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93438" w14:textId="77777777" w:rsidR="004D1714" w:rsidRPr="00900B64" w:rsidRDefault="004D1714" w:rsidP="009A12E1">
      <w:pPr>
        <w:spacing w:after="0" w:line="240" w:lineRule="auto"/>
        <w:ind w:left="567" w:right="567"/>
        <w:rPr>
          <w:rFonts w:eastAsia="Times New Roman" w:cs="Calibri"/>
          <w:b/>
          <w:sz w:val="28"/>
          <w:szCs w:val="24"/>
          <w:lang w:eastAsia="pl-PL"/>
        </w:rPr>
      </w:pPr>
    </w:p>
    <w:p w14:paraId="3515044A" w14:textId="77777777" w:rsidR="004D1714" w:rsidRPr="00900B64" w:rsidRDefault="004D1714" w:rsidP="009A12E1">
      <w:pPr>
        <w:spacing w:after="0" w:line="240" w:lineRule="auto"/>
        <w:ind w:left="567" w:right="567"/>
        <w:jc w:val="center"/>
        <w:rPr>
          <w:rFonts w:eastAsia="Times New Roman" w:cs="Calibri"/>
          <w:b/>
          <w:sz w:val="28"/>
          <w:szCs w:val="24"/>
          <w:lang w:eastAsia="pl-PL"/>
        </w:rPr>
      </w:pPr>
    </w:p>
    <w:p w14:paraId="76B2C247" w14:textId="77777777" w:rsidR="001116A2" w:rsidRPr="004A1067" w:rsidRDefault="001116A2" w:rsidP="001116A2">
      <w:pPr>
        <w:spacing w:after="200" w:line="276" w:lineRule="auto"/>
        <w:jc w:val="center"/>
        <w:rPr>
          <w:rFonts w:ascii="Verdana" w:hAnsi="Verdana"/>
          <w:b/>
          <w:color w:val="4F81BD"/>
          <w:sz w:val="32"/>
          <w:szCs w:val="32"/>
        </w:rPr>
      </w:pPr>
      <w:r w:rsidRPr="004A1067">
        <w:rPr>
          <w:rFonts w:ascii="Verdana" w:hAnsi="Verdana"/>
          <w:b/>
          <w:color w:val="4F81BD"/>
          <w:sz w:val="32"/>
          <w:szCs w:val="32"/>
        </w:rPr>
        <w:t>SPECYFIKACJA</w:t>
      </w:r>
    </w:p>
    <w:p w14:paraId="42D40D36" w14:textId="77777777" w:rsidR="001116A2" w:rsidRPr="004A1067" w:rsidRDefault="001116A2" w:rsidP="001116A2">
      <w:pPr>
        <w:spacing w:after="200" w:line="276" w:lineRule="auto"/>
        <w:jc w:val="center"/>
        <w:rPr>
          <w:rFonts w:ascii="Verdana" w:hAnsi="Verdana"/>
          <w:b/>
          <w:color w:val="4F81BD"/>
          <w:sz w:val="32"/>
          <w:szCs w:val="32"/>
        </w:rPr>
      </w:pPr>
      <w:r w:rsidRPr="004A1067">
        <w:rPr>
          <w:rFonts w:ascii="Verdana" w:hAnsi="Verdana"/>
          <w:b/>
          <w:color w:val="4F81BD"/>
          <w:sz w:val="32"/>
          <w:szCs w:val="32"/>
        </w:rPr>
        <w:t>ISTOTNYCH WARUNKÓW ZAMÓWIENIA</w:t>
      </w:r>
    </w:p>
    <w:p w14:paraId="5C0BAE5A" w14:textId="03D351D0" w:rsidR="001116A2" w:rsidRPr="001116A2" w:rsidRDefault="00EF319E" w:rsidP="001116A2">
      <w:pPr>
        <w:spacing w:line="276" w:lineRule="auto"/>
        <w:jc w:val="center"/>
        <w:rPr>
          <w:rFonts w:ascii="Verdana" w:hAnsi="Verdana"/>
          <w:b/>
          <w:i/>
          <w:sz w:val="24"/>
          <w:szCs w:val="24"/>
        </w:rPr>
      </w:pPr>
      <w:r>
        <w:rPr>
          <w:rFonts w:ascii="Verdana" w:hAnsi="Verdana"/>
          <w:b/>
          <w:i/>
          <w:sz w:val="24"/>
          <w:szCs w:val="24"/>
        </w:rPr>
        <w:t>n</w:t>
      </w:r>
      <w:r w:rsidR="001116A2" w:rsidRPr="001116A2">
        <w:rPr>
          <w:rFonts w:ascii="Verdana" w:hAnsi="Verdana"/>
          <w:b/>
          <w:i/>
          <w:sz w:val="24"/>
          <w:szCs w:val="24"/>
        </w:rPr>
        <w:t>a robotę budowlaną</w:t>
      </w:r>
    </w:p>
    <w:p w14:paraId="329C08EF" w14:textId="2ED9B002" w:rsidR="004D1714" w:rsidRDefault="001116A2" w:rsidP="001116A2">
      <w:pPr>
        <w:spacing w:after="0" w:line="240" w:lineRule="auto"/>
        <w:ind w:left="567" w:right="567"/>
        <w:jc w:val="center"/>
        <w:rPr>
          <w:rFonts w:ascii="Verdana" w:hAnsi="Verdana"/>
          <w:sz w:val="24"/>
          <w:szCs w:val="24"/>
        </w:rPr>
      </w:pPr>
      <w:r w:rsidRPr="001116A2">
        <w:rPr>
          <w:rFonts w:ascii="Verdana" w:hAnsi="Verdana"/>
          <w:sz w:val="24"/>
          <w:szCs w:val="24"/>
        </w:rPr>
        <w:t>W TRYBIE PRZETARGU NIEOGRANICZONEGO PN.:</w:t>
      </w:r>
    </w:p>
    <w:p w14:paraId="7042052E" w14:textId="77777777" w:rsidR="001116A2" w:rsidRPr="001116A2" w:rsidRDefault="001116A2" w:rsidP="001116A2">
      <w:pPr>
        <w:spacing w:after="0" w:line="240" w:lineRule="auto"/>
        <w:ind w:left="567" w:right="567"/>
        <w:jc w:val="center"/>
        <w:rPr>
          <w:rFonts w:eastAsia="Times New Roman" w:cs="Calibri"/>
          <w:b/>
          <w:sz w:val="24"/>
          <w:szCs w:val="24"/>
          <w:lang w:eastAsia="pl-PL"/>
        </w:rPr>
      </w:pPr>
    </w:p>
    <w:p w14:paraId="56A04CC6" w14:textId="77777777" w:rsidR="00F22443" w:rsidRDefault="00F22443" w:rsidP="00F22443">
      <w:pPr>
        <w:spacing w:after="0" w:line="276" w:lineRule="auto"/>
        <w:jc w:val="center"/>
        <w:rPr>
          <w:rFonts w:ascii="Verdana" w:hAnsi="Verdana"/>
          <w:b/>
          <w:bCs/>
          <w:sz w:val="20"/>
          <w:szCs w:val="20"/>
        </w:rPr>
      </w:pPr>
      <w:r w:rsidRPr="00F22443">
        <w:rPr>
          <w:rFonts w:eastAsia="Times New Roman" w:cs="Calibri"/>
          <w:b/>
          <w:sz w:val="24"/>
          <w:szCs w:val="24"/>
          <w:lang w:eastAsia="pl-PL"/>
        </w:rPr>
        <w:t>„</w:t>
      </w:r>
      <w:r w:rsidRPr="00F22443">
        <w:rPr>
          <w:rFonts w:ascii="Verdana" w:hAnsi="Verdana"/>
          <w:b/>
          <w:bCs/>
          <w:sz w:val="20"/>
          <w:szCs w:val="20"/>
        </w:rPr>
        <w:t xml:space="preserve">ROZBUDOWA, PRZEBUDOWA I MODERNIZACJA OCZYSZCZALNI ŚCIEKÓW SANITARNYCH ORAZ PRZEPOMPOWNI SIECIOWYCH KANALIZACJI SANITARNEJ </w:t>
      </w:r>
    </w:p>
    <w:p w14:paraId="02B73CD0" w14:textId="0453EFA6" w:rsidR="00F22443" w:rsidRDefault="00F22443" w:rsidP="00F22443">
      <w:pPr>
        <w:spacing w:after="0" w:line="276" w:lineRule="auto"/>
        <w:jc w:val="center"/>
        <w:rPr>
          <w:rFonts w:ascii="Verdana" w:hAnsi="Verdana"/>
          <w:b/>
          <w:bCs/>
          <w:sz w:val="20"/>
          <w:szCs w:val="20"/>
        </w:rPr>
      </w:pPr>
      <w:r w:rsidRPr="00F22443">
        <w:rPr>
          <w:rFonts w:ascii="Verdana" w:hAnsi="Verdana"/>
          <w:b/>
          <w:bCs/>
          <w:sz w:val="20"/>
          <w:szCs w:val="20"/>
        </w:rPr>
        <w:t>W MIEJSCOWOŚCI BIRCZA”.</w:t>
      </w:r>
    </w:p>
    <w:p w14:paraId="231D65CF" w14:textId="77777777" w:rsidR="00F22443" w:rsidRPr="00F22443" w:rsidRDefault="00F22443" w:rsidP="00F22443">
      <w:pPr>
        <w:spacing w:after="0" w:line="276" w:lineRule="auto"/>
        <w:jc w:val="center"/>
        <w:rPr>
          <w:rFonts w:ascii="Verdana" w:hAnsi="Verdana"/>
          <w:b/>
          <w:bCs/>
          <w:sz w:val="20"/>
          <w:szCs w:val="20"/>
        </w:rPr>
      </w:pPr>
    </w:p>
    <w:p w14:paraId="39CA04BA" w14:textId="29DA2036" w:rsidR="00535D42" w:rsidRPr="00535D42" w:rsidRDefault="00535D42" w:rsidP="00535D42">
      <w:pPr>
        <w:widowControl w:val="0"/>
        <w:autoSpaceDE w:val="0"/>
        <w:autoSpaceDN w:val="0"/>
        <w:adjustRightInd w:val="0"/>
        <w:spacing w:line="276" w:lineRule="auto"/>
        <w:jc w:val="center"/>
        <w:rPr>
          <w:rFonts w:ascii="Verdana" w:hAnsi="Verdana" w:cs="Arial"/>
          <w:sz w:val="20"/>
          <w:szCs w:val="20"/>
        </w:rPr>
      </w:pPr>
      <w:r w:rsidRPr="00535D42">
        <w:rPr>
          <w:rFonts w:ascii="Verdana" w:hAnsi="Verdana" w:cs="Arial"/>
          <w:sz w:val="20"/>
          <w:szCs w:val="20"/>
        </w:rPr>
        <w:t>nr RPPK.04.03.01-18-0002/16-00 współfinansowanego z Europejskiego Fundusz Rozwoju Regionalnego w ramach Osi Priorytetowej nr IV "Ochrona środowiska naturalnego i dziedzictwa kulturowego" Regionalnego Programu Operacyjnego Województwa Podkarpackiego</w:t>
      </w:r>
      <w:r>
        <w:rPr>
          <w:rFonts w:ascii="Verdana" w:hAnsi="Verdana" w:cs="Arial"/>
          <w:sz w:val="20"/>
          <w:szCs w:val="20"/>
        </w:rPr>
        <w:br/>
      </w:r>
      <w:r w:rsidRPr="00535D42">
        <w:rPr>
          <w:rFonts w:ascii="Verdana" w:hAnsi="Verdana" w:cs="Arial"/>
          <w:sz w:val="20"/>
          <w:szCs w:val="20"/>
        </w:rPr>
        <w:t xml:space="preserve"> na lata 2014-2020.</w:t>
      </w:r>
    </w:p>
    <w:p w14:paraId="3FFB0DF4" w14:textId="50F3F34F" w:rsidR="00EF319E" w:rsidRPr="00EF319E" w:rsidRDefault="00EF319E" w:rsidP="00535D42">
      <w:pPr>
        <w:pStyle w:val="Default"/>
        <w:jc w:val="center"/>
        <w:rPr>
          <w:rFonts w:cs="Calibri"/>
          <w:i/>
          <w:sz w:val="20"/>
        </w:rPr>
      </w:pPr>
      <w:r w:rsidRPr="00EF319E">
        <w:rPr>
          <w:rFonts w:cs="Calibri"/>
          <w:i/>
          <w:sz w:val="20"/>
        </w:rPr>
        <w:t>.</w:t>
      </w:r>
    </w:p>
    <w:p w14:paraId="6ADC397E" w14:textId="77777777" w:rsidR="004D1714" w:rsidRPr="00900B64" w:rsidRDefault="004D1714" w:rsidP="009A12E1">
      <w:pPr>
        <w:spacing w:after="0" w:line="240" w:lineRule="auto"/>
        <w:ind w:left="567" w:right="567"/>
        <w:jc w:val="both"/>
        <w:rPr>
          <w:rFonts w:eastAsia="Times New Roman" w:cs="Calibri"/>
          <w:sz w:val="24"/>
          <w:szCs w:val="24"/>
          <w:lang w:eastAsia="pl-PL"/>
        </w:rPr>
      </w:pPr>
    </w:p>
    <w:p w14:paraId="1D9692B5" w14:textId="77777777" w:rsidR="004D1714" w:rsidRPr="00900B64" w:rsidRDefault="004D1714" w:rsidP="009A12E1">
      <w:pPr>
        <w:spacing w:after="0" w:line="240" w:lineRule="auto"/>
        <w:ind w:left="567" w:right="567"/>
        <w:jc w:val="both"/>
        <w:rPr>
          <w:rFonts w:eastAsia="Times New Roman" w:cs="Calibri"/>
          <w:sz w:val="24"/>
          <w:szCs w:val="24"/>
          <w:lang w:eastAsia="pl-PL"/>
        </w:rPr>
      </w:pPr>
      <w:r w:rsidRPr="00900B64">
        <w:rPr>
          <w:rFonts w:eastAsia="Times New Roman" w:cs="Calibri"/>
          <w:sz w:val="24"/>
          <w:szCs w:val="24"/>
          <w:lang w:eastAsia="pl-PL"/>
        </w:rPr>
        <w:t xml:space="preserve"> </w:t>
      </w:r>
    </w:p>
    <w:p w14:paraId="6564F1F3" w14:textId="77777777" w:rsidR="001116A2" w:rsidRPr="001116A2" w:rsidRDefault="001116A2" w:rsidP="001116A2">
      <w:pPr>
        <w:widowControl w:val="0"/>
        <w:autoSpaceDE w:val="0"/>
        <w:autoSpaceDN w:val="0"/>
        <w:adjustRightInd w:val="0"/>
        <w:spacing w:after="0" w:line="276" w:lineRule="auto"/>
        <w:jc w:val="center"/>
        <w:rPr>
          <w:rFonts w:ascii="Verdana" w:eastAsia="Times New Roman" w:hAnsi="Verdana" w:cs="Arial"/>
          <w:sz w:val="20"/>
          <w:szCs w:val="20"/>
          <w:lang w:eastAsia="pl-PL"/>
        </w:rPr>
      </w:pPr>
    </w:p>
    <w:p w14:paraId="6CA2D589" w14:textId="77777777" w:rsidR="001116A2" w:rsidRPr="001116A2" w:rsidRDefault="001116A2" w:rsidP="001116A2">
      <w:pPr>
        <w:spacing w:after="0" w:line="276" w:lineRule="auto"/>
        <w:jc w:val="center"/>
        <w:rPr>
          <w:rFonts w:ascii="Verdana" w:eastAsia="Times New Roman" w:hAnsi="Verdana" w:cs="Times New Roman"/>
          <w:bCs/>
          <w:sz w:val="20"/>
          <w:szCs w:val="20"/>
          <w:lang w:val="x-none" w:eastAsia="pl-PL"/>
        </w:rPr>
      </w:pPr>
      <w:r w:rsidRPr="001116A2">
        <w:rPr>
          <w:rFonts w:ascii="Verdana" w:eastAsia="Times New Roman" w:hAnsi="Verdana" w:cs="Times New Roman"/>
          <w:bCs/>
          <w:sz w:val="20"/>
          <w:szCs w:val="20"/>
          <w:lang w:val="x-none" w:eastAsia="pl-PL"/>
        </w:rPr>
        <w:t>Postępowanie prowadzone dla zamówienia publicznego o wartości poniżej kwot określonych w przepisach wydanych na podst. art. 11 ust. 8 ustawy z dnia 29 stycznia 2004 r. – Prawo zamówień publicznych</w:t>
      </w:r>
      <w:r w:rsidRPr="001116A2">
        <w:rPr>
          <w:rFonts w:ascii="Verdana" w:eastAsia="Times New Roman" w:hAnsi="Verdana" w:cs="Times New Roman"/>
          <w:bCs/>
          <w:sz w:val="20"/>
          <w:szCs w:val="20"/>
          <w:lang w:eastAsia="pl-PL"/>
        </w:rPr>
        <w:t xml:space="preserve"> </w:t>
      </w:r>
      <w:r w:rsidRPr="001116A2">
        <w:rPr>
          <w:rFonts w:ascii="Verdana" w:eastAsia="Times New Roman" w:hAnsi="Verdana" w:cs="Times New Roman"/>
          <w:bCs/>
          <w:sz w:val="20"/>
          <w:szCs w:val="20"/>
          <w:lang w:val="x-none" w:eastAsia="pl-PL"/>
        </w:rPr>
        <w:t xml:space="preserve">(tekst jednolity Dz. U. z 2015 r., poz. 2164 z </w:t>
      </w:r>
      <w:proofErr w:type="spellStart"/>
      <w:r w:rsidRPr="001116A2">
        <w:rPr>
          <w:rFonts w:ascii="Verdana" w:eastAsia="Times New Roman" w:hAnsi="Verdana" w:cs="Times New Roman"/>
          <w:bCs/>
          <w:sz w:val="20"/>
          <w:szCs w:val="20"/>
          <w:lang w:val="x-none" w:eastAsia="pl-PL"/>
        </w:rPr>
        <w:t>późn</w:t>
      </w:r>
      <w:proofErr w:type="spellEnd"/>
      <w:r w:rsidRPr="001116A2">
        <w:rPr>
          <w:rFonts w:ascii="Verdana" w:eastAsia="Times New Roman" w:hAnsi="Verdana" w:cs="Times New Roman"/>
          <w:bCs/>
          <w:sz w:val="20"/>
          <w:szCs w:val="20"/>
          <w:lang w:val="x-none" w:eastAsia="pl-PL"/>
        </w:rPr>
        <w:t>. zm.)</w:t>
      </w:r>
    </w:p>
    <w:p w14:paraId="3DE6D5F1" w14:textId="77777777" w:rsidR="001116A2" w:rsidRPr="001116A2" w:rsidRDefault="001116A2" w:rsidP="001116A2">
      <w:pPr>
        <w:autoSpaceDE w:val="0"/>
        <w:autoSpaceDN w:val="0"/>
        <w:spacing w:after="0" w:line="276" w:lineRule="auto"/>
        <w:jc w:val="center"/>
        <w:rPr>
          <w:rFonts w:ascii="Garamond" w:eastAsia="Times New Roman" w:hAnsi="Garamond" w:cs="Times New Roman"/>
          <w:b/>
          <w:iCs/>
          <w:sz w:val="24"/>
          <w:szCs w:val="24"/>
          <w:lang w:eastAsia="pl-PL"/>
        </w:rPr>
      </w:pPr>
    </w:p>
    <w:p w14:paraId="5BAA4B0D" w14:textId="77777777" w:rsidR="001116A2" w:rsidRPr="001116A2" w:rsidRDefault="001116A2" w:rsidP="001116A2">
      <w:pPr>
        <w:autoSpaceDE w:val="0"/>
        <w:autoSpaceDN w:val="0"/>
        <w:spacing w:before="60" w:after="0" w:line="276" w:lineRule="auto"/>
        <w:ind w:left="851" w:hanging="295"/>
        <w:jc w:val="both"/>
        <w:rPr>
          <w:rFonts w:ascii="Garamond" w:eastAsia="Times New Roman" w:hAnsi="Garamond" w:cs="Times New Roman"/>
          <w:b/>
          <w:iCs/>
          <w:sz w:val="19"/>
          <w:szCs w:val="19"/>
          <w:lang w:eastAsia="pl-PL"/>
        </w:rPr>
      </w:pPr>
    </w:p>
    <w:p w14:paraId="2F0E1D05" w14:textId="77777777" w:rsidR="001116A2" w:rsidRPr="001116A2" w:rsidRDefault="001116A2" w:rsidP="001116A2">
      <w:pPr>
        <w:autoSpaceDE w:val="0"/>
        <w:autoSpaceDN w:val="0"/>
        <w:spacing w:before="60" w:after="0" w:line="276" w:lineRule="auto"/>
        <w:ind w:left="851" w:hanging="295"/>
        <w:jc w:val="both"/>
        <w:rPr>
          <w:rFonts w:ascii="Garamond" w:eastAsia="Times New Roman" w:hAnsi="Garamond" w:cs="Times New Roman"/>
          <w:b/>
          <w:iCs/>
          <w:sz w:val="19"/>
          <w:szCs w:val="19"/>
          <w:lang w:eastAsia="pl-PL"/>
        </w:rPr>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02"/>
        <w:gridCol w:w="3397"/>
      </w:tblGrid>
      <w:tr w:rsidR="001116A2" w:rsidRPr="001116A2" w14:paraId="74EB5175" w14:textId="77777777" w:rsidTr="008E3701">
        <w:trPr>
          <w:jc w:val="center"/>
        </w:trPr>
        <w:tc>
          <w:tcPr>
            <w:tcW w:w="6799" w:type="dxa"/>
            <w:gridSpan w:val="2"/>
            <w:tcBorders>
              <w:top w:val="single" w:sz="4" w:space="0" w:color="auto"/>
            </w:tcBorders>
          </w:tcPr>
          <w:p w14:paraId="4B7C26DA" w14:textId="77777777" w:rsidR="001116A2" w:rsidRPr="001116A2" w:rsidRDefault="001116A2" w:rsidP="001116A2">
            <w:pPr>
              <w:autoSpaceDE w:val="0"/>
              <w:autoSpaceDN w:val="0"/>
              <w:spacing w:before="60" w:after="0" w:line="276" w:lineRule="auto"/>
              <w:ind w:left="851" w:hanging="295"/>
              <w:jc w:val="center"/>
              <w:rPr>
                <w:rFonts w:ascii="Verdana" w:eastAsia="Times New Roman" w:hAnsi="Verdana" w:cs="Times New Roman"/>
                <w:b/>
                <w:iCs/>
                <w:sz w:val="19"/>
                <w:szCs w:val="19"/>
                <w:lang w:eastAsia="pl-PL"/>
              </w:rPr>
            </w:pPr>
            <w:r w:rsidRPr="001116A2">
              <w:rPr>
                <w:rFonts w:ascii="Verdana" w:eastAsia="Times New Roman" w:hAnsi="Verdana" w:cs="Times New Roman"/>
                <w:b/>
                <w:iCs/>
                <w:sz w:val="19"/>
                <w:szCs w:val="19"/>
                <w:lang w:eastAsia="pl-PL"/>
              </w:rPr>
              <w:t>Zatwierdził</w:t>
            </w:r>
          </w:p>
        </w:tc>
      </w:tr>
      <w:tr w:rsidR="001116A2" w:rsidRPr="001116A2" w14:paraId="1D4B561F" w14:textId="77777777" w:rsidTr="008E3701">
        <w:trPr>
          <w:jc w:val="center"/>
        </w:trPr>
        <w:tc>
          <w:tcPr>
            <w:tcW w:w="3402" w:type="dxa"/>
            <w:tcBorders>
              <w:bottom w:val="single" w:sz="4" w:space="0" w:color="auto"/>
            </w:tcBorders>
          </w:tcPr>
          <w:p w14:paraId="02A0F4A9" w14:textId="77777777" w:rsidR="001116A2" w:rsidRPr="001116A2" w:rsidRDefault="001116A2" w:rsidP="001116A2">
            <w:pPr>
              <w:autoSpaceDE w:val="0"/>
              <w:autoSpaceDN w:val="0"/>
              <w:spacing w:before="60" w:after="0" w:line="276" w:lineRule="auto"/>
              <w:ind w:left="851" w:hanging="295"/>
              <w:jc w:val="center"/>
              <w:rPr>
                <w:rFonts w:ascii="Garamond" w:eastAsia="Times New Roman" w:hAnsi="Garamond" w:cs="Times New Roman"/>
                <w:b/>
                <w:iCs/>
                <w:sz w:val="19"/>
                <w:szCs w:val="19"/>
                <w:lang w:eastAsia="pl-PL"/>
              </w:rPr>
            </w:pPr>
          </w:p>
          <w:p w14:paraId="73D6B44F" w14:textId="77777777" w:rsidR="001116A2" w:rsidRPr="001116A2" w:rsidRDefault="001116A2" w:rsidP="001116A2">
            <w:pPr>
              <w:autoSpaceDE w:val="0"/>
              <w:autoSpaceDN w:val="0"/>
              <w:spacing w:before="60" w:after="0" w:line="276" w:lineRule="auto"/>
              <w:ind w:left="851" w:hanging="295"/>
              <w:jc w:val="center"/>
              <w:rPr>
                <w:rFonts w:ascii="Garamond" w:eastAsia="Times New Roman" w:hAnsi="Garamond" w:cs="Times New Roman"/>
                <w:b/>
                <w:iCs/>
                <w:sz w:val="19"/>
                <w:szCs w:val="19"/>
                <w:lang w:eastAsia="pl-PL"/>
              </w:rPr>
            </w:pPr>
          </w:p>
          <w:p w14:paraId="0ED02E65" w14:textId="4618E2F9" w:rsidR="001116A2" w:rsidRPr="001116A2" w:rsidRDefault="00B72E2A" w:rsidP="008E3701">
            <w:pPr>
              <w:autoSpaceDE w:val="0"/>
              <w:autoSpaceDN w:val="0"/>
              <w:spacing w:before="60" w:after="0" w:line="276" w:lineRule="auto"/>
              <w:rPr>
                <w:rFonts w:ascii="Verdana" w:eastAsia="Times New Roman" w:hAnsi="Verdana" w:cs="Times New Roman"/>
                <w:b/>
                <w:iCs/>
                <w:sz w:val="19"/>
                <w:szCs w:val="19"/>
                <w:lang w:eastAsia="pl-PL"/>
              </w:rPr>
            </w:pPr>
            <w:r>
              <w:rPr>
                <w:rFonts w:ascii="Verdana" w:eastAsia="Times New Roman" w:hAnsi="Verdana" w:cs="Times New Roman"/>
                <w:b/>
                <w:iCs/>
                <w:sz w:val="19"/>
                <w:szCs w:val="19"/>
                <w:lang w:eastAsia="pl-PL"/>
              </w:rPr>
              <w:t xml:space="preserve">     Bircza, dnia 07.07</w:t>
            </w:r>
            <w:r w:rsidR="008E3701">
              <w:rPr>
                <w:rFonts w:ascii="Verdana" w:eastAsia="Times New Roman" w:hAnsi="Verdana" w:cs="Times New Roman"/>
                <w:b/>
                <w:iCs/>
                <w:sz w:val="19"/>
                <w:szCs w:val="19"/>
                <w:lang w:eastAsia="pl-PL"/>
              </w:rPr>
              <w:t>.2017</w:t>
            </w:r>
            <w:r w:rsidR="001116A2" w:rsidRPr="001116A2">
              <w:rPr>
                <w:rFonts w:ascii="Verdana" w:eastAsia="Times New Roman" w:hAnsi="Verdana" w:cs="Times New Roman"/>
                <w:b/>
                <w:iCs/>
                <w:sz w:val="19"/>
                <w:szCs w:val="19"/>
                <w:lang w:eastAsia="pl-PL"/>
              </w:rPr>
              <w:t xml:space="preserve"> r.</w:t>
            </w:r>
          </w:p>
        </w:tc>
        <w:tc>
          <w:tcPr>
            <w:tcW w:w="3397" w:type="dxa"/>
            <w:tcBorders>
              <w:bottom w:val="single" w:sz="4" w:space="0" w:color="auto"/>
            </w:tcBorders>
          </w:tcPr>
          <w:p w14:paraId="63908E43" w14:textId="77777777" w:rsidR="001116A2" w:rsidRPr="001116A2" w:rsidRDefault="001116A2" w:rsidP="001116A2">
            <w:pPr>
              <w:autoSpaceDE w:val="0"/>
              <w:autoSpaceDN w:val="0"/>
              <w:spacing w:before="60" w:after="0" w:line="276" w:lineRule="auto"/>
              <w:ind w:left="851" w:hanging="295"/>
              <w:jc w:val="center"/>
              <w:rPr>
                <w:rFonts w:ascii="Verdana" w:eastAsia="Times New Roman" w:hAnsi="Verdana" w:cs="Times New Roman"/>
                <w:b/>
                <w:iCs/>
                <w:sz w:val="19"/>
                <w:szCs w:val="19"/>
                <w:lang w:eastAsia="pl-PL"/>
              </w:rPr>
            </w:pPr>
          </w:p>
          <w:p w14:paraId="3BAE9BAC" w14:textId="77777777" w:rsidR="001116A2" w:rsidRPr="001116A2" w:rsidRDefault="001116A2" w:rsidP="001116A2">
            <w:pPr>
              <w:autoSpaceDE w:val="0"/>
              <w:autoSpaceDN w:val="0"/>
              <w:spacing w:before="60" w:after="0" w:line="276" w:lineRule="auto"/>
              <w:ind w:left="851" w:hanging="295"/>
              <w:jc w:val="center"/>
              <w:rPr>
                <w:rFonts w:ascii="Verdana" w:eastAsia="Times New Roman" w:hAnsi="Verdana" w:cs="Times New Roman"/>
                <w:b/>
                <w:iCs/>
                <w:sz w:val="19"/>
                <w:szCs w:val="19"/>
                <w:lang w:eastAsia="pl-PL"/>
              </w:rPr>
            </w:pPr>
          </w:p>
          <w:p w14:paraId="3496EE93" w14:textId="77777777" w:rsidR="001116A2" w:rsidRPr="001116A2" w:rsidRDefault="001116A2" w:rsidP="001116A2">
            <w:pPr>
              <w:autoSpaceDE w:val="0"/>
              <w:autoSpaceDN w:val="0"/>
              <w:spacing w:before="60" w:after="60" w:line="276" w:lineRule="auto"/>
              <w:ind w:left="851" w:hanging="295"/>
              <w:jc w:val="both"/>
              <w:rPr>
                <w:rFonts w:ascii="Verdana" w:eastAsia="Times New Roman" w:hAnsi="Verdana" w:cs="Times New Roman"/>
                <w:b/>
                <w:iCs/>
                <w:sz w:val="19"/>
                <w:szCs w:val="19"/>
                <w:lang w:eastAsia="pl-PL"/>
              </w:rPr>
            </w:pPr>
            <w:r w:rsidRPr="001116A2">
              <w:rPr>
                <w:rFonts w:ascii="Verdana" w:eastAsia="Times New Roman" w:hAnsi="Verdana" w:cs="Times New Roman"/>
                <w:b/>
                <w:iCs/>
                <w:sz w:val="19"/>
                <w:szCs w:val="19"/>
                <w:lang w:eastAsia="pl-PL"/>
              </w:rPr>
              <w:t>Wójt Gminy Bircza</w:t>
            </w:r>
          </w:p>
        </w:tc>
      </w:tr>
    </w:tbl>
    <w:p w14:paraId="6E339922" w14:textId="77777777" w:rsidR="001116A2" w:rsidRPr="001116A2" w:rsidRDefault="001116A2" w:rsidP="001116A2">
      <w:pPr>
        <w:autoSpaceDE w:val="0"/>
        <w:autoSpaceDN w:val="0"/>
        <w:spacing w:before="60" w:after="0" w:line="276" w:lineRule="auto"/>
        <w:ind w:left="851" w:hanging="295"/>
        <w:jc w:val="center"/>
        <w:rPr>
          <w:rFonts w:ascii="Garamond" w:eastAsia="Times New Roman" w:hAnsi="Garamond" w:cs="Times New Roman"/>
          <w:b/>
          <w:iCs/>
          <w:sz w:val="19"/>
          <w:szCs w:val="19"/>
          <w:lang w:eastAsia="pl-PL"/>
        </w:rPr>
      </w:pPr>
    </w:p>
    <w:p w14:paraId="4C869E31" w14:textId="77777777" w:rsidR="001116A2" w:rsidRDefault="001116A2" w:rsidP="001116A2">
      <w:pPr>
        <w:autoSpaceDE w:val="0"/>
        <w:autoSpaceDN w:val="0"/>
        <w:spacing w:after="0" w:line="276" w:lineRule="auto"/>
        <w:jc w:val="center"/>
        <w:rPr>
          <w:rFonts w:ascii="Garamond" w:eastAsia="Times New Roman" w:hAnsi="Garamond" w:cs="Times New Roman"/>
          <w:i/>
          <w:iCs/>
          <w:sz w:val="24"/>
          <w:szCs w:val="24"/>
          <w:lang w:eastAsia="pl-PL"/>
        </w:rPr>
      </w:pPr>
    </w:p>
    <w:p w14:paraId="7B5CA99C" w14:textId="77777777" w:rsidR="003D7C57" w:rsidRDefault="003D7C57" w:rsidP="001116A2">
      <w:pPr>
        <w:autoSpaceDE w:val="0"/>
        <w:autoSpaceDN w:val="0"/>
        <w:spacing w:after="0" w:line="276" w:lineRule="auto"/>
        <w:jc w:val="center"/>
        <w:rPr>
          <w:rFonts w:ascii="Garamond" w:eastAsia="Times New Roman" w:hAnsi="Garamond" w:cs="Times New Roman"/>
          <w:i/>
          <w:iCs/>
          <w:sz w:val="24"/>
          <w:szCs w:val="24"/>
          <w:lang w:eastAsia="pl-PL"/>
        </w:rPr>
      </w:pPr>
    </w:p>
    <w:p w14:paraId="2CE3C906" w14:textId="77777777" w:rsidR="003D7C57" w:rsidRDefault="003D7C57" w:rsidP="001116A2">
      <w:pPr>
        <w:autoSpaceDE w:val="0"/>
        <w:autoSpaceDN w:val="0"/>
        <w:spacing w:after="0" w:line="276" w:lineRule="auto"/>
        <w:jc w:val="center"/>
        <w:rPr>
          <w:rFonts w:ascii="Garamond" w:eastAsia="Times New Roman" w:hAnsi="Garamond" w:cs="Times New Roman"/>
          <w:i/>
          <w:iCs/>
          <w:sz w:val="24"/>
          <w:szCs w:val="24"/>
          <w:lang w:eastAsia="pl-PL"/>
        </w:rPr>
      </w:pPr>
    </w:p>
    <w:p w14:paraId="39A3AEB1" w14:textId="77777777" w:rsidR="003D7C57" w:rsidRDefault="003D7C57" w:rsidP="001116A2">
      <w:pPr>
        <w:autoSpaceDE w:val="0"/>
        <w:autoSpaceDN w:val="0"/>
        <w:spacing w:after="0" w:line="276" w:lineRule="auto"/>
        <w:jc w:val="center"/>
        <w:rPr>
          <w:rFonts w:ascii="Garamond" w:eastAsia="Times New Roman" w:hAnsi="Garamond" w:cs="Times New Roman"/>
          <w:i/>
          <w:iCs/>
          <w:sz w:val="24"/>
          <w:szCs w:val="24"/>
          <w:lang w:eastAsia="pl-PL"/>
        </w:rPr>
      </w:pPr>
    </w:p>
    <w:p w14:paraId="57718907" w14:textId="77777777" w:rsidR="003D7C57" w:rsidRDefault="003D7C57" w:rsidP="001116A2">
      <w:pPr>
        <w:autoSpaceDE w:val="0"/>
        <w:autoSpaceDN w:val="0"/>
        <w:spacing w:after="0" w:line="276" w:lineRule="auto"/>
        <w:jc w:val="center"/>
        <w:rPr>
          <w:rFonts w:ascii="Garamond" w:eastAsia="Times New Roman" w:hAnsi="Garamond" w:cs="Times New Roman"/>
          <w:i/>
          <w:iCs/>
          <w:sz w:val="24"/>
          <w:szCs w:val="24"/>
          <w:lang w:eastAsia="pl-PL"/>
        </w:rPr>
      </w:pPr>
    </w:p>
    <w:p w14:paraId="39A2AB62" w14:textId="77777777" w:rsidR="003D7C57" w:rsidRPr="001116A2" w:rsidRDefault="003D7C57" w:rsidP="001116A2">
      <w:pPr>
        <w:autoSpaceDE w:val="0"/>
        <w:autoSpaceDN w:val="0"/>
        <w:spacing w:after="0" w:line="276" w:lineRule="auto"/>
        <w:jc w:val="center"/>
        <w:rPr>
          <w:rFonts w:ascii="Garamond" w:eastAsia="Times New Roman" w:hAnsi="Garamond" w:cs="Times New Roman"/>
          <w:i/>
          <w:iCs/>
          <w:sz w:val="24"/>
          <w:szCs w:val="24"/>
          <w:lang w:eastAsia="pl-PL"/>
        </w:rPr>
      </w:pPr>
    </w:p>
    <w:p w14:paraId="636FACEB" w14:textId="77777777" w:rsidR="001116A2" w:rsidRPr="001116A2" w:rsidRDefault="001116A2" w:rsidP="001116A2">
      <w:pPr>
        <w:autoSpaceDE w:val="0"/>
        <w:autoSpaceDN w:val="0"/>
        <w:spacing w:after="0" w:line="276" w:lineRule="auto"/>
        <w:jc w:val="center"/>
        <w:rPr>
          <w:rFonts w:ascii="Garamond" w:eastAsia="Times New Roman" w:hAnsi="Garamond" w:cs="Times New Roman"/>
          <w:i/>
          <w:iCs/>
          <w:sz w:val="24"/>
          <w:szCs w:val="24"/>
          <w:lang w:eastAsia="pl-PL"/>
        </w:rPr>
      </w:pPr>
    </w:p>
    <w:p w14:paraId="4E499B85" w14:textId="4E6B6FF2" w:rsidR="001116A2" w:rsidRPr="001116A2" w:rsidRDefault="00222EC5" w:rsidP="001116A2">
      <w:pPr>
        <w:spacing w:before="240" w:after="60" w:line="276" w:lineRule="auto"/>
        <w:jc w:val="center"/>
        <w:outlineLvl w:val="8"/>
        <w:rPr>
          <w:rFonts w:ascii="Verdana" w:eastAsia="Times New Roman" w:hAnsi="Verdana" w:cs="Times New Roman"/>
          <w:i/>
          <w:sz w:val="20"/>
          <w:szCs w:val="20"/>
          <w:lang w:eastAsia="pl-PL"/>
        </w:rPr>
      </w:pPr>
      <w:r>
        <w:rPr>
          <w:rFonts w:ascii="Verdana" w:eastAsia="Times New Roman" w:hAnsi="Verdana" w:cs="Times New Roman"/>
          <w:i/>
          <w:sz w:val="20"/>
          <w:szCs w:val="20"/>
          <w:lang w:eastAsia="pl-PL"/>
        </w:rPr>
        <w:t xml:space="preserve">Bircza, dnia </w:t>
      </w:r>
      <w:r w:rsidR="00B72E2A">
        <w:rPr>
          <w:rFonts w:ascii="Verdana" w:eastAsia="Times New Roman" w:hAnsi="Verdana" w:cs="Times New Roman"/>
          <w:i/>
          <w:sz w:val="20"/>
          <w:szCs w:val="20"/>
          <w:lang w:eastAsia="pl-PL"/>
        </w:rPr>
        <w:t>7 lipiec</w:t>
      </w:r>
      <w:r w:rsidR="001116A2" w:rsidRPr="001116A2">
        <w:rPr>
          <w:rFonts w:ascii="Verdana" w:eastAsia="Times New Roman" w:hAnsi="Verdana" w:cs="Times New Roman"/>
          <w:i/>
          <w:sz w:val="20"/>
          <w:szCs w:val="20"/>
          <w:lang w:eastAsia="pl-PL"/>
        </w:rPr>
        <w:t xml:space="preserve"> 2017 r.</w:t>
      </w:r>
    </w:p>
    <w:p w14:paraId="78E02996" w14:textId="77777777" w:rsidR="001116A2" w:rsidRPr="001116A2" w:rsidRDefault="001116A2" w:rsidP="001116A2">
      <w:pPr>
        <w:spacing w:after="0" w:line="276" w:lineRule="auto"/>
        <w:rPr>
          <w:rFonts w:ascii="Verdana" w:eastAsia="Times New Roman" w:hAnsi="Verdana" w:cs="Times New Roman"/>
          <w:sz w:val="20"/>
          <w:szCs w:val="20"/>
          <w:lang w:eastAsia="pl-PL"/>
        </w:rPr>
      </w:pPr>
    </w:p>
    <w:p w14:paraId="4AA84B63" w14:textId="77777777" w:rsidR="001116A2" w:rsidRPr="001116A2" w:rsidRDefault="001116A2" w:rsidP="001116A2">
      <w:pPr>
        <w:spacing w:after="0" w:line="276" w:lineRule="auto"/>
        <w:rPr>
          <w:rFonts w:ascii="Times New Roman" w:eastAsia="Times New Roman" w:hAnsi="Times New Roman" w:cs="Times New Roman"/>
          <w:sz w:val="24"/>
          <w:szCs w:val="24"/>
          <w:lang w:eastAsia="pl-PL"/>
        </w:rPr>
      </w:pPr>
    </w:p>
    <w:p w14:paraId="35610462" w14:textId="7B7057BA" w:rsidR="001116A2" w:rsidRDefault="001116A2" w:rsidP="001116A2">
      <w:pPr>
        <w:spacing w:after="0" w:line="276" w:lineRule="auto"/>
        <w:rPr>
          <w:rFonts w:ascii="Times New Roman" w:eastAsia="Times New Roman" w:hAnsi="Times New Roman" w:cs="Times New Roman"/>
          <w:sz w:val="24"/>
          <w:szCs w:val="24"/>
          <w:lang w:eastAsia="pl-PL"/>
        </w:rPr>
      </w:pPr>
    </w:p>
    <w:p w14:paraId="1FE27861" w14:textId="4E30D3D0" w:rsidR="001116A2" w:rsidRDefault="001116A2" w:rsidP="001116A2">
      <w:pPr>
        <w:spacing w:after="0" w:line="276" w:lineRule="auto"/>
        <w:rPr>
          <w:rFonts w:ascii="Times New Roman" w:eastAsia="Times New Roman" w:hAnsi="Times New Roman" w:cs="Times New Roman"/>
          <w:sz w:val="24"/>
          <w:szCs w:val="24"/>
          <w:lang w:eastAsia="pl-PL"/>
        </w:rPr>
      </w:pPr>
    </w:p>
    <w:p w14:paraId="7B59FE56" w14:textId="77777777" w:rsidR="001116A2" w:rsidRPr="001116A2" w:rsidRDefault="001116A2" w:rsidP="001116A2">
      <w:pPr>
        <w:spacing w:after="0" w:line="276" w:lineRule="auto"/>
        <w:rPr>
          <w:rFonts w:ascii="Times New Roman" w:eastAsia="Times New Roman" w:hAnsi="Times New Roman" w:cs="Times New Roman"/>
          <w:sz w:val="24"/>
          <w:szCs w:val="24"/>
          <w:lang w:eastAsia="pl-PL"/>
        </w:rPr>
      </w:pPr>
    </w:p>
    <w:p w14:paraId="27BD7A94" w14:textId="77777777" w:rsidR="004D1714" w:rsidRPr="00900B64" w:rsidRDefault="004D1714" w:rsidP="009A12E1">
      <w:pPr>
        <w:spacing w:after="0" w:line="240" w:lineRule="auto"/>
        <w:ind w:left="567" w:right="567"/>
        <w:rPr>
          <w:rFonts w:eastAsia="Times New Roman" w:cs="Calibri"/>
          <w:sz w:val="24"/>
          <w:szCs w:val="24"/>
          <w:lang w:eastAsia="pl-PL"/>
        </w:rPr>
      </w:pPr>
    </w:p>
    <w:p w14:paraId="2B1444ED" w14:textId="77777777" w:rsidR="004D1714" w:rsidRPr="00900B64" w:rsidRDefault="004D1714" w:rsidP="009A12E1">
      <w:pPr>
        <w:spacing w:after="0" w:line="240" w:lineRule="auto"/>
        <w:ind w:left="567" w:right="567"/>
        <w:jc w:val="center"/>
        <w:rPr>
          <w:rFonts w:eastAsia="Times New Roman" w:cs="Calibri"/>
          <w:b/>
          <w:sz w:val="40"/>
          <w:szCs w:val="24"/>
          <w:lang w:eastAsia="pl-PL"/>
        </w:rPr>
      </w:pPr>
      <w:r w:rsidRPr="00900B64">
        <w:rPr>
          <w:rFonts w:eastAsia="Times New Roman" w:cs="Calibri"/>
          <w:b/>
          <w:sz w:val="40"/>
          <w:szCs w:val="24"/>
          <w:lang w:eastAsia="pl-PL"/>
        </w:rPr>
        <w:t xml:space="preserve"> INSTRUKCJA DLA WYKONAWCÓW (IDW)</w:t>
      </w:r>
    </w:p>
    <w:p w14:paraId="43A504AD" w14:textId="77777777" w:rsidR="004D1714" w:rsidRPr="00900B64" w:rsidRDefault="004D1714" w:rsidP="004F4280">
      <w:pPr>
        <w:spacing w:line="240" w:lineRule="auto"/>
        <w:ind w:left="567" w:right="567"/>
        <w:jc w:val="both"/>
        <w:rPr>
          <w:rFonts w:eastAsia="Times New Roman" w:cs="Calibri"/>
          <w:sz w:val="24"/>
          <w:szCs w:val="24"/>
          <w:lang w:eastAsia="pl-PL"/>
        </w:rPr>
      </w:pPr>
    </w:p>
    <w:p w14:paraId="2CB12CC0" w14:textId="2521FA08" w:rsidR="004D1714" w:rsidRPr="00CD4D96" w:rsidRDefault="007E5C65" w:rsidP="00CD4D96">
      <w:pPr>
        <w:shd w:val="clear" w:color="auto" w:fill="D9D9D9" w:themeFill="background1" w:themeFillShade="D9"/>
        <w:spacing w:line="240" w:lineRule="auto"/>
        <w:ind w:left="360" w:right="567"/>
        <w:jc w:val="both"/>
        <w:rPr>
          <w:rFonts w:eastAsia="Times New Roman" w:cs="Calibri"/>
          <w:b/>
          <w:sz w:val="24"/>
          <w:szCs w:val="24"/>
          <w:lang w:eastAsia="pl-PL"/>
        </w:rPr>
      </w:pPr>
      <w:r>
        <w:rPr>
          <w:rFonts w:eastAsia="Times New Roman" w:cs="Calibri"/>
          <w:b/>
          <w:sz w:val="24"/>
          <w:szCs w:val="24"/>
          <w:lang w:eastAsia="pl-PL"/>
        </w:rPr>
        <w:t xml:space="preserve">Rozdział </w:t>
      </w:r>
      <w:r w:rsidR="00CD4D96">
        <w:rPr>
          <w:rFonts w:eastAsia="Times New Roman" w:cs="Calibri"/>
          <w:b/>
          <w:sz w:val="24"/>
          <w:szCs w:val="24"/>
          <w:lang w:eastAsia="pl-PL"/>
        </w:rPr>
        <w:t xml:space="preserve">I </w:t>
      </w:r>
      <w:r w:rsidR="004D1714" w:rsidRPr="00CD4D96">
        <w:rPr>
          <w:rFonts w:eastAsia="Times New Roman" w:cs="Calibri"/>
          <w:b/>
          <w:sz w:val="24"/>
          <w:szCs w:val="24"/>
          <w:lang w:eastAsia="pl-PL"/>
        </w:rPr>
        <w:t xml:space="preserve">NAZWA I ADRES ZAMAWIAJĄCEGO. </w:t>
      </w:r>
    </w:p>
    <w:p w14:paraId="0252A447" w14:textId="03958B6D" w:rsidR="001116A2" w:rsidRPr="00D70836" w:rsidRDefault="001116A2" w:rsidP="001116A2">
      <w:pPr>
        <w:tabs>
          <w:tab w:val="left" w:pos="2951"/>
        </w:tabs>
        <w:spacing w:after="0" w:line="276" w:lineRule="auto"/>
        <w:ind w:left="567"/>
        <w:rPr>
          <w:rFonts w:cstheme="minorHAnsi"/>
          <w:sz w:val="24"/>
          <w:szCs w:val="24"/>
        </w:rPr>
      </w:pPr>
      <w:r w:rsidRPr="00D70836">
        <w:rPr>
          <w:rFonts w:cstheme="minorHAnsi"/>
          <w:b/>
          <w:sz w:val="24"/>
          <w:szCs w:val="24"/>
        </w:rPr>
        <w:t>Nazwa</w:t>
      </w:r>
      <w:r w:rsidRPr="00D70836">
        <w:rPr>
          <w:rFonts w:cstheme="minorHAnsi"/>
          <w:b/>
          <w:spacing w:val="-1"/>
          <w:sz w:val="24"/>
          <w:szCs w:val="24"/>
        </w:rPr>
        <w:t xml:space="preserve"> </w:t>
      </w:r>
      <w:r w:rsidRPr="00D70836">
        <w:rPr>
          <w:rFonts w:cstheme="minorHAnsi"/>
          <w:b/>
          <w:sz w:val="24"/>
          <w:szCs w:val="24"/>
        </w:rPr>
        <w:t>Zamawiającego:</w:t>
      </w:r>
      <w:r w:rsidR="00D70836">
        <w:rPr>
          <w:rFonts w:cstheme="minorHAnsi"/>
          <w:b/>
          <w:sz w:val="24"/>
          <w:szCs w:val="24"/>
        </w:rPr>
        <w:tab/>
      </w:r>
      <w:r w:rsidRPr="00D70836">
        <w:rPr>
          <w:rFonts w:cstheme="minorHAnsi"/>
          <w:b/>
          <w:sz w:val="24"/>
          <w:szCs w:val="24"/>
        </w:rPr>
        <w:tab/>
      </w:r>
      <w:r w:rsidRPr="00D70836">
        <w:rPr>
          <w:rFonts w:cstheme="minorHAnsi"/>
          <w:sz w:val="24"/>
          <w:szCs w:val="24"/>
        </w:rPr>
        <w:t>Gmina  Bircza</w:t>
      </w:r>
    </w:p>
    <w:p w14:paraId="3774E32D" w14:textId="08DA8794" w:rsidR="001116A2" w:rsidRPr="00D70836" w:rsidRDefault="001116A2" w:rsidP="001116A2">
      <w:pPr>
        <w:tabs>
          <w:tab w:val="left" w:pos="2951"/>
        </w:tabs>
        <w:spacing w:after="0" w:line="276" w:lineRule="auto"/>
        <w:ind w:left="567"/>
        <w:rPr>
          <w:rFonts w:cstheme="minorHAnsi"/>
          <w:sz w:val="24"/>
          <w:szCs w:val="24"/>
        </w:rPr>
      </w:pPr>
      <w:r w:rsidRPr="00D70836">
        <w:rPr>
          <w:rFonts w:cstheme="minorHAnsi"/>
          <w:b/>
          <w:sz w:val="24"/>
          <w:szCs w:val="24"/>
        </w:rPr>
        <w:t>REGON:</w:t>
      </w:r>
      <w:r w:rsidRPr="00D70836">
        <w:rPr>
          <w:rFonts w:cstheme="minorHAnsi"/>
          <w:b/>
          <w:sz w:val="24"/>
          <w:szCs w:val="24"/>
        </w:rPr>
        <w:tab/>
      </w:r>
      <w:r w:rsidR="00C47591" w:rsidRPr="00D70836">
        <w:rPr>
          <w:rFonts w:cstheme="minorHAnsi"/>
          <w:b/>
          <w:sz w:val="24"/>
          <w:szCs w:val="24"/>
        </w:rPr>
        <w:tab/>
      </w:r>
      <w:r w:rsidRPr="00D70836">
        <w:rPr>
          <w:rFonts w:cstheme="minorHAnsi"/>
          <w:sz w:val="24"/>
          <w:szCs w:val="24"/>
        </w:rPr>
        <w:t>650900476</w:t>
      </w:r>
    </w:p>
    <w:p w14:paraId="1A3C15B6" w14:textId="448C3D28" w:rsidR="001116A2" w:rsidRPr="00D70836" w:rsidRDefault="00D70836" w:rsidP="001116A2">
      <w:pPr>
        <w:tabs>
          <w:tab w:val="left" w:pos="2694"/>
          <w:tab w:val="right" w:pos="4302"/>
        </w:tabs>
        <w:spacing w:after="0" w:line="276" w:lineRule="auto"/>
        <w:ind w:left="567"/>
        <w:rPr>
          <w:rFonts w:cstheme="minorHAnsi"/>
          <w:sz w:val="24"/>
          <w:szCs w:val="24"/>
        </w:rPr>
      </w:pPr>
      <w:r>
        <w:rPr>
          <w:rFonts w:cstheme="minorHAnsi"/>
          <w:b/>
          <w:sz w:val="24"/>
          <w:szCs w:val="24"/>
        </w:rPr>
        <w:t xml:space="preserve">NIP: </w:t>
      </w:r>
      <w:r>
        <w:rPr>
          <w:rFonts w:cstheme="minorHAnsi"/>
          <w:b/>
          <w:sz w:val="24"/>
          <w:szCs w:val="24"/>
        </w:rPr>
        <w:tab/>
      </w:r>
      <w:r>
        <w:rPr>
          <w:rFonts w:cstheme="minorHAnsi"/>
          <w:b/>
          <w:sz w:val="24"/>
          <w:szCs w:val="24"/>
        </w:rPr>
        <w:tab/>
        <w:t xml:space="preserve">               </w:t>
      </w:r>
      <w:r w:rsidR="001116A2" w:rsidRPr="00D70836">
        <w:rPr>
          <w:rFonts w:cstheme="minorHAnsi"/>
          <w:sz w:val="24"/>
          <w:szCs w:val="24"/>
        </w:rPr>
        <w:t>795-23-08-157</w:t>
      </w:r>
    </w:p>
    <w:p w14:paraId="0E19A1DD" w14:textId="0EAAF006" w:rsidR="001116A2" w:rsidRPr="00D70836" w:rsidRDefault="001116A2" w:rsidP="001116A2">
      <w:pPr>
        <w:tabs>
          <w:tab w:val="left" w:pos="2915"/>
        </w:tabs>
        <w:spacing w:after="0" w:line="276" w:lineRule="auto"/>
        <w:ind w:left="567"/>
        <w:rPr>
          <w:rFonts w:cstheme="minorHAnsi"/>
          <w:sz w:val="24"/>
          <w:szCs w:val="24"/>
        </w:rPr>
      </w:pPr>
      <w:r w:rsidRPr="00D70836">
        <w:rPr>
          <w:rFonts w:cstheme="minorHAnsi"/>
          <w:b/>
          <w:sz w:val="24"/>
          <w:szCs w:val="24"/>
        </w:rPr>
        <w:t>Miejscowość</w:t>
      </w:r>
      <w:r w:rsidRPr="00D70836">
        <w:rPr>
          <w:rFonts w:cstheme="minorHAnsi"/>
          <w:b/>
          <w:sz w:val="24"/>
          <w:szCs w:val="24"/>
        </w:rPr>
        <w:tab/>
      </w:r>
      <w:r w:rsidR="00C47591" w:rsidRPr="00D70836">
        <w:rPr>
          <w:rFonts w:cstheme="minorHAnsi"/>
          <w:b/>
          <w:sz w:val="24"/>
          <w:szCs w:val="24"/>
        </w:rPr>
        <w:tab/>
      </w:r>
      <w:r w:rsidRPr="00D70836">
        <w:rPr>
          <w:rFonts w:cstheme="minorHAnsi"/>
          <w:sz w:val="24"/>
          <w:szCs w:val="24"/>
        </w:rPr>
        <w:t>Bircza</w:t>
      </w:r>
    </w:p>
    <w:p w14:paraId="08635E5A" w14:textId="4EC6E23B" w:rsidR="001116A2" w:rsidRPr="00D70836" w:rsidRDefault="001116A2" w:rsidP="001116A2">
      <w:pPr>
        <w:pStyle w:val="Tekstpodstawowy"/>
        <w:tabs>
          <w:tab w:val="left" w:pos="2951"/>
        </w:tabs>
        <w:spacing w:line="276" w:lineRule="auto"/>
        <w:ind w:left="567"/>
        <w:rPr>
          <w:rFonts w:asciiTheme="minorHAnsi" w:hAnsiTheme="minorHAnsi" w:cstheme="minorHAnsi"/>
          <w:szCs w:val="24"/>
          <w:lang w:val="pl-PL"/>
        </w:rPr>
      </w:pPr>
      <w:r w:rsidRPr="00D70836">
        <w:rPr>
          <w:rFonts w:asciiTheme="minorHAnsi" w:hAnsiTheme="minorHAnsi" w:cstheme="minorHAnsi"/>
          <w:szCs w:val="24"/>
        </w:rPr>
        <w:t>Adres:</w:t>
      </w:r>
      <w:r w:rsidRPr="00D70836">
        <w:rPr>
          <w:rFonts w:asciiTheme="minorHAnsi" w:hAnsiTheme="minorHAnsi" w:cstheme="minorHAnsi"/>
          <w:szCs w:val="24"/>
        </w:rPr>
        <w:tab/>
      </w:r>
      <w:r w:rsidR="00C47591" w:rsidRPr="00D70836">
        <w:rPr>
          <w:rFonts w:asciiTheme="minorHAnsi" w:hAnsiTheme="minorHAnsi" w:cstheme="minorHAnsi"/>
          <w:szCs w:val="24"/>
        </w:rPr>
        <w:tab/>
      </w:r>
      <w:r w:rsidRPr="00D70836">
        <w:rPr>
          <w:rFonts w:asciiTheme="minorHAnsi" w:hAnsiTheme="minorHAnsi" w:cstheme="minorHAnsi"/>
          <w:szCs w:val="24"/>
          <w:lang w:val="pl-PL"/>
        </w:rPr>
        <w:t>37-740 Bircza, ul. Ojca Św. Jana Pawła II 2</w:t>
      </w:r>
    </w:p>
    <w:p w14:paraId="6727459C" w14:textId="3EE1D949" w:rsidR="001116A2" w:rsidRPr="00D70836" w:rsidRDefault="001116A2" w:rsidP="001116A2">
      <w:pPr>
        <w:tabs>
          <w:tab w:val="left" w:pos="2951"/>
        </w:tabs>
        <w:spacing w:after="0" w:line="276" w:lineRule="auto"/>
        <w:ind w:left="567"/>
        <w:rPr>
          <w:rFonts w:cstheme="minorHAnsi"/>
          <w:sz w:val="24"/>
          <w:szCs w:val="24"/>
        </w:rPr>
      </w:pPr>
      <w:r w:rsidRPr="00D70836">
        <w:rPr>
          <w:rFonts w:cstheme="minorHAnsi"/>
          <w:b/>
          <w:sz w:val="24"/>
          <w:szCs w:val="24"/>
        </w:rPr>
        <w:t>Strona</w:t>
      </w:r>
      <w:r w:rsidRPr="00D70836">
        <w:rPr>
          <w:rFonts w:cstheme="minorHAnsi"/>
          <w:b/>
          <w:spacing w:val="-3"/>
          <w:sz w:val="24"/>
          <w:szCs w:val="24"/>
        </w:rPr>
        <w:t xml:space="preserve"> </w:t>
      </w:r>
      <w:r w:rsidRPr="00D70836">
        <w:rPr>
          <w:rFonts w:cstheme="minorHAnsi"/>
          <w:b/>
          <w:sz w:val="24"/>
          <w:szCs w:val="24"/>
        </w:rPr>
        <w:t>internetowa:</w:t>
      </w:r>
      <w:r w:rsidRPr="00D70836">
        <w:rPr>
          <w:rFonts w:cstheme="minorHAnsi"/>
          <w:b/>
          <w:sz w:val="24"/>
          <w:szCs w:val="24"/>
        </w:rPr>
        <w:tab/>
      </w:r>
      <w:r w:rsidR="00C47591" w:rsidRPr="00D70836">
        <w:rPr>
          <w:rFonts w:cstheme="minorHAnsi"/>
          <w:b/>
          <w:sz w:val="24"/>
          <w:szCs w:val="24"/>
        </w:rPr>
        <w:tab/>
      </w:r>
      <w:hyperlink r:id="rId8" w:history="1">
        <w:r w:rsidRPr="00D70836">
          <w:rPr>
            <w:rStyle w:val="Hipercze"/>
            <w:rFonts w:cstheme="minorHAnsi"/>
            <w:sz w:val="24"/>
            <w:szCs w:val="24"/>
            <w:u w:color="0000FF"/>
          </w:rPr>
          <w:t>www.bircza.pl</w:t>
        </w:r>
        <w:r w:rsidRPr="00D70836">
          <w:rPr>
            <w:rStyle w:val="Hipercze"/>
            <w:rFonts w:cstheme="minorHAnsi"/>
            <w:sz w:val="24"/>
            <w:szCs w:val="24"/>
          </w:rPr>
          <w:t>.</w:t>
        </w:r>
      </w:hyperlink>
    </w:p>
    <w:p w14:paraId="68A6643C" w14:textId="53131048" w:rsidR="001116A2" w:rsidRPr="00D70836" w:rsidRDefault="001116A2" w:rsidP="001116A2">
      <w:pPr>
        <w:tabs>
          <w:tab w:val="left" w:pos="2953"/>
        </w:tabs>
        <w:spacing w:after="0" w:line="276" w:lineRule="auto"/>
        <w:ind w:left="567"/>
        <w:rPr>
          <w:rFonts w:cstheme="minorHAnsi"/>
          <w:position w:val="10"/>
          <w:sz w:val="24"/>
          <w:szCs w:val="24"/>
        </w:rPr>
      </w:pPr>
      <w:r w:rsidRPr="00D70836">
        <w:rPr>
          <w:rFonts w:cstheme="minorHAnsi"/>
          <w:b/>
          <w:sz w:val="24"/>
          <w:szCs w:val="24"/>
        </w:rPr>
        <w:t>Godziny</w:t>
      </w:r>
      <w:r w:rsidRPr="00D70836">
        <w:rPr>
          <w:rFonts w:cstheme="minorHAnsi"/>
          <w:b/>
          <w:spacing w:val="-1"/>
          <w:sz w:val="24"/>
          <w:szCs w:val="24"/>
        </w:rPr>
        <w:t xml:space="preserve"> </w:t>
      </w:r>
      <w:r w:rsidRPr="00D70836">
        <w:rPr>
          <w:rFonts w:cstheme="minorHAnsi"/>
          <w:b/>
          <w:sz w:val="24"/>
          <w:szCs w:val="24"/>
        </w:rPr>
        <w:t xml:space="preserve">urzędowania: </w:t>
      </w:r>
      <w:r w:rsidR="00C47591" w:rsidRPr="00D70836">
        <w:rPr>
          <w:rFonts w:cstheme="minorHAnsi"/>
          <w:b/>
          <w:sz w:val="24"/>
          <w:szCs w:val="24"/>
        </w:rPr>
        <w:tab/>
      </w:r>
      <w:r w:rsidR="00D70836">
        <w:rPr>
          <w:rFonts w:cstheme="minorHAnsi"/>
          <w:b/>
          <w:sz w:val="24"/>
          <w:szCs w:val="24"/>
        </w:rPr>
        <w:tab/>
      </w:r>
      <w:r w:rsidRPr="00D70836">
        <w:rPr>
          <w:rFonts w:cstheme="minorHAnsi"/>
          <w:sz w:val="24"/>
          <w:szCs w:val="24"/>
        </w:rPr>
        <w:t>od poniedziałku do piątku od 7:30 do godziny 15:30</w:t>
      </w:r>
    </w:p>
    <w:p w14:paraId="52604795" w14:textId="7CD92E63" w:rsidR="001116A2" w:rsidRPr="005D16A3" w:rsidRDefault="001116A2" w:rsidP="001116A2">
      <w:pPr>
        <w:tabs>
          <w:tab w:val="left" w:pos="2975"/>
        </w:tabs>
        <w:spacing w:after="0" w:line="276" w:lineRule="auto"/>
        <w:ind w:left="567"/>
        <w:rPr>
          <w:rFonts w:ascii="Verdana" w:hAnsi="Verdana" w:cs="Calibri"/>
          <w:sz w:val="20"/>
          <w:szCs w:val="20"/>
        </w:rPr>
      </w:pPr>
      <w:r w:rsidRPr="00D70836">
        <w:rPr>
          <w:rFonts w:cstheme="minorHAnsi"/>
          <w:b/>
          <w:sz w:val="24"/>
          <w:szCs w:val="24"/>
        </w:rPr>
        <w:t>Tel./fax.:</w:t>
      </w:r>
      <w:r w:rsidRPr="00D70836">
        <w:rPr>
          <w:rFonts w:cstheme="minorHAnsi"/>
          <w:b/>
          <w:sz w:val="24"/>
          <w:szCs w:val="24"/>
        </w:rPr>
        <w:tab/>
      </w:r>
      <w:r w:rsidR="00C47591">
        <w:rPr>
          <w:rFonts w:ascii="Verdana" w:hAnsi="Verdana" w:cs="Calibri"/>
          <w:b/>
          <w:sz w:val="20"/>
          <w:szCs w:val="20"/>
        </w:rPr>
        <w:tab/>
      </w:r>
      <w:r w:rsidRPr="005D16A3">
        <w:rPr>
          <w:rFonts w:ascii="Verdana" w:hAnsi="Verdana" w:cs="Calibri"/>
          <w:sz w:val="20"/>
          <w:szCs w:val="20"/>
        </w:rPr>
        <w:t>16 672 -60- 90/  16</w:t>
      </w:r>
      <w:r w:rsidRPr="005D16A3">
        <w:rPr>
          <w:rFonts w:ascii="Verdana" w:hAnsi="Verdana" w:cs="Calibri"/>
          <w:spacing w:val="-7"/>
          <w:sz w:val="20"/>
          <w:szCs w:val="20"/>
        </w:rPr>
        <w:t xml:space="preserve"> </w:t>
      </w:r>
      <w:r w:rsidRPr="005D16A3">
        <w:rPr>
          <w:rFonts w:ascii="Verdana" w:hAnsi="Verdana" w:cs="Calibri"/>
          <w:sz w:val="20"/>
          <w:szCs w:val="20"/>
        </w:rPr>
        <w:t>672-53-41</w:t>
      </w:r>
    </w:p>
    <w:p w14:paraId="36A4DDF7" w14:textId="02D7E3E0" w:rsidR="004D1714" w:rsidRPr="00900B64" w:rsidRDefault="004D1714" w:rsidP="001116A2">
      <w:pPr>
        <w:spacing w:line="240" w:lineRule="auto"/>
        <w:ind w:right="567"/>
        <w:jc w:val="both"/>
        <w:rPr>
          <w:rFonts w:eastAsia="Times New Roman" w:cs="Calibri"/>
          <w:b/>
          <w:sz w:val="24"/>
          <w:szCs w:val="24"/>
          <w:lang w:eastAsia="pl-PL"/>
        </w:rPr>
      </w:pPr>
    </w:p>
    <w:p w14:paraId="6DE42E5C" w14:textId="56E8F36A" w:rsidR="004D1714" w:rsidRPr="00D70836" w:rsidRDefault="007E5C65" w:rsidP="00CD4D96">
      <w:pPr>
        <w:shd w:val="clear" w:color="auto" w:fill="D9D9D9" w:themeFill="background1" w:themeFillShade="D9"/>
        <w:spacing w:line="240" w:lineRule="auto"/>
        <w:ind w:left="360" w:right="567"/>
        <w:jc w:val="both"/>
        <w:rPr>
          <w:rFonts w:eastAsia="Times New Roman" w:cstheme="minorHAnsi"/>
          <w:b/>
          <w:sz w:val="24"/>
          <w:szCs w:val="24"/>
          <w:lang w:eastAsia="pl-PL"/>
        </w:rPr>
      </w:pPr>
      <w:r>
        <w:rPr>
          <w:rFonts w:eastAsia="Times New Roman" w:cs="Calibri"/>
          <w:b/>
          <w:sz w:val="24"/>
          <w:szCs w:val="24"/>
          <w:lang w:eastAsia="pl-PL"/>
        </w:rPr>
        <w:t xml:space="preserve">Rozdział </w:t>
      </w:r>
      <w:r w:rsidR="00CD4D96">
        <w:rPr>
          <w:rFonts w:eastAsia="Times New Roman" w:cs="Calibri"/>
          <w:b/>
          <w:sz w:val="24"/>
          <w:szCs w:val="24"/>
          <w:lang w:eastAsia="pl-PL"/>
        </w:rPr>
        <w:t xml:space="preserve">II </w:t>
      </w:r>
      <w:r w:rsidR="004D1714" w:rsidRPr="00D70836">
        <w:rPr>
          <w:rFonts w:eastAsia="Times New Roman" w:cstheme="minorHAnsi"/>
          <w:b/>
          <w:sz w:val="24"/>
          <w:szCs w:val="24"/>
          <w:lang w:eastAsia="pl-PL"/>
        </w:rPr>
        <w:t>TRYB UDZIELANIA ZAMÓWIENIA. CZYNNOŚCI ZWIĄZANE Z PRZYGOTOWANIEM POSTĘPOWANIA</w:t>
      </w:r>
    </w:p>
    <w:p w14:paraId="4323C85E" w14:textId="77777777" w:rsidR="00506E31" w:rsidRPr="00D70836" w:rsidRDefault="00506E31" w:rsidP="00111D4B">
      <w:pPr>
        <w:numPr>
          <w:ilvl w:val="0"/>
          <w:numId w:val="34"/>
        </w:numPr>
        <w:tabs>
          <w:tab w:val="clear" w:pos="360"/>
        </w:tabs>
        <w:spacing w:after="0" w:line="276" w:lineRule="auto"/>
        <w:ind w:left="851" w:right="423"/>
        <w:jc w:val="both"/>
        <w:rPr>
          <w:rFonts w:cstheme="minorHAnsi"/>
          <w:sz w:val="24"/>
          <w:szCs w:val="24"/>
        </w:rPr>
      </w:pPr>
      <w:r w:rsidRPr="00D70836">
        <w:rPr>
          <w:rFonts w:cstheme="minorHAnsi"/>
          <w:sz w:val="24"/>
          <w:szCs w:val="24"/>
        </w:rPr>
        <w:t xml:space="preserve">Postępowanie o udzielanie zamówienia publicznego prowadzone jest w trybie </w:t>
      </w:r>
      <w:r w:rsidRPr="00D70836">
        <w:rPr>
          <w:rFonts w:cstheme="minorHAnsi"/>
          <w:b/>
          <w:sz w:val="24"/>
          <w:szCs w:val="24"/>
        </w:rPr>
        <w:t>przetargu nieograniczonego,</w:t>
      </w:r>
      <w:r w:rsidRPr="00D70836">
        <w:rPr>
          <w:rFonts w:cstheme="minorHAnsi"/>
          <w:sz w:val="24"/>
          <w:szCs w:val="24"/>
        </w:rPr>
        <w:t xml:space="preserve"> zgodnie z przepisami ustawy z dnia  29 stycznia 2004 r. - Prawo zamówień publicznych (tekst jednolity Dz. U. z 2015 r., poz. 2164 z </w:t>
      </w:r>
      <w:proofErr w:type="spellStart"/>
      <w:r w:rsidRPr="00D70836">
        <w:rPr>
          <w:rFonts w:cstheme="minorHAnsi"/>
          <w:sz w:val="24"/>
          <w:szCs w:val="24"/>
        </w:rPr>
        <w:t>późn</w:t>
      </w:r>
      <w:proofErr w:type="spellEnd"/>
      <w:r w:rsidRPr="00D70836">
        <w:rPr>
          <w:rFonts w:cstheme="minorHAnsi"/>
          <w:sz w:val="24"/>
          <w:szCs w:val="24"/>
        </w:rPr>
        <w:t>. zm.) dalej „ustawa PZP”, oraz aktów wykonawczych do tej ustawy.</w:t>
      </w:r>
    </w:p>
    <w:p w14:paraId="4ECAA194" w14:textId="77777777" w:rsidR="00506E31" w:rsidRPr="00D70836" w:rsidRDefault="00506E31" w:rsidP="00111D4B">
      <w:pPr>
        <w:numPr>
          <w:ilvl w:val="0"/>
          <w:numId w:val="34"/>
        </w:numPr>
        <w:tabs>
          <w:tab w:val="clear" w:pos="360"/>
          <w:tab w:val="num" w:pos="284"/>
        </w:tabs>
        <w:spacing w:after="0" w:line="276" w:lineRule="auto"/>
        <w:ind w:left="851" w:right="-289" w:hanging="284"/>
        <w:jc w:val="both"/>
        <w:rPr>
          <w:rFonts w:cstheme="minorHAnsi"/>
          <w:sz w:val="24"/>
          <w:szCs w:val="24"/>
        </w:rPr>
      </w:pPr>
      <w:r w:rsidRPr="00D70836">
        <w:rPr>
          <w:rFonts w:cstheme="minorHAnsi"/>
          <w:sz w:val="24"/>
          <w:szCs w:val="24"/>
        </w:rPr>
        <w:t>Miejsce publikacji ogłoszenia o przetargu:</w:t>
      </w:r>
    </w:p>
    <w:p w14:paraId="4EA58607" w14:textId="77777777" w:rsidR="00506E31" w:rsidRPr="00D70836" w:rsidRDefault="00506E31" w:rsidP="00111D4B">
      <w:pPr>
        <w:numPr>
          <w:ilvl w:val="0"/>
          <w:numId w:val="35"/>
        </w:numPr>
        <w:tabs>
          <w:tab w:val="clear" w:pos="360"/>
        </w:tabs>
        <w:spacing w:after="0" w:line="276" w:lineRule="auto"/>
        <w:ind w:left="1134" w:hanging="256"/>
        <w:jc w:val="both"/>
        <w:rPr>
          <w:rFonts w:cstheme="minorHAnsi"/>
          <w:color w:val="0070C0"/>
          <w:sz w:val="24"/>
          <w:szCs w:val="24"/>
        </w:rPr>
      </w:pPr>
      <w:r w:rsidRPr="00D70836">
        <w:rPr>
          <w:rFonts w:cstheme="minorHAnsi"/>
          <w:sz w:val="24"/>
          <w:szCs w:val="24"/>
        </w:rPr>
        <w:t>Biuletyn Zamówień Publicznych</w:t>
      </w:r>
      <w:r w:rsidRPr="00D70836">
        <w:rPr>
          <w:rFonts w:cstheme="minorHAnsi"/>
          <w:sz w:val="24"/>
          <w:szCs w:val="24"/>
        </w:rPr>
        <w:tab/>
      </w:r>
    </w:p>
    <w:p w14:paraId="3F139D86" w14:textId="77777777" w:rsidR="00506E31" w:rsidRPr="00D70836" w:rsidRDefault="00506E31" w:rsidP="00111D4B">
      <w:pPr>
        <w:numPr>
          <w:ilvl w:val="0"/>
          <w:numId w:val="35"/>
        </w:numPr>
        <w:tabs>
          <w:tab w:val="clear" w:pos="360"/>
        </w:tabs>
        <w:spacing w:after="0" w:line="276" w:lineRule="auto"/>
        <w:ind w:left="1134" w:hanging="256"/>
        <w:jc w:val="both"/>
        <w:rPr>
          <w:rFonts w:cstheme="minorHAnsi"/>
          <w:color w:val="0070C0"/>
          <w:sz w:val="24"/>
          <w:szCs w:val="24"/>
        </w:rPr>
      </w:pPr>
      <w:r w:rsidRPr="00D70836">
        <w:rPr>
          <w:rFonts w:cstheme="minorHAnsi"/>
          <w:sz w:val="24"/>
          <w:szCs w:val="24"/>
        </w:rPr>
        <w:t xml:space="preserve">strona internetowa Zamawiającego – </w:t>
      </w:r>
      <w:hyperlink r:id="rId9" w:history="1">
        <w:r w:rsidRPr="00D70836">
          <w:rPr>
            <w:rStyle w:val="Hipercze"/>
            <w:rFonts w:cstheme="minorHAnsi"/>
            <w:sz w:val="24"/>
            <w:szCs w:val="24"/>
          </w:rPr>
          <w:t>www.bircza.pl</w:t>
        </w:r>
      </w:hyperlink>
      <w:r w:rsidRPr="00D70836">
        <w:rPr>
          <w:rFonts w:cstheme="minorHAnsi"/>
          <w:b/>
          <w:color w:val="0070C0"/>
          <w:sz w:val="24"/>
          <w:szCs w:val="24"/>
          <w:u w:val="single"/>
        </w:rPr>
        <w:t xml:space="preserve"> </w:t>
      </w:r>
    </w:p>
    <w:p w14:paraId="6E8EF57E" w14:textId="77777777" w:rsidR="00506E31" w:rsidRPr="00D70836" w:rsidRDefault="00506E31" w:rsidP="00111D4B">
      <w:pPr>
        <w:numPr>
          <w:ilvl w:val="0"/>
          <w:numId w:val="35"/>
        </w:numPr>
        <w:tabs>
          <w:tab w:val="clear" w:pos="360"/>
        </w:tabs>
        <w:spacing w:after="0" w:line="276" w:lineRule="auto"/>
        <w:ind w:left="1134" w:hanging="256"/>
        <w:jc w:val="both"/>
        <w:rPr>
          <w:rFonts w:cstheme="minorHAnsi"/>
          <w:sz w:val="24"/>
          <w:szCs w:val="24"/>
        </w:rPr>
      </w:pPr>
      <w:r w:rsidRPr="00D70836">
        <w:rPr>
          <w:rFonts w:cstheme="minorHAnsi"/>
          <w:sz w:val="24"/>
          <w:szCs w:val="24"/>
        </w:rPr>
        <w:t>tablica ogłoszeń w miejscu publicznie dostępnym w siedzibie Zamawiającego.</w:t>
      </w:r>
    </w:p>
    <w:p w14:paraId="33206148" w14:textId="77777777" w:rsidR="004D1714" w:rsidRPr="00D70836" w:rsidRDefault="004D1714" w:rsidP="00506E31">
      <w:pPr>
        <w:spacing w:after="0" w:line="240" w:lineRule="auto"/>
        <w:ind w:left="1134" w:right="567"/>
        <w:jc w:val="both"/>
        <w:rPr>
          <w:rFonts w:eastAsia="Times New Roman" w:cstheme="minorHAnsi"/>
          <w:sz w:val="24"/>
          <w:szCs w:val="24"/>
          <w:lang w:eastAsia="pl-PL"/>
        </w:rPr>
      </w:pPr>
      <w:r w:rsidRPr="00D70836">
        <w:rPr>
          <w:rFonts w:eastAsia="Times New Roman" w:cstheme="minorHAnsi"/>
          <w:sz w:val="24"/>
          <w:szCs w:val="24"/>
          <w:lang w:eastAsia="pl-PL"/>
        </w:rPr>
        <w:t xml:space="preserve">Zamawiający, przed wszczęciem postępowania o udzielenie zamówienia nie poinformował Wykonawców o planach i oczekiwaniach dotyczących zamówienia oraz nie przeprowadził dialogu technicznego. </w:t>
      </w:r>
    </w:p>
    <w:p w14:paraId="7C40DC32" w14:textId="77777777" w:rsidR="004D1714" w:rsidRPr="00D70836" w:rsidRDefault="004D1714" w:rsidP="009A12E1">
      <w:pPr>
        <w:spacing w:after="0" w:line="240" w:lineRule="auto"/>
        <w:ind w:left="567" w:right="567"/>
        <w:jc w:val="both"/>
        <w:rPr>
          <w:rFonts w:eastAsia="Times New Roman" w:cstheme="minorHAnsi"/>
          <w:sz w:val="24"/>
          <w:szCs w:val="24"/>
          <w:lang w:eastAsia="pl-PL"/>
        </w:rPr>
      </w:pPr>
    </w:p>
    <w:p w14:paraId="5F4C7095" w14:textId="1E0838E4" w:rsidR="004F4280" w:rsidRPr="00D70836" w:rsidRDefault="007E5C65" w:rsidP="00CD4D96">
      <w:pPr>
        <w:shd w:val="clear" w:color="auto" w:fill="D9D9D9" w:themeFill="background1" w:themeFillShade="D9"/>
        <w:spacing w:line="240" w:lineRule="auto"/>
        <w:ind w:left="360" w:right="567"/>
        <w:jc w:val="both"/>
        <w:rPr>
          <w:rFonts w:eastAsia="Times New Roman" w:cstheme="minorHAnsi"/>
          <w:b/>
          <w:sz w:val="24"/>
          <w:szCs w:val="24"/>
          <w:lang w:eastAsia="pl-PL"/>
        </w:rPr>
      </w:pPr>
      <w:r>
        <w:rPr>
          <w:rFonts w:eastAsia="Times New Roman" w:cstheme="minorHAnsi"/>
          <w:b/>
          <w:sz w:val="24"/>
          <w:szCs w:val="24"/>
          <w:lang w:eastAsia="pl-PL"/>
        </w:rPr>
        <w:t xml:space="preserve">Rozdział </w:t>
      </w:r>
      <w:r w:rsidR="00CD4D96" w:rsidRPr="00D70836">
        <w:rPr>
          <w:rFonts w:eastAsia="Times New Roman" w:cstheme="minorHAnsi"/>
          <w:b/>
          <w:sz w:val="24"/>
          <w:szCs w:val="24"/>
          <w:lang w:eastAsia="pl-PL"/>
        </w:rPr>
        <w:t xml:space="preserve">III </w:t>
      </w:r>
      <w:r w:rsidR="004D1714" w:rsidRPr="00D70836">
        <w:rPr>
          <w:rFonts w:eastAsia="Times New Roman" w:cstheme="minorHAnsi"/>
          <w:b/>
          <w:sz w:val="24"/>
          <w:szCs w:val="24"/>
          <w:lang w:eastAsia="pl-PL"/>
        </w:rPr>
        <w:t xml:space="preserve">OPIS PRZEDMIOTU ZAMÓWIENIA. </w:t>
      </w:r>
    </w:p>
    <w:p w14:paraId="41C245F4" w14:textId="77777777" w:rsidR="00506E31" w:rsidRPr="00D70836" w:rsidRDefault="00506E31" w:rsidP="00506E31">
      <w:pPr>
        <w:pStyle w:val="Akapitzlist"/>
        <w:spacing w:line="240" w:lineRule="auto"/>
        <w:ind w:left="1080" w:right="567"/>
        <w:jc w:val="both"/>
        <w:rPr>
          <w:rFonts w:eastAsia="Times New Roman" w:cstheme="minorHAnsi"/>
          <w:b/>
          <w:sz w:val="24"/>
          <w:szCs w:val="24"/>
          <w:lang w:eastAsia="pl-PL"/>
        </w:rPr>
      </w:pPr>
    </w:p>
    <w:p w14:paraId="24016B79" w14:textId="085C2BA6" w:rsidR="009E67EA" w:rsidRPr="007E5C65" w:rsidRDefault="009E67EA" w:rsidP="00111D4B">
      <w:pPr>
        <w:pStyle w:val="Akapitzlist"/>
        <w:numPr>
          <w:ilvl w:val="1"/>
          <w:numId w:val="34"/>
        </w:numPr>
        <w:tabs>
          <w:tab w:val="clear" w:pos="1440"/>
          <w:tab w:val="num" w:pos="1276"/>
        </w:tabs>
        <w:spacing w:line="240" w:lineRule="auto"/>
        <w:ind w:left="709" w:right="567"/>
        <w:jc w:val="both"/>
        <w:rPr>
          <w:rFonts w:eastAsia="Times New Roman" w:cstheme="minorHAnsi"/>
          <w:b/>
          <w:sz w:val="24"/>
          <w:szCs w:val="24"/>
          <w:lang w:eastAsia="pl-PL"/>
        </w:rPr>
      </w:pPr>
      <w:r w:rsidRPr="007E5C65">
        <w:rPr>
          <w:rFonts w:eastAsia="Times New Roman" w:cstheme="minorHAnsi"/>
          <w:b/>
          <w:sz w:val="24"/>
          <w:szCs w:val="24"/>
          <w:lang w:eastAsia="pl-PL"/>
        </w:rPr>
        <w:t>Opis ogólny</w:t>
      </w:r>
    </w:p>
    <w:p w14:paraId="7B6FD90F" w14:textId="0B25DB61" w:rsidR="00C342DB" w:rsidRPr="007E5C65" w:rsidRDefault="00506E31" w:rsidP="007E5C65">
      <w:pPr>
        <w:spacing w:after="200" w:line="276" w:lineRule="auto"/>
        <w:ind w:left="567" w:right="706"/>
        <w:jc w:val="both"/>
        <w:rPr>
          <w:rFonts w:eastAsia="Calibri" w:cstheme="minorHAnsi"/>
          <w:sz w:val="24"/>
          <w:szCs w:val="24"/>
        </w:rPr>
      </w:pPr>
      <w:r w:rsidRPr="00D70836">
        <w:rPr>
          <w:rFonts w:eastAsia="Calibri" w:cstheme="minorHAnsi"/>
          <w:sz w:val="24"/>
          <w:szCs w:val="24"/>
        </w:rPr>
        <w:t>Zakres inwestycji obejmuje przebudowę i rozbudowę oczyszczalni ścieków oraz przebudowę kolektora kanalizacji sanitarnej i przepompowni sieciowych kanalizacji sanitarnej w miejscowości Bircza, ubezpieczenia skarp brzegowych w obrębie ujścia rowu odprowadzającego wody opadowe  oraz modernizacj</w:t>
      </w:r>
      <w:r w:rsidR="007E5C65">
        <w:rPr>
          <w:rFonts w:eastAsia="Calibri" w:cstheme="minorHAnsi"/>
          <w:sz w:val="24"/>
          <w:szCs w:val="24"/>
        </w:rPr>
        <w:t>i wylotu ścieków oczyszczonych.</w:t>
      </w:r>
    </w:p>
    <w:p w14:paraId="0CE70BAA" w14:textId="11A6E51D" w:rsidR="00C342DB" w:rsidRPr="00D70836" w:rsidRDefault="00C342DB" w:rsidP="00C342DB">
      <w:pPr>
        <w:spacing w:after="0" w:line="240" w:lineRule="auto"/>
        <w:ind w:left="567" w:right="567"/>
        <w:jc w:val="both"/>
        <w:rPr>
          <w:rFonts w:eastAsia="Times New Roman" w:cstheme="minorHAnsi"/>
          <w:sz w:val="24"/>
          <w:szCs w:val="24"/>
          <w:lang w:eastAsia="pl-PL"/>
        </w:rPr>
      </w:pPr>
      <w:r w:rsidRPr="00D70836">
        <w:rPr>
          <w:rFonts w:eastAsia="Times New Roman" w:cstheme="minorHAnsi"/>
          <w:sz w:val="24"/>
          <w:szCs w:val="24"/>
          <w:lang w:eastAsia="pl-PL"/>
        </w:rPr>
        <w:t>Zamawiający posiada prawomocne pozwolenie na budowę (pozwolenie uzyskało status os</w:t>
      </w:r>
      <w:r w:rsidR="00506E31" w:rsidRPr="00D70836">
        <w:rPr>
          <w:rFonts w:eastAsia="Times New Roman" w:cstheme="minorHAnsi"/>
          <w:sz w:val="24"/>
          <w:szCs w:val="24"/>
          <w:lang w:eastAsia="pl-PL"/>
        </w:rPr>
        <w:t xml:space="preserve">tatecznego z dniem </w:t>
      </w:r>
      <w:r w:rsidR="00555252" w:rsidRPr="001467D2">
        <w:rPr>
          <w:rFonts w:eastAsia="Times New Roman" w:cstheme="minorHAnsi"/>
          <w:sz w:val="24"/>
          <w:szCs w:val="24"/>
          <w:lang w:eastAsia="pl-PL"/>
        </w:rPr>
        <w:t>30.08.2013 r.).</w:t>
      </w:r>
      <w:r w:rsidR="00555252" w:rsidRPr="00D70836">
        <w:rPr>
          <w:rFonts w:eastAsia="Times New Roman" w:cstheme="minorHAnsi"/>
          <w:sz w:val="24"/>
          <w:szCs w:val="24"/>
          <w:lang w:eastAsia="pl-PL"/>
        </w:rPr>
        <w:t xml:space="preserve"> </w:t>
      </w:r>
    </w:p>
    <w:p w14:paraId="16B72BF0" w14:textId="77777777" w:rsidR="00C37A74" w:rsidRPr="00D70836" w:rsidRDefault="00C37A74" w:rsidP="00072372">
      <w:pPr>
        <w:spacing w:after="0" w:line="240" w:lineRule="auto"/>
        <w:ind w:right="567"/>
        <w:jc w:val="both"/>
        <w:rPr>
          <w:rFonts w:eastAsia="Times New Roman" w:cstheme="minorHAnsi"/>
          <w:sz w:val="24"/>
          <w:szCs w:val="24"/>
          <w:lang w:eastAsia="pl-PL"/>
        </w:rPr>
      </w:pPr>
    </w:p>
    <w:p w14:paraId="5AF8EC6B" w14:textId="77777777" w:rsidR="009E67EA" w:rsidRPr="00D70836" w:rsidRDefault="009E67EA" w:rsidP="009A12E1">
      <w:pPr>
        <w:spacing w:after="0" w:line="240" w:lineRule="auto"/>
        <w:ind w:left="567" w:right="567"/>
        <w:jc w:val="both"/>
        <w:rPr>
          <w:rFonts w:eastAsia="Times New Roman" w:cstheme="minorHAnsi"/>
          <w:b/>
          <w:sz w:val="24"/>
          <w:szCs w:val="24"/>
          <w:lang w:eastAsia="pl-PL"/>
        </w:rPr>
      </w:pPr>
    </w:p>
    <w:p w14:paraId="33DB1D4F" w14:textId="4DD487F3" w:rsidR="00506E31" w:rsidRPr="007E5C65" w:rsidRDefault="00506E31" w:rsidP="00111D4B">
      <w:pPr>
        <w:pStyle w:val="Akapitzlist"/>
        <w:numPr>
          <w:ilvl w:val="1"/>
          <w:numId w:val="34"/>
        </w:numPr>
        <w:tabs>
          <w:tab w:val="clear" w:pos="1440"/>
          <w:tab w:val="num" w:pos="1134"/>
        </w:tabs>
        <w:spacing w:after="0" w:line="240" w:lineRule="auto"/>
        <w:ind w:left="709" w:right="567" w:hanging="283"/>
        <w:jc w:val="both"/>
        <w:rPr>
          <w:rFonts w:eastAsia="Times New Roman" w:cstheme="minorHAnsi"/>
          <w:b/>
          <w:sz w:val="24"/>
          <w:szCs w:val="24"/>
          <w:lang w:eastAsia="pl-PL"/>
        </w:rPr>
      </w:pPr>
      <w:r w:rsidRPr="007E5C65">
        <w:rPr>
          <w:rFonts w:eastAsia="Calibri" w:cstheme="minorHAnsi"/>
          <w:b/>
          <w:sz w:val="24"/>
          <w:szCs w:val="24"/>
        </w:rPr>
        <w:t>Zadanie obejmuje</w:t>
      </w:r>
      <w:r w:rsidR="001467D2">
        <w:rPr>
          <w:rFonts w:eastAsia="Calibri" w:cstheme="minorHAnsi"/>
          <w:b/>
          <w:sz w:val="24"/>
          <w:szCs w:val="24"/>
        </w:rPr>
        <w:t xml:space="preserve"> m.in.</w:t>
      </w:r>
      <w:r w:rsidRPr="007E5C65">
        <w:rPr>
          <w:rFonts w:eastAsia="Calibri" w:cstheme="minorHAnsi"/>
          <w:b/>
          <w:sz w:val="24"/>
          <w:szCs w:val="24"/>
        </w:rPr>
        <w:t>:</w:t>
      </w:r>
    </w:p>
    <w:p w14:paraId="78003F4E" w14:textId="30F43EB6" w:rsidR="00506E31" w:rsidRPr="007E5C65" w:rsidRDefault="0096566B" w:rsidP="001467D2">
      <w:pPr>
        <w:pStyle w:val="Akapitzlist"/>
        <w:numPr>
          <w:ilvl w:val="0"/>
          <w:numId w:val="36"/>
        </w:numPr>
        <w:spacing w:after="0" w:line="276" w:lineRule="auto"/>
        <w:ind w:hanging="294"/>
        <w:jc w:val="both"/>
        <w:rPr>
          <w:rFonts w:eastAsia="Calibri" w:cstheme="minorHAnsi"/>
          <w:sz w:val="24"/>
          <w:szCs w:val="24"/>
        </w:rPr>
      </w:pPr>
      <w:r w:rsidRPr="007E5C65">
        <w:rPr>
          <w:rFonts w:eastAsia="Calibri" w:cstheme="minorHAnsi"/>
          <w:sz w:val="24"/>
          <w:szCs w:val="24"/>
        </w:rPr>
        <w:t xml:space="preserve">przebudowę </w:t>
      </w:r>
      <w:r w:rsidR="00506E31" w:rsidRPr="007E5C65">
        <w:rPr>
          <w:rFonts w:eastAsia="Calibri" w:cstheme="minorHAnsi"/>
          <w:sz w:val="24"/>
          <w:szCs w:val="24"/>
        </w:rPr>
        <w:t xml:space="preserve">istniejącej pompowni ścieków </w:t>
      </w:r>
      <w:r w:rsidRPr="007E5C65">
        <w:rPr>
          <w:rFonts w:eastAsia="Calibri" w:cstheme="minorHAnsi"/>
          <w:sz w:val="24"/>
          <w:szCs w:val="24"/>
        </w:rPr>
        <w:t xml:space="preserve">surowych </w:t>
      </w:r>
      <w:r w:rsidR="00506E31" w:rsidRPr="007E5C65">
        <w:rPr>
          <w:rFonts w:eastAsia="Calibri" w:cstheme="minorHAnsi"/>
          <w:sz w:val="24"/>
          <w:szCs w:val="24"/>
        </w:rPr>
        <w:t>z kratą koszową – wymiana wyposażenia technicznego;</w:t>
      </w:r>
    </w:p>
    <w:p w14:paraId="7D267B0D" w14:textId="25EF348F" w:rsidR="0096566B" w:rsidRPr="007E5C65" w:rsidRDefault="00BB697B" w:rsidP="001467D2">
      <w:pPr>
        <w:numPr>
          <w:ilvl w:val="0"/>
          <w:numId w:val="36"/>
        </w:numPr>
        <w:spacing w:after="0" w:line="276" w:lineRule="auto"/>
        <w:ind w:left="709"/>
        <w:contextualSpacing/>
        <w:jc w:val="both"/>
        <w:rPr>
          <w:rFonts w:eastAsia="Calibri" w:cstheme="minorHAnsi"/>
          <w:sz w:val="24"/>
          <w:szCs w:val="24"/>
        </w:rPr>
      </w:pPr>
      <w:r w:rsidRPr="007E5C65">
        <w:rPr>
          <w:sz w:val="24"/>
          <w:szCs w:val="24"/>
          <w:lang w:eastAsia="x-none"/>
        </w:rPr>
        <w:lastRenderedPageBreak/>
        <w:t>likwidację istniejącej pompowni sieciowej;</w:t>
      </w:r>
    </w:p>
    <w:p w14:paraId="3C898AD9" w14:textId="1E78480E" w:rsidR="00506E31" w:rsidRPr="007E5C65" w:rsidRDefault="0096566B" w:rsidP="00111D4B">
      <w:pPr>
        <w:numPr>
          <w:ilvl w:val="0"/>
          <w:numId w:val="36"/>
        </w:numPr>
        <w:spacing w:after="200" w:line="276" w:lineRule="auto"/>
        <w:ind w:left="851"/>
        <w:contextualSpacing/>
        <w:jc w:val="both"/>
        <w:rPr>
          <w:rFonts w:eastAsia="Calibri" w:cstheme="minorHAnsi"/>
          <w:sz w:val="24"/>
          <w:szCs w:val="24"/>
        </w:rPr>
      </w:pPr>
      <w:r w:rsidRPr="007E5C65">
        <w:rPr>
          <w:rFonts w:eastAsia="Calibri" w:cstheme="minorHAnsi"/>
          <w:sz w:val="24"/>
          <w:szCs w:val="24"/>
        </w:rPr>
        <w:t xml:space="preserve">budowę </w:t>
      </w:r>
      <w:r w:rsidR="00506E31" w:rsidRPr="007E5C65">
        <w:rPr>
          <w:rFonts w:eastAsia="Calibri" w:cstheme="minorHAnsi"/>
          <w:sz w:val="24"/>
          <w:szCs w:val="24"/>
        </w:rPr>
        <w:t xml:space="preserve">budynku stacji mechanicznego oczyszczania </w:t>
      </w:r>
      <w:r w:rsidR="00077D61" w:rsidRPr="007E5C65">
        <w:rPr>
          <w:bCs/>
          <w:sz w:val="24"/>
          <w:szCs w:val="24"/>
        </w:rPr>
        <w:t xml:space="preserve">i ciągu </w:t>
      </w:r>
      <w:proofErr w:type="spellStart"/>
      <w:r w:rsidR="00077D61" w:rsidRPr="007E5C65">
        <w:rPr>
          <w:bCs/>
          <w:sz w:val="24"/>
          <w:szCs w:val="24"/>
        </w:rPr>
        <w:t>zlewczego</w:t>
      </w:r>
      <w:proofErr w:type="spellEnd"/>
      <w:r w:rsidR="00077D61" w:rsidRPr="007E5C65">
        <w:rPr>
          <w:bCs/>
          <w:sz w:val="24"/>
          <w:szCs w:val="24"/>
        </w:rPr>
        <w:t xml:space="preserve"> ścieków dowożonych oraz dmuchawy do </w:t>
      </w:r>
      <w:proofErr w:type="spellStart"/>
      <w:r w:rsidR="00077D61" w:rsidRPr="007E5C65">
        <w:rPr>
          <w:bCs/>
          <w:sz w:val="24"/>
          <w:szCs w:val="24"/>
        </w:rPr>
        <w:t>dostabilizowania</w:t>
      </w:r>
      <w:proofErr w:type="spellEnd"/>
      <w:r w:rsidR="00077D61" w:rsidRPr="007E5C65">
        <w:rPr>
          <w:bCs/>
          <w:sz w:val="24"/>
          <w:szCs w:val="24"/>
        </w:rPr>
        <w:t xml:space="preserve"> osadu nadmiernego</w:t>
      </w:r>
      <w:r w:rsidR="00077D61" w:rsidRPr="007E5C65">
        <w:rPr>
          <w:rFonts w:eastAsia="Calibri" w:cstheme="minorHAnsi"/>
          <w:sz w:val="24"/>
          <w:szCs w:val="24"/>
        </w:rPr>
        <w:t xml:space="preserve"> </w:t>
      </w:r>
      <w:r w:rsidR="00506E31" w:rsidRPr="007E5C65">
        <w:rPr>
          <w:rFonts w:eastAsia="Calibri" w:cstheme="minorHAnsi"/>
          <w:sz w:val="24"/>
          <w:szCs w:val="24"/>
        </w:rPr>
        <w:t>wraz z dostawą i montażem urządzeń;</w:t>
      </w:r>
    </w:p>
    <w:p w14:paraId="03A075E3" w14:textId="7EEE711E" w:rsidR="00506E31" w:rsidRPr="007E5C65" w:rsidRDefault="0096566B" w:rsidP="00111D4B">
      <w:pPr>
        <w:numPr>
          <w:ilvl w:val="0"/>
          <w:numId w:val="36"/>
        </w:numPr>
        <w:spacing w:after="200" w:line="276" w:lineRule="auto"/>
        <w:ind w:left="851"/>
        <w:contextualSpacing/>
        <w:jc w:val="both"/>
        <w:rPr>
          <w:rFonts w:eastAsia="Calibri" w:cstheme="minorHAnsi"/>
          <w:sz w:val="24"/>
          <w:szCs w:val="24"/>
        </w:rPr>
      </w:pPr>
      <w:r w:rsidRPr="007E5C65">
        <w:rPr>
          <w:rFonts w:eastAsia="Calibri" w:cstheme="minorHAnsi"/>
          <w:sz w:val="24"/>
          <w:szCs w:val="24"/>
        </w:rPr>
        <w:t>b</w:t>
      </w:r>
      <w:r w:rsidR="00077D61" w:rsidRPr="007E5C65">
        <w:rPr>
          <w:rFonts w:eastAsia="Calibri" w:cstheme="minorHAnsi"/>
          <w:sz w:val="24"/>
          <w:szCs w:val="24"/>
        </w:rPr>
        <w:t xml:space="preserve">udowę </w:t>
      </w:r>
      <w:r w:rsidR="00077D61" w:rsidRPr="007E5C65">
        <w:rPr>
          <w:bCs/>
          <w:sz w:val="24"/>
          <w:szCs w:val="24"/>
        </w:rPr>
        <w:t xml:space="preserve">stacji odwadniania osadów opartej na </w:t>
      </w:r>
      <w:r w:rsidR="00CA585B">
        <w:rPr>
          <w:bCs/>
          <w:sz w:val="24"/>
          <w:szCs w:val="24"/>
        </w:rPr>
        <w:t>wirówce</w:t>
      </w:r>
      <w:r w:rsidR="00077D61" w:rsidRPr="007E5C65">
        <w:rPr>
          <w:bCs/>
          <w:sz w:val="24"/>
          <w:szCs w:val="24"/>
        </w:rPr>
        <w:t xml:space="preserve"> wraz z układem higienizacji </w:t>
      </w:r>
      <w:r w:rsidR="00077D61" w:rsidRPr="007E5C65">
        <w:rPr>
          <w:rFonts w:eastAsia="Calibri" w:cstheme="minorHAnsi"/>
          <w:sz w:val="24"/>
          <w:szCs w:val="24"/>
        </w:rPr>
        <w:t>wraz z dostawą i montażem urządzeń;</w:t>
      </w:r>
    </w:p>
    <w:p w14:paraId="3DD72AC8" w14:textId="47FE6412" w:rsidR="00506E31" w:rsidRPr="007E5C65" w:rsidRDefault="00BB697B" w:rsidP="00111D4B">
      <w:pPr>
        <w:numPr>
          <w:ilvl w:val="0"/>
          <w:numId w:val="36"/>
        </w:numPr>
        <w:spacing w:after="200" w:line="276" w:lineRule="auto"/>
        <w:ind w:left="851"/>
        <w:contextualSpacing/>
        <w:jc w:val="both"/>
        <w:rPr>
          <w:rFonts w:eastAsia="Calibri" w:cstheme="minorHAnsi"/>
          <w:sz w:val="24"/>
          <w:szCs w:val="24"/>
        </w:rPr>
      </w:pPr>
      <w:r w:rsidRPr="007E5C65">
        <w:rPr>
          <w:rFonts w:eastAsia="Calibri" w:cstheme="minorHAnsi"/>
          <w:sz w:val="24"/>
          <w:szCs w:val="24"/>
        </w:rPr>
        <w:t xml:space="preserve">przebudowę </w:t>
      </w:r>
      <w:r w:rsidR="00506E31" w:rsidRPr="007E5C65">
        <w:rPr>
          <w:rFonts w:eastAsia="Calibri" w:cstheme="minorHAnsi"/>
          <w:sz w:val="24"/>
          <w:szCs w:val="24"/>
        </w:rPr>
        <w:t>i modernizacj</w:t>
      </w:r>
      <w:r w:rsidRPr="007E5C65">
        <w:rPr>
          <w:rFonts w:eastAsia="Calibri" w:cstheme="minorHAnsi"/>
          <w:sz w:val="24"/>
          <w:szCs w:val="24"/>
        </w:rPr>
        <w:t>ę</w:t>
      </w:r>
      <w:r w:rsidR="00506E31" w:rsidRPr="007E5C65">
        <w:rPr>
          <w:rFonts w:eastAsia="Calibri" w:cstheme="minorHAnsi"/>
          <w:sz w:val="24"/>
          <w:szCs w:val="24"/>
        </w:rPr>
        <w:t xml:space="preserve"> istniejącego zbiornika b</w:t>
      </w:r>
      <w:r w:rsidRPr="007E5C65">
        <w:rPr>
          <w:rFonts w:eastAsia="Calibri" w:cstheme="minorHAnsi"/>
          <w:sz w:val="24"/>
          <w:szCs w:val="24"/>
        </w:rPr>
        <w:t>ioreaktora wraz z dostawą i montażem urządzeń</w:t>
      </w:r>
      <w:r w:rsidR="00506E31" w:rsidRPr="007E5C65">
        <w:rPr>
          <w:rFonts w:eastAsia="Calibri" w:cstheme="minorHAnsi"/>
          <w:sz w:val="24"/>
          <w:szCs w:val="24"/>
        </w:rPr>
        <w:t>;</w:t>
      </w:r>
    </w:p>
    <w:p w14:paraId="0290FFAB" w14:textId="0551EE05" w:rsidR="00506E31" w:rsidRPr="007E5C65" w:rsidRDefault="0096566B" w:rsidP="00111D4B">
      <w:pPr>
        <w:numPr>
          <w:ilvl w:val="0"/>
          <w:numId w:val="36"/>
        </w:numPr>
        <w:spacing w:after="200" w:line="276" w:lineRule="auto"/>
        <w:ind w:left="851"/>
        <w:contextualSpacing/>
        <w:jc w:val="both"/>
        <w:rPr>
          <w:rFonts w:eastAsia="Calibri" w:cstheme="minorHAnsi"/>
          <w:sz w:val="24"/>
          <w:szCs w:val="24"/>
        </w:rPr>
      </w:pPr>
      <w:r w:rsidRPr="007E5C65">
        <w:rPr>
          <w:rFonts w:eastAsia="Calibri" w:cstheme="minorHAnsi"/>
          <w:sz w:val="24"/>
          <w:szCs w:val="24"/>
        </w:rPr>
        <w:t xml:space="preserve">budowę </w:t>
      </w:r>
      <w:r w:rsidR="00506E31" w:rsidRPr="007E5C65">
        <w:rPr>
          <w:rFonts w:eastAsia="Calibri" w:cstheme="minorHAnsi"/>
          <w:sz w:val="24"/>
          <w:szCs w:val="24"/>
        </w:rPr>
        <w:t>zamkniętego zbiornika na reaktory biologiczne MBR</w:t>
      </w:r>
      <w:r w:rsidR="00077D61" w:rsidRPr="007E5C65">
        <w:rPr>
          <w:rFonts w:eastAsia="Calibri" w:cstheme="minorHAnsi"/>
          <w:sz w:val="24"/>
          <w:szCs w:val="24"/>
        </w:rPr>
        <w:t xml:space="preserve"> wraz z dostawą i montażem urządzeń</w:t>
      </w:r>
      <w:r w:rsidR="00506E31" w:rsidRPr="007E5C65">
        <w:rPr>
          <w:rFonts w:eastAsia="Calibri" w:cstheme="minorHAnsi"/>
          <w:sz w:val="24"/>
          <w:szCs w:val="24"/>
        </w:rPr>
        <w:t>;</w:t>
      </w:r>
    </w:p>
    <w:p w14:paraId="0FAD01C4" w14:textId="3324E360" w:rsidR="00506E31" w:rsidRPr="007E5C65" w:rsidRDefault="0096566B" w:rsidP="00111D4B">
      <w:pPr>
        <w:numPr>
          <w:ilvl w:val="0"/>
          <w:numId w:val="36"/>
        </w:numPr>
        <w:spacing w:after="200" w:line="276" w:lineRule="auto"/>
        <w:ind w:left="851"/>
        <w:contextualSpacing/>
        <w:jc w:val="both"/>
        <w:rPr>
          <w:rFonts w:eastAsia="Calibri" w:cstheme="minorHAnsi"/>
          <w:sz w:val="24"/>
          <w:szCs w:val="24"/>
        </w:rPr>
      </w:pPr>
      <w:r w:rsidRPr="007E5C65">
        <w:rPr>
          <w:rFonts w:eastAsia="Calibri" w:cstheme="minorHAnsi"/>
          <w:sz w:val="24"/>
          <w:szCs w:val="24"/>
        </w:rPr>
        <w:t xml:space="preserve">budowę </w:t>
      </w:r>
      <w:r w:rsidR="00506E31" w:rsidRPr="007E5C65">
        <w:rPr>
          <w:rFonts w:eastAsia="Calibri" w:cstheme="minorHAnsi"/>
          <w:sz w:val="24"/>
          <w:szCs w:val="24"/>
        </w:rPr>
        <w:t>budynku urządzeń obsługujących bioreaktory</w:t>
      </w:r>
      <w:r w:rsidR="00077D61" w:rsidRPr="007E5C65">
        <w:rPr>
          <w:rFonts w:eastAsia="Calibri" w:cstheme="minorHAnsi"/>
          <w:sz w:val="24"/>
          <w:szCs w:val="24"/>
        </w:rPr>
        <w:t xml:space="preserve"> wraz z dostawą i montażem urządzeń</w:t>
      </w:r>
      <w:r w:rsidR="00506E31" w:rsidRPr="007E5C65">
        <w:rPr>
          <w:rFonts w:eastAsia="Calibri" w:cstheme="minorHAnsi"/>
          <w:sz w:val="24"/>
          <w:szCs w:val="24"/>
        </w:rPr>
        <w:t>;</w:t>
      </w:r>
    </w:p>
    <w:p w14:paraId="7ED3D8B6" w14:textId="06917BC8" w:rsidR="00506E31" w:rsidRPr="007E5C65" w:rsidRDefault="0096566B" w:rsidP="00111D4B">
      <w:pPr>
        <w:numPr>
          <w:ilvl w:val="0"/>
          <w:numId w:val="36"/>
        </w:numPr>
        <w:spacing w:after="200" w:line="276" w:lineRule="auto"/>
        <w:ind w:left="851"/>
        <w:contextualSpacing/>
        <w:jc w:val="both"/>
        <w:rPr>
          <w:rFonts w:eastAsia="Calibri" w:cstheme="minorHAnsi"/>
          <w:sz w:val="24"/>
          <w:szCs w:val="24"/>
        </w:rPr>
      </w:pPr>
      <w:r w:rsidRPr="007E5C65">
        <w:rPr>
          <w:rFonts w:eastAsia="Calibri" w:cstheme="minorHAnsi"/>
          <w:sz w:val="24"/>
          <w:szCs w:val="24"/>
        </w:rPr>
        <w:t xml:space="preserve">przebudowę </w:t>
      </w:r>
      <w:r w:rsidR="00506E31" w:rsidRPr="007E5C65">
        <w:rPr>
          <w:rFonts w:eastAsia="Calibri" w:cstheme="minorHAnsi"/>
          <w:sz w:val="24"/>
          <w:szCs w:val="24"/>
        </w:rPr>
        <w:t xml:space="preserve">istniejącego budynku </w:t>
      </w:r>
      <w:r w:rsidRPr="007E5C65">
        <w:rPr>
          <w:rFonts w:eastAsia="Calibri" w:cstheme="minorHAnsi"/>
          <w:sz w:val="24"/>
          <w:szCs w:val="24"/>
        </w:rPr>
        <w:t xml:space="preserve">socjalno-technicznego </w:t>
      </w:r>
      <w:r w:rsidR="00506E31" w:rsidRPr="007E5C65">
        <w:rPr>
          <w:rFonts w:eastAsia="Calibri" w:cstheme="minorHAnsi"/>
          <w:sz w:val="24"/>
          <w:szCs w:val="24"/>
        </w:rPr>
        <w:t>oczyszczalni ścieków</w:t>
      </w:r>
      <w:r w:rsidR="00BB697B" w:rsidRPr="007E5C65">
        <w:rPr>
          <w:rFonts w:eastAsia="Calibri" w:cstheme="minorHAnsi"/>
          <w:sz w:val="24"/>
          <w:szCs w:val="24"/>
        </w:rPr>
        <w:t xml:space="preserve"> wraz z dostawą i montażem urządzeń</w:t>
      </w:r>
      <w:r w:rsidR="00506E31" w:rsidRPr="007E5C65">
        <w:rPr>
          <w:rFonts w:eastAsia="Calibri" w:cstheme="minorHAnsi"/>
          <w:sz w:val="24"/>
          <w:szCs w:val="24"/>
        </w:rPr>
        <w:t>;</w:t>
      </w:r>
    </w:p>
    <w:p w14:paraId="202DBB2D" w14:textId="248A745F" w:rsidR="00506E31" w:rsidRPr="007E5C65" w:rsidRDefault="0096566B" w:rsidP="00111D4B">
      <w:pPr>
        <w:numPr>
          <w:ilvl w:val="0"/>
          <w:numId w:val="36"/>
        </w:numPr>
        <w:spacing w:after="200" w:line="276" w:lineRule="auto"/>
        <w:ind w:left="851"/>
        <w:contextualSpacing/>
        <w:jc w:val="both"/>
        <w:rPr>
          <w:rFonts w:eastAsia="Calibri" w:cstheme="minorHAnsi"/>
          <w:sz w:val="24"/>
          <w:szCs w:val="24"/>
        </w:rPr>
      </w:pPr>
      <w:r w:rsidRPr="007E5C65">
        <w:rPr>
          <w:rFonts w:eastAsia="Calibri" w:cstheme="minorHAnsi"/>
          <w:sz w:val="24"/>
          <w:szCs w:val="24"/>
        </w:rPr>
        <w:t xml:space="preserve">budowę </w:t>
      </w:r>
      <w:r w:rsidR="00506E31" w:rsidRPr="007E5C65">
        <w:rPr>
          <w:rFonts w:eastAsia="Calibri" w:cstheme="minorHAnsi"/>
          <w:sz w:val="24"/>
          <w:szCs w:val="24"/>
        </w:rPr>
        <w:t>wiat</w:t>
      </w:r>
      <w:r w:rsidRPr="007E5C65">
        <w:rPr>
          <w:rFonts w:eastAsia="Calibri" w:cstheme="minorHAnsi"/>
          <w:sz w:val="24"/>
          <w:szCs w:val="24"/>
        </w:rPr>
        <w:t>y</w:t>
      </w:r>
      <w:r w:rsidR="00506E31" w:rsidRPr="007E5C65">
        <w:rPr>
          <w:rFonts w:eastAsia="Calibri" w:cstheme="minorHAnsi"/>
          <w:sz w:val="24"/>
          <w:szCs w:val="24"/>
        </w:rPr>
        <w:t xml:space="preserve"> – miejsce gromadzenia odpadów technologicznych i socjalnych;</w:t>
      </w:r>
    </w:p>
    <w:p w14:paraId="157266F8" w14:textId="6880DA90" w:rsidR="00506E31" w:rsidRPr="007E5C65" w:rsidRDefault="0096566B" w:rsidP="00111D4B">
      <w:pPr>
        <w:numPr>
          <w:ilvl w:val="0"/>
          <w:numId w:val="36"/>
        </w:numPr>
        <w:spacing w:after="200" w:line="276" w:lineRule="auto"/>
        <w:ind w:left="851"/>
        <w:contextualSpacing/>
        <w:jc w:val="both"/>
        <w:rPr>
          <w:rFonts w:eastAsia="Calibri" w:cstheme="minorHAnsi"/>
          <w:sz w:val="24"/>
          <w:szCs w:val="24"/>
        </w:rPr>
      </w:pPr>
      <w:r w:rsidRPr="007E5C65">
        <w:rPr>
          <w:rFonts w:eastAsia="Calibri" w:cstheme="minorHAnsi"/>
          <w:sz w:val="24"/>
          <w:szCs w:val="24"/>
        </w:rPr>
        <w:t xml:space="preserve">budowę </w:t>
      </w:r>
      <w:r w:rsidR="00506E31" w:rsidRPr="007E5C65">
        <w:rPr>
          <w:rFonts w:eastAsia="Calibri" w:cstheme="minorHAnsi"/>
          <w:sz w:val="24"/>
          <w:szCs w:val="24"/>
        </w:rPr>
        <w:t>zbiornika ścieków oczyszczonych;</w:t>
      </w:r>
    </w:p>
    <w:p w14:paraId="60E505B8" w14:textId="324DACBE" w:rsidR="00506E31" w:rsidRPr="007E5C65" w:rsidRDefault="0096566B" w:rsidP="00111D4B">
      <w:pPr>
        <w:numPr>
          <w:ilvl w:val="0"/>
          <w:numId w:val="36"/>
        </w:numPr>
        <w:spacing w:after="200" w:line="276" w:lineRule="auto"/>
        <w:ind w:left="851"/>
        <w:contextualSpacing/>
        <w:jc w:val="both"/>
        <w:rPr>
          <w:rFonts w:eastAsia="Calibri" w:cstheme="minorHAnsi"/>
          <w:sz w:val="24"/>
          <w:szCs w:val="24"/>
        </w:rPr>
      </w:pPr>
      <w:r w:rsidRPr="007E5C65">
        <w:rPr>
          <w:rFonts w:eastAsia="Calibri" w:cstheme="minorHAnsi"/>
          <w:sz w:val="24"/>
          <w:szCs w:val="24"/>
        </w:rPr>
        <w:t xml:space="preserve">budowę </w:t>
      </w:r>
      <w:r w:rsidR="00506E31" w:rsidRPr="007E5C65">
        <w:rPr>
          <w:rFonts w:eastAsia="Calibri" w:cstheme="minorHAnsi"/>
          <w:sz w:val="24"/>
          <w:szCs w:val="24"/>
        </w:rPr>
        <w:t>tacy najazdowej;</w:t>
      </w:r>
    </w:p>
    <w:p w14:paraId="4D194493" w14:textId="68E8B41C" w:rsidR="00506E31" w:rsidRPr="007E5C65" w:rsidRDefault="0096566B" w:rsidP="00111D4B">
      <w:pPr>
        <w:numPr>
          <w:ilvl w:val="0"/>
          <w:numId w:val="36"/>
        </w:numPr>
        <w:spacing w:after="200" w:line="276" w:lineRule="auto"/>
        <w:ind w:left="851"/>
        <w:contextualSpacing/>
        <w:jc w:val="both"/>
        <w:rPr>
          <w:rFonts w:eastAsia="Calibri" w:cstheme="minorHAnsi"/>
          <w:sz w:val="24"/>
          <w:szCs w:val="24"/>
        </w:rPr>
      </w:pPr>
      <w:r w:rsidRPr="007E5C65">
        <w:rPr>
          <w:rFonts w:eastAsia="Calibri" w:cstheme="minorHAnsi"/>
          <w:sz w:val="24"/>
          <w:szCs w:val="24"/>
        </w:rPr>
        <w:t xml:space="preserve">budowę obiektu </w:t>
      </w:r>
      <w:proofErr w:type="spellStart"/>
      <w:r w:rsidRPr="007E5C65">
        <w:rPr>
          <w:rFonts w:eastAsia="Calibri" w:cstheme="minorHAnsi"/>
          <w:sz w:val="24"/>
          <w:szCs w:val="24"/>
        </w:rPr>
        <w:t>biofiltra</w:t>
      </w:r>
      <w:proofErr w:type="spellEnd"/>
      <w:r w:rsidRPr="007E5C65">
        <w:rPr>
          <w:rFonts w:eastAsia="Calibri" w:cstheme="minorHAnsi"/>
          <w:sz w:val="24"/>
          <w:szCs w:val="24"/>
        </w:rPr>
        <w:t xml:space="preserve"> wraz z dostawą i montażem urządzeń</w:t>
      </w:r>
      <w:r w:rsidR="00506E31" w:rsidRPr="007E5C65">
        <w:rPr>
          <w:rFonts w:eastAsia="Calibri" w:cstheme="minorHAnsi"/>
          <w:sz w:val="24"/>
          <w:szCs w:val="24"/>
        </w:rPr>
        <w:t>;</w:t>
      </w:r>
    </w:p>
    <w:p w14:paraId="133E58EA" w14:textId="59E5C300" w:rsidR="00321D01" w:rsidRPr="007E5C65" w:rsidRDefault="00321D01" w:rsidP="00111D4B">
      <w:pPr>
        <w:numPr>
          <w:ilvl w:val="0"/>
          <w:numId w:val="36"/>
        </w:numPr>
        <w:spacing w:after="200" w:line="276" w:lineRule="auto"/>
        <w:ind w:left="851"/>
        <w:contextualSpacing/>
        <w:jc w:val="both"/>
        <w:rPr>
          <w:rFonts w:eastAsia="Calibri" w:cstheme="minorHAnsi"/>
          <w:sz w:val="24"/>
          <w:szCs w:val="24"/>
        </w:rPr>
      </w:pPr>
      <w:r w:rsidRPr="007E5C65">
        <w:rPr>
          <w:rFonts w:eastAsia="Calibri" w:cstheme="minorHAnsi"/>
          <w:sz w:val="24"/>
          <w:szCs w:val="24"/>
        </w:rPr>
        <w:t>wykonanie wewnętrznej kanalizacji sanitarnej;</w:t>
      </w:r>
    </w:p>
    <w:p w14:paraId="41ED9643" w14:textId="6BADE597" w:rsidR="00BB697B" w:rsidRPr="007E5C65" w:rsidRDefault="00BB697B" w:rsidP="00111D4B">
      <w:pPr>
        <w:numPr>
          <w:ilvl w:val="0"/>
          <w:numId w:val="36"/>
        </w:numPr>
        <w:spacing w:after="200" w:line="276" w:lineRule="auto"/>
        <w:ind w:left="851"/>
        <w:contextualSpacing/>
        <w:jc w:val="both"/>
        <w:rPr>
          <w:rFonts w:eastAsia="Calibri" w:cstheme="minorHAnsi"/>
          <w:sz w:val="24"/>
          <w:szCs w:val="24"/>
        </w:rPr>
      </w:pPr>
      <w:r w:rsidRPr="007E5C65">
        <w:rPr>
          <w:sz w:val="24"/>
          <w:szCs w:val="24"/>
        </w:rPr>
        <w:t xml:space="preserve">wykonanie przejścia pod potokiem </w:t>
      </w:r>
      <w:proofErr w:type="spellStart"/>
      <w:r w:rsidRPr="007E5C65">
        <w:rPr>
          <w:sz w:val="24"/>
          <w:szCs w:val="24"/>
        </w:rPr>
        <w:t>Stupnica</w:t>
      </w:r>
      <w:proofErr w:type="spellEnd"/>
      <w:r w:rsidRPr="007E5C65">
        <w:rPr>
          <w:sz w:val="24"/>
          <w:szCs w:val="24"/>
        </w:rPr>
        <w:t xml:space="preserve">  metodą  przepychu lub przewiertu sterowanego;</w:t>
      </w:r>
    </w:p>
    <w:p w14:paraId="40E6B12E" w14:textId="78274F40" w:rsidR="00506E31" w:rsidRPr="007E5C65" w:rsidRDefault="00BB697B" w:rsidP="00111D4B">
      <w:pPr>
        <w:numPr>
          <w:ilvl w:val="0"/>
          <w:numId w:val="36"/>
        </w:numPr>
        <w:spacing w:after="200" w:line="276" w:lineRule="auto"/>
        <w:ind w:left="851"/>
        <w:contextualSpacing/>
        <w:jc w:val="both"/>
        <w:rPr>
          <w:rFonts w:eastAsia="Calibri" w:cstheme="minorHAnsi"/>
          <w:sz w:val="24"/>
          <w:szCs w:val="24"/>
        </w:rPr>
      </w:pPr>
      <w:r w:rsidRPr="007E5C65">
        <w:rPr>
          <w:rFonts w:eastAsia="Calibri" w:cstheme="minorHAnsi"/>
          <w:sz w:val="24"/>
          <w:szCs w:val="24"/>
        </w:rPr>
        <w:t xml:space="preserve">modernizacja </w:t>
      </w:r>
      <w:r w:rsidR="00506E31" w:rsidRPr="007E5C65">
        <w:rPr>
          <w:rFonts w:eastAsia="Calibri" w:cstheme="minorHAnsi"/>
          <w:sz w:val="24"/>
          <w:szCs w:val="24"/>
        </w:rPr>
        <w:t>wylotu ścieków oczyszczonych</w:t>
      </w:r>
      <w:r w:rsidRPr="007E5C65">
        <w:rPr>
          <w:rFonts w:eastAsia="Calibri" w:cstheme="minorHAnsi"/>
          <w:sz w:val="24"/>
          <w:szCs w:val="24"/>
        </w:rPr>
        <w:t xml:space="preserve"> do rzeki </w:t>
      </w:r>
      <w:proofErr w:type="spellStart"/>
      <w:r w:rsidRPr="007E5C65">
        <w:rPr>
          <w:rFonts w:eastAsia="Calibri" w:cstheme="minorHAnsi"/>
          <w:sz w:val="24"/>
          <w:szCs w:val="24"/>
        </w:rPr>
        <w:t>Stupnica</w:t>
      </w:r>
      <w:proofErr w:type="spellEnd"/>
      <w:r w:rsidRPr="007E5C65">
        <w:rPr>
          <w:rFonts w:eastAsia="Calibri" w:cstheme="minorHAnsi"/>
          <w:sz w:val="24"/>
          <w:szCs w:val="24"/>
        </w:rPr>
        <w:t>.</w:t>
      </w:r>
    </w:p>
    <w:p w14:paraId="5DE90CE6" w14:textId="77777777" w:rsidR="00506E31" w:rsidRPr="007E5C65" w:rsidRDefault="00506E31" w:rsidP="007E5C65">
      <w:pPr>
        <w:spacing w:after="0" w:line="240" w:lineRule="auto"/>
        <w:ind w:right="567"/>
        <w:jc w:val="both"/>
        <w:rPr>
          <w:rFonts w:eastAsia="Times New Roman" w:cstheme="minorHAnsi"/>
          <w:b/>
          <w:sz w:val="24"/>
          <w:szCs w:val="24"/>
          <w:lang w:eastAsia="pl-PL"/>
        </w:rPr>
      </w:pPr>
    </w:p>
    <w:p w14:paraId="1680197D" w14:textId="5E6FFE20" w:rsidR="009E67EA" w:rsidRPr="00D70836" w:rsidRDefault="009E67EA" w:rsidP="008D0C44">
      <w:pPr>
        <w:ind w:left="567" w:right="567"/>
        <w:jc w:val="both"/>
        <w:rPr>
          <w:rFonts w:cstheme="minorHAnsi"/>
          <w:sz w:val="24"/>
          <w:szCs w:val="24"/>
        </w:rPr>
      </w:pPr>
      <w:r w:rsidRPr="00D70836">
        <w:rPr>
          <w:rFonts w:cstheme="minorHAnsi"/>
          <w:sz w:val="24"/>
          <w:szCs w:val="24"/>
        </w:rPr>
        <w:t xml:space="preserve">Zakres budowy i rozbudowy obiektów oczyszczalni ścieków mieści się w granicach działek oznaczonych w pozwoleniu na </w:t>
      </w:r>
      <w:r w:rsidRPr="00CA585B">
        <w:rPr>
          <w:rFonts w:cstheme="minorHAnsi"/>
          <w:sz w:val="24"/>
          <w:szCs w:val="24"/>
        </w:rPr>
        <w:t xml:space="preserve">budowę nr </w:t>
      </w:r>
      <w:r w:rsidR="00555252" w:rsidRPr="00CA585B">
        <w:rPr>
          <w:rFonts w:ascii="Arial" w:hAnsi="Arial" w:cs="Arial"/>
        </w:rPr>
        <w:t>UAB-II-A7.6740.32.2013</w:t>
      </w:r>
      <w:r w:rsidR="004F4280" w:rsidRPr="00CA585B">
        <w:rPr>
          <w:rFonts w:cstheme="minorHAnsi"/>
          <w:sz w:val="24"/>
          <w:szCs w:val="24"/>
        </w:rPr>
        <w:t xml:space="preserve"> z dnia </w:t>
      </w:r>
      <w:r w:rsidR="00555252" w:rsidRPr="00CA585B">
        <w:rPr>
          <w:rFonts w:cstheme="minorHAnsi"/>
          <w:sz w:val="24"/>
          <w:szCs w:val="24"/>
        </w:rPr>
        <w:t>12.08.2013 r.</w:t>
      </w:r>
      <w:r w:rsidR="00BB697B" w:rsidRPr="00CA585B">
        <w:rPr>
          <w:rFonts w:cstheme="minorHAnsi"/>
          <w:sz w:val="24"/>
          <w:szCs w:val="24"/>
        </w:rPr>
        <w:t>,</w:t>
      </w:r>
      <w:r w:rsidR="00555252" w:rsidRPr="00CA585B">
        <w:rPr>
          <w:rFonts w:cstheme="minorHAnsi"/>
          <w:sz w:val="24"/>
          <w:szCs w:val="24"/>
        </w:rPr>
        <w:t xml:space="preserve"> </w:t>
      </w:r>
    </w:p>
    <w:p w14:paraId="4B5E9EA3" w14:textId="2FA2945B" w:rsidR="009E67EA" w:rsidRDefault="009E67EA" w:rsidP="009A12E1">
      <w:pPr>
        <w:ind w:left="567" w:right="567"/>
        <w:jc w:val="both"/>
        <w:rPr>
          <w:rFonts w:cstheme="minorHAnsi"/>
          <w:sz w:val="24"/>
          <w:szCs w:val="24"/>
        </w:rPr>
      </w:pPr>
      <w:r w:rsidRPr="00D70836">
        <w:rPr>
          <w:rFonts w:cstheme="minorHAnsi"/>
          <w:sz w:val="24"/>
          <w:szCs w:val="24"/>
        </w:rPr>
        <w:t xml:space="preserve">W zakres robót wchodzi kompletna realizacja przedsięwzięcia </w:t>
      </w:r>
      <w:r w:rsidR="00417BFF" w:rsidRPr="00D70836">
        <w:rPr>
          <w:rFonts w:cstheme="minorHAnsi"/>
          <w:sz w:val="24"/>
          <w:szCs w:val="24"/>
        </w:rPr>
        <w:t>(</w:t>
      </w:r>
      <w:r w:rsidRPr="00D70836">
        <w:rPr>
          <w:rFonts w:cstheme="minorHAnsi"/>
          <w:sz w:val="24"/>
          <w:szCs w:val="24"/>
        </w:rPr>
        <w:t xml:space="preserve">wraz z dostawami i </w:t>
      </w:r>
      <w:r w:rsidR="004F4280" w:rsidRPr="00D70836">
        <w:rPr>
          <w:rFonts w:cstheme="minorHAnsi"/>
          <w:sz w:val="24"/>
          <w:szCs w:val="24"/>
        </w:rPr>
        <w:t> </w:t>
      </w:r>
      <w:r w:rsidRPr="00D70836">
        <w:rPr>
          <w:rFonts w:cstheme="minorHAnsi"/>
          <w:sz w:val="24"/>
          <w:szCs w:val="24"/>
        </w:rPr>
        <w:t>montażem urządzeń, rozruchem technologicznym</w:t>
      </w:r>
      <w:r w:rsidR="00417BFF" w:rsidRPr="00D70836">
        <w:rPr>
          <w:rFonts w:cstheme="minorHAnsi"/>
          <w:sz w:val="24"/>
          <w:szCs w:val="24"/>
        </w:rPr>
        <w:t>)</w:t>
      </w:r>
      <w:r w:rsidRPr="00D70836">
        <w:rPr>
          <w:rFonts w:cstheme="minorHAnsi"/>
          <w:sz w:val="24"/>
          <w:szCs w:val="24"/>
        </w:rPr>
        <w:t xml:space="preserve"> zgodnie z </w:t>
      </w:r>
      <w:r w:rsidR="007E5C65">
        <w:rPr>
          <w:rFonts w:cstheme="minorHAnsi"/>
          <w:sz w:val="24"/>
          <w:szCs w:val="24"/>
        </w:rPr>
        <w:t xml:space="preserve">przedmiarem robót, </w:t>
      </w:r>
      <w:r w:rsidRPr="00D70836">
        <w:rPr>
          <w:rFonts w:cstheme="minorHAnsi"/>
          <w:sz w:val="24"/>
          <w:szCs w:val="24"/>
        </w:rPr>
        <w:t>dokumentacją projektową, specyfik</w:t>
      </w:r>
      <w:r w:rsidR="00417BFF" w:rsidRPr="00D70836">
        <w:rPr>
          <w:rFonts w:cstheme="minorHAnsi"/>
          <w:sz w:val="24"/>
          <w:szCs w:val="24"/>
        </w:rPr>
        <w:t>acjami technicznymi wykonania i </w:t>
      </w:r>
      <w:r w:rsidRPr="00D70836">
        <w:rPr>
          <w:rFonts w:cstheme="minorHAnsi"/>
          <w:sz w:val="24"/>
          <w:szCs w:val="24"/>
        </w:rPr>
        <w:t>odbioru robót budowlanych (</w:t>
      </w:r>
      <w:proofErr w:type="spellStart"/>
      <w:r w:rsidRPr="00D70836">
        <w:rPr>
          <w:rFonts w:cstheme="minorHAnsi"/>
          <w:sz w:val="24"/>
          <w:szCs w:val="24"/>
        </w:rPr>
        <w:t>STWiORB</w:t>
      </w:r>
      <w:proofErr w:type="spellEnd"/>
      <w:r w:rsidRPr="00D70836">
        <w:rPr>
          <w:rFonts w:cstheme="minorHAnsi"/>
          <w:sz w:val="24"/>
          <w:szCs w:val="24"/>
        </w:rPr>
        <w:t xml:space="preserve">) </w:t>
      </w:r>
      <w:r w:rsidR="00B3613F" w:rsidRPr="0016240F">
        <w:rPr>
          <w:rFonts w:cstheme="minorHAnsi"/>
          <w:b/>
          <w:sz w:val="24"/>
          <w:szCs w:val="24"/>
        </w:rPr>
        <w:t>( Załączniki nr 8, 9 i 10</w:t>
      </w:r>
      <w:r w:rsidR="007322F5" w:rsidRPr="0016240F">
        <w:rPr>
          <w:rFonts w:cstheme="minorHAnsi"/>
          <w:b/>
          <w:sz w:val="24"/>
          <w:szCs w:val="24"/>
        </w:rPr>
        <w:t xml:space="preserve"> do SIWZ</w:t>
      </w:r>
      <w:r w:rsidR="007322F5" w:rsidRPr="0016240F">
        <w:rPr>
          <w:rFonts w:cstheme="minorHAnsi"/>
          <w:sz w:val="24"/>
          <w:szCs w:val="24"/>
        </w:rPr>
        <w:t>)</w:t>
      </w:r>
      <w:r w:rsidR="007322F5">
        <w:rPr>
          <w:rFonts w:cstheme="minorHAnsi"/>
          <w:sz w:val="24"/>
          <w:szCs w:val="24"/>
        </w:rPr>
        <w:t xml:space="preserve"> </w:t>
      </w:r>
      <w:r w:rsidRPr="00D70836">
        <w:rPr>
          <w:rFonts w:cstheme="minorHAnsi"/>
          <w:sz w:val="24"/>
          <w:szCs w:val="24"/>
        </w:rPr>
        <w:t xml:space="preserve">oraz zapisami SIWZ. Do zadań Wykonawcy należy także przeszkolenie pracowników, wykonanie dokumentacji powykonawczej, w tym między innymi instrukcji eksploatacji i bhp oraz wykonanie wszystkich innych prac koniecznych do użytkowania oczyszczalni, zgodnie z </w:t>
      </w:r>
      <w:r w:rsidR="004F4280" w:rsidRPr="00D70836">
        <w:rPr>
          <w:rFonts w:cstheme="minorHAnsi"/>
          <w:sz w:val="24"/>
          <w:szCs w:val="24"/>
        </w:rPr>
        <w:t> </w:t>
      </w:r>
      <w:r w:rsidRPr="00D70836">
        <w:rPr>
          <w:rFonts w:cstheme="minorHAnsi"/>
          <w:sz w:val="24"/>
          <w:szCs w:val="24"/>
        </w:rPr>
        <w:t xml:space="preserve">obowiązującym prawem oraz określonym przez Zamawiającego przeznaczeniem. </w:t>
      </w:r>
    </w:p>
    <w:p w14:paraId="0C1F24DD" w14:textId="5680E572" w:rsidR="007E5C65" w:rsidRPr="007E5C65" w:rsidRDefault="007E5C65" w:rsidP="007E5C65">
      <w:pPr>
        <w:ind w:left="567" w:right="567"/>
        <w:jc w:val="both"/>
        <w:rPr>
          <w:rFonts w:cstheme="minorHAnsi"/>
          <w:sz w:val="24"/>
          <w:szCs w:val="24"/>
        </w:rPr>
      </w:pPr>
      <w:r w:rsidRPr="007E5C65">
        <w:rPr>
          <w:rFonts w:cstheme="minorHAnsi"/>
          <w:sz w:val="24"/>
          <w:szCs w:val="24"/>
        </w:rPr>
        <w:t>Jeżeli w jakimkolwiek miejscu SIWZ oraz załącznikach, przy opisywaniu przedmiotu zamówienia Zamawiający użył znaków towarowych, patentów, nazw producentów materiałów czy urządzeń służących do wykonania zamówienia należy je traktować wyłącznie jako przykładowe materiały i urządzenia.</w:t>
      </w:r>
    </w:p>
    <w:p w14:paraId="1A859E6F" w14:textId="131BB835" w:rsidR="007E5C65" w:rsidRPr="007E5C65" w:rsidRDefault="007E5C65" w:rsidP="00111D4B">
      <w:pPr>
        <w:pStyle w:val="Akapitzlist"/>
        <w:numPr>
          <w:ilvl w:val="0"/>
          <w:numId w:val="34"/>
        </w:numPr>
        <w:ind w:right="567"/>
        <w:jc w:val="both"/>
        <w:rPr>
          <w:rFonts w:cstheme="minorHAnsi"/>
          <w:sz w:val="24"/>
          <w:szCs w:val="24"/>
        </w:rPr>
      </w:pPr>
      <w:r w:rsidRPr="007E5C65">
        <w:rPr>
          <w:rFonts w:cstheme="minorHAnsi"/>
          <w:b/>
          <w:sz w:val="24"/>
          <w:szCs w:val="24"/>
        </w:rPr>
        <w:t>Rozwiązania równoważne.</w:t>
      </w:r>
      <w:r w:rsidRPr="007E5C65">
        <w:rPr>
          <w:rFonts w:cstheme="minorHAnsi"/>
          <w:sz w:val="24"/>
          <w:szCs w:val="24"/>
        </w:rPr>
        <w:t xml:space="preserve"> </w:t>
      </w:r>
    </w:p>
    <w:p w14:paraId="781734B4" w14:textId="40BA9582" w:rsidR="00477F73" w:rsidRPr="00477F73" w:rsidRDefault="00477F73" w:rsidP="00477F73">
      <w:pPr>
        <w:pStyle w:val="Akapitzlist"/>
        <w:ind w:left="357" w:right="567"/>
        <w:jc w:val="both"/>
        <w:rPr>
          <w:rFonts w:cstheme="minorHAnsi"/>
          <w:sz w:val="24"/>
          <w:szCs w:val="24"/>
        </w:rPr>
      </w:pPr>
      <w:r w:rsidRPr="00477F73">
        <w:rPr>
          <w:rFonts w:cstheme="minorHAnsi"/>
          <w:sz w:val="24"/>
          <w:szCs w:val="24"/>
        </w:rPr>
        <w:t>Zamawiający podkreśla iż, podane nazwy własne w dokumentacji projektowej, specyfikacjach technicznych lub przedmiarach robót są nazwami przykładowymi i służą wyłącznie określeniu standardu projektowanych parametrów materiałów i urządzeń. Zamawiający dopuszcza użycie materiałów i/lub urządzeń równoważnych w stosunku do określonych w Dokumentacji Projektowej oraz Specyfikacjach Technicznych Wykonania i  Odbioru Robót Budowlanych, lecz parametry użytego materiału lub urządzenia nie mogą być niższe od parametrów podanych jako przykład.</w:t>
      </w:r>
    </w:p>
    <w:p w14:paraId="13D2D0CE" w14:textId="4095461B" w:rsidR="007E5C65" w:rsidRPr="003D6A55" w:rsidRDefault="007E5C65" w:rsidP="003D6A55">
      <w:pPr>
        <w:pStyle w:val="Akapitzlist"/>
        <w:ind w:left="357" w:right="567"/>
        <w:jc w:val="both"/>
        <w:rPr>
          <w:rFonts w:cstheme="minorHAnsi"/>
          <w:sz w:val="24"/>
          <w:szCs w:val="24"/>
        </w:rPr>
      </w:pPr>
      <w:r w:rsidRPr="007E5C65">
        <w:rPr>
          <w:rFonts w:cstheme="minorHAnsi"/>
          <w:sz w:val="24"/>
          <w:szCs w:val="24"/>
        </w:rPr>
        <w:lastRenderedPageBreak/>
        <w:t>Ofertą równoważną jest urządzenie lub materiał o takich samych parametrach lub wyższych niż wskazane w doku</w:t>
      </w:r>
      <w:r w:rsidR="0016240F">
        <w:rPr>
          <w:rFonts w:cstheme="minorHAnsi"/>
          <w:sz w:val="24"/>
          <w:szCs w:val="24"/>
        </w:rPr>
        <w:t xml:space="preserve">mentacji projektowej i </w:t>
      </w:r>
      <w:proofErr w:type="spellStart"/>
      <w:r w:rsidR="0016240F">
        <w:rPr>
          <w:rFonts w:cstheme="minorHAnsi"/>
          <w:sz w:val="24"/>
          <w:szCs w:val="24"/>
        </w:rPr>
        <w:t>STWiORB</w:t>
      </w:r>
      <w:proofErr w:type="spellEnd"/>
      <w:r w:rsidR="0016240F">
        <w:rPr>
          <w:rFonts w:cstheme="minorHAnsi"/>
          <w:sz w:val="24"/>
          <w:szCs w:val="24"/>
        </w:rPr>
        <w:t>.</w:t>
      </w:r>
      <w:r w:rsidRPr="007E5C65">
        <w:rPr>
          <w:rFonts w:cstheme="minorHAnsi"/>
          <w:sz w:val="24"/>
          <w:szCs w:val="24"/>
        </w:rPr>
        <w:t> </w:t>
      </w:r>
      <w:r w:rsidR="003D6A55" w:rsidRPr="003D6A55">
        <w:rPr>
          <w:rFonts w:cstheme="minorHAnsi"/>
          <w:sz w:val="24"/>
          <w:szCs w:val="24"/>
        </w:rPr>
        <w:t>Wykonawca musi mieć świadomość, iż możliwość zastosowania urządzeń/materiałów równoważnych uzależniona będzie od ich zgodności ze wszyst</w:t>
      </w:r>
      <w:r w:rsidR="003D6A55">
        <w:rPr>
          <w:rFonts w:cstheme="minorHAnsi"/>
          <w:sz w:val="24"/>
          <w:szCs w:val="24"/>
        </w:rPr>
        <w:t xml:space="preserve">kimi parametrami określonymi w </w:t>
      </w:r>
      <w:r w:rsidR="003D6A55" w:rsidRPr="003D6A55">
        <w:rPr>
          <w:rFonts w:cstheme="minorHAnsi"/>
          <w:sz w:val="24"/>
          <w:szCs w:val="24"/>
        </w:rPr>
        <w:t>dokumentacji projektowej oraz przedmiarach robót.</w:t>
      </w:r>
    </w:p>
    <w:p w14:paraId="19A11AD2" w14:textId="51F876B8" w:rsidR="007E5C65" w:rsidRDefault="007E5C65" w:rsidP="00181EFD">
      <w:pPr>
        <w:ind w:left="426" w:right="567"/>
        <w:jc w:val="both"/>
        <w:rPr>
          <w:rFonts w:eastAsia="Times New Roman" w:cs="Calibri"/>
          <w:sz w:val="24"/>
          <w:szCs w:val="24"/>
          <w:lang w:eastAsia="pl-PL"/>
        </w:rPr>
      </w:pPr>
      <w:r w:rsidRPr="007E5C65">
        <w:rPr>
          <w:rFonts w:cstheme="minorHAnsi"/>
          <w:sz w:val="24"/>
          <w:szCs w:val="24"/>
        </w:rPr>
        <w:t xml:space="preserve">W przypadku składnia oferty równoważnej Wykonawca zobowiązany jest załączyć do oferty szczegółową specyfikację, z której w jednoznaczny sposób i nie budzący wątpliwości wynikać powinna równoważność proponowanych urządzeń, materiałów w stosunku do przyjętych w dokumentacji projektowej i </w:t>
      </w:r>
      <w:proofErr w:type="spellStart"/>
      <w:r w:rsidRPr="007E5C65">
        <w:rPr>
          <w:rFonts w:cstheme="minorHAnsi"/>
          <w:sz w:val="24"/>
          <w:szCs w:val="24"/>
        </w:rPr>
        <w:t>STWiORB</w:t>
      </w:r>
      <w:proofErr w:type="spellEnd"/>
      <w:r w:rsidRPr="007E5C65">
        <w:rPr>
          <w:rFonts w:cstheme="minorHAnsi"/>
          <w:sz w:val="24"/>
          <w:szCs w:val="24"/>
        </w:rPr>
        <w:t xml:space="preserve"> (zastosowany materiał, urządzenie jest o takich samych parametrach technicznych, jakościowych i funkcjonalnych). Równoważność musi być udokumentowana załączonymi do oferty dokumentami m. in. Obliczeniami </w:t>
      </w:r>
      <w:proofErr w:type="spellStart"/>
      <w:r w:rsidRPr="007E5C65">
        <w:rPr>
          <w:rFonts w:cstheme="minorHAnsi"/>
          <w:sz w:val="24"/>
          <w:szCs w:val="24"/>
        </w:rPr>
        <w:t>konstrukcyjno</w:t>
      </w:r>
      <w:proofErr w:type="spellEnd"/>
      <w:r w:rsidRPr="007E5C65">
        <w:rPr>
          <w:rFonts w:cstheme="minorHAnsi"/>
          <w:sz w:val="24"/>
          <w:szCs w:val="24"/>
        </w:rPr>
        <w:t xml:space="preserve"> – wytrzymałościowymi, szczegółowymi rysunkami technicznymi, kartami katalogowym urządzeń równoważnych</w:t>
      </w:r>
      <w:r w:rsidR="00CA585B">
        <w:rPr>
          <w:rFonts w:cstheme="minorHAnsi"/>
          <w:sz w:val="24"/>
          <w:szCs w:val="24"/>
        </w:rPr>
        <w:t>, certyfikatami, deklaracjami zgodności PN</w:t>
      </w:r>
      <w:r w:rsidRPr="007E5C65">
        <w:rPr>
          <w:rFonts w:cstheme="minorHAnsi"/>
          <w:sz w:val="24"/>
          <w:szCs w:val="24"/>
        </w:rPr>
        <w:t>. Powyższe dokumenty muszą być załączone do oferty</w:t>
      </w:r>
      <w:r w:rsidRPr="0016240F">
        <w:rPr>
          <w:rFonts w:cstheme="minorHAnsi"/>
          <w:sz w:val="24"/>
          <w:szCs w:val="24"/>
        </w:rPr>
        <w:t>.</w:t>
      </w:r>
      <w:r w:rsidR="00181EFD" w:rsidRPr="00181EFD">
        <w:rPr>
          <w:rFonts w:eastAsia="Times New Roman" w:cs="Calibri"/>
          <w:sz w:val="24"/>
          <w:szCs w:val="24"/>
          <w:lang w:eastAsia="pl-PL"/>
        </w:rPr>
        <w:t xml:space="preserve"> </w:t>
      </w:r>
    </w:p>
    <w:p w14:paraId="43EF431D" w14:textId="39AF3EF8" w:rsidR="003D6A55" w:rsidRPr="00181EFD" w:rsidRDefault="003D6A55" w:rsidP="00181EFD">
      <w:pPr>
        <w:ind w:left="426" w:right="567"/>
        <w:jc w:val="both"/>
        <w:rPr>
          <w:rFonts w:cstheme="minorHAnsi"/>
          <w:sz w:val="24"/>
          <w:szCs w:val="24"/>
          <w:u w:val="single"/>
        </w:rPr>
      </w:pPr>
      <w:r w:rsidRPr="003D6A55">
        <w:rPr>
          <w:rFonts w:eastAsia="Times New Roman" w:cs="Calibri"/>
          <w:sz w:val="24"/>
          <w:szCs w:val="24"/>
          <w:lang w:eastAsia="pl-PL"/>
        </w:rPr>
        <w:t>Wykonawca stosując rozwiązania równoważne jest w pełni odpowiedzialny za taki dobór maszyn, urządzeń, sprzętu, armatury i innych by uzyskać wymagane parametry technologiczne obiektów oraz by dostosować je do istniejącej/zaprojektowanej powierzchni, kubatury i układu przestrzennego, tak by nie zachodziła konieczność zmiany tych budynków i zmiany pozwolenia na budowę (zaoferowanie urządzeń/ materiałów równoważnych nie może prowadzić do zmiany projektu).</w:t>
      </w:r>
    </w:p>
    <w:p w14:paraId="01DC30A0" w14:textId="4CFED77F" w:rsidR="007E5C65" w:rsidRPr="007E5C65" w:rsidRDefault="007E5C65" w:rsidP="00107712">
      <w:pPr>
        <w:ind w:left="426" w:right="567"/>
        <w:jc w:val="both"/>
        <w:rPr>
          <w:rFonts w:cstheme="minorHAnsi"/>
          <w:sz w:val="24"/>
          <w:szCs w:val="24"/>
        </w:rPr>
      </w:pPr>
      <w:r w:rsidRPr="007E5C65">
        <w:rPr>
          <w:rFonts w:cstheme="minorHAnsi"/>
          <w:sz w:val="24"/>
          <w:szCs w:val="24"/>
        </w:rPr>
        <w:t xml:space="preserve">Brak wskazania w ofercie propozycji zastosowań równoważnych oznaczać będzie deklarację Wykonawcy, że przedmiot zamówienia zostanie wykonany przy zastosowaniu urządzeń i materiałów określonych w dokumentacji projektowej oraz </w:t>
      </w:r>
      <w:proofErr w:type="spellStart"/>
      <w:r w:rsidRPr="007E5C65">
        <w:rPr>
          <w:rFonts w:cstheme="minorHAnsi"/>
          <w:sz w:val="24"/>
          <w:szCs w:val="24"/>
        </w:rPr>
        <w:t>STWiORB</w:t>
      </w:r>
      <w:proofErr w:type="spellEnd"/>
      <w:r w:rsidRPr="007E5C65">
        <w:rPr>
          <w:rFonts w:cstheme="minorHAnsi"/>
          <w:sz w:val="24"/>
          <w:szCs w:val="24"/>
        </w:rPr>
        <w:t>. Zamawiający zastrzega sobie prawo do korzystania z opinii ekspertów podczas oceny równoważności proponowanych rozwiązań.</w:t>
      </w:r>
    </w:p>
    <w:p w14:paraId="3CDB611D" w14:textId="1B7F15E2" w:rsidR="007E5C65" w:rsidRDefault="007E5C65" w:rsidP="00107712">
      <w:pPr>
        <w:ind w:left="426" w:right="567"/>
        <w:jc w:val="both"/>
        <w:rPr>
          <w:rFonts w:cstheme="minorHAnsi"/>
          <w:sz w:val="24"/>
          <w:szCs w:val="24"/>
        </w:rPr>
      </w:pPr>
      <w:r w:rsidRPr="007E5C65">
        <w:rPr>
          <w:rFonts w:cstheme="minorHAnsi"/>
          <w:sz w:val="24"/>
          <w:szCs w:val="24"/>
        </w:rPr>
        <w:t>Koszty związane z wykazaniem równoważności rozwiązań ponosi Wykonawca. Wykonawca składający ofertę równoważną ponosi pełną odpowiedzialność za prawidłowe funkcjonowanie rozwiązań technicznych przewidzianych w dokumentacji projektowej oraz warunkach zawartych w pozwoleniu na budowę.</w:t>
      </w:r>
    </w:p>
    <w:p w14:paraId="593E3A3C" w14:textId="63FBE7CC" w:rsidR="00107712" w:rsidRPr="007E5C65" w:rsidRDefault="00107712" w:rsidP="00107712">
      <w:pPr>
        <w:ind w:left="426" w:right="567"/>
        <w:jc w:val="both"/>
        <w:rPr>
          <w:rFonts w:cstheme="minorHAnsi"/>
          <w:sz w:val="24"/>
          <w:szCs w:val="24"/>
        </w:rPr>
      </w:pPr>
    </w:p>
    <w:p w14:paraId="486ED212" w14:textId="77777777" w:rsidR="007E5C65" w:rsidRPr="00D70836" w:rsidRDefault="007E5C65" w:rsidP="009A12E1">
      <w:pPr>
        <w:ind w:left="567" w:right="567"/>
        <w:jc w:val="both"/>
        <w:rPr>
          <w:rFonts w:cstheme="minorHAnsi"/>
          <w:sz w:val="24"/>
          <w:szCs w:val="24"/>
        </w:rPr>
      </w:pPr>
    </w:p>
    <w:p w14:paraId="3318A273" w14:textId="1548C7D5" w:rsidR="00862AD4" w:rsidRPr="007213D8" w:rsidRDefault="009E67EA" w:rsidP="00111D4B">
      <w:pPr>
        <w:pStyle w:val="Akapitzlist"/>
        <w:numPr>
          <w:ilvl w:val="0"/>
          <w:numId w:val="34"/>
        </w:numPr>
        <w:tabs>
          <w:tab w:val="left" w:pos="851"/>
        </w:tabs>
        <w:spacing w:after="0" w:line="360" w:lineRule="auto"/>
        <w:rPr>
          <w:rFonts w:cstheme="minorHAnsi"/>
          <w:sz w:val="24"/>
          <w:szCs w:val="24"/>
        </w:rPr>
      </w:pPr>
      <w:r w:rsidRPr="007213D8">
        <w:rPr>
          <w:rFonts w:cstheme="minorHAnsi"/>
          <w:b/>
          <w:sz w:val="24"/>
          <w:szCs w:val="24"/>
        </w:rPr>
        <w:t>Poza zakresem prac określonym</w:t>
      </w:r>
      <w:r w:rsidR="00336175" w:rsidRPr="007213D8">
        <w:rPr>
          <w:rFonts w:cstheme="minorHAnsi"/>
          <w:b/>
          <w:sz w:val="24"/>
          <w:szCs w:val="24"/>
        </w:rPr>
        <w:t xml:space="preserve"> dokumentacją projektową i </w:t>
      </w:r>
      <w:proofErr w:type="spellStart"/>
      <w:r w:rsidR="00336175" w:rsidRPr="007213D8">
        <w:rPr>
          <w:rFonts w:cstheme="minorHAnsi"/>
          <w:b/>
          <w:sz w:val="24"/>
          <w:szCs w:val="24"/>
        </w:rPr>
        <w:t>STWiORB</w:t>
      </w:r>
      <w:proofErr w:type="spellEnd"/>
      <w:r w:rsidRPr="007213D8">
        <w:rPr>
          <w:rFonts w:cstheme="minorHAnsi"/>
          <w:b/>
          <w:sz w:val="24"/>
          <w:szCs w:val="24"/>
        </w:rPr>
        <w:t xml:space="preserve"> Wykonawca zobo</w:t>
      </w:r>
      <w:r w:rsidR="0053346E" w:rsidRPr="007213D8">
        <w:rPr>
          <w:rFonts w:cstheme="minorHAnsi"/>
          <w:b/>
          <w:sz w:val="24"/>
          <w:szCs w:val="24"/>
        </w:rPr>
        <w:t>wiązany jest ująć w cenie ofert</w:t>
      </w:r>
      <w:r w:rsidRPr="007213D8">
        <w:rPr>
          <w:rFonts w:cstheme="minorHAnsi"/>
          <w:b/>
          <w:sz w:val="24"/>
          <w:szCs w:val="24"/>
        </w:rPr>
        <w:t xml:space="preserve"> następujące czynności: </w:t>
      </w:r>
    </w:p>
    <w:p w14:paraId="531CDBAF" w14:textId="3BE53314" w:rsidR="00CC39AC" w:rsidRPr="007213D8" w:rsidRDefault="00CC39AC" w:rsidP="00111D4B">
      <w:pPr>
        <w:pStyle w:val="Akapitzlist"/>
        <w:numPr>
          <w:ilvl w:val="0"/>
          <w:numId w:val="16"/>
        </w:numPr>
        <w:ind w:left="709" w:right="567"/>
        <w:jc w:val="both"/>
        <w:rPr>
          <w:rFonts w:cstheme="minorHAnsi"/>
          <w:sz w:val="24"/>
          <w:szCs w:val="24"/>
        </w:rPr>
      </w:pPr>
      <w:r w:rsidRPr="007213D8">
        <w:rPr>
          <w:rFonts w:cstheme="minorHAnsi"/>
          <w:sz w:val="24"/>
          <w:szCs w:val="24"/>
        </w:rPr>
        <w:t xml:space="preserve">dokonać rozruchu technologicznego urządzeń i obiektów oraz sporządzić instrukcję obsługi i przeszkolić personel Zamawiającego w zakresie obsługi i utrzymania wszystkich urządzeń i oprogramowania dostarczonego w ramach zamówienia dla obiektów odbieranych częściowo oraz przeprowadzić szkolenie pracowników przed końcowym odbiorem przedmiotu zamówienia. Szkolenia dotyczyć będą obsługi wszystkich urządzeń, zasad przeglądów i serwisowania, obsługi </w:t>
      </w:r>
      <w:proofErr w:type="spellStart"/>
      <w:r w:rsidRPr="007213D8">
        <w:rPr>
          <w:rFonts w:cstheme="minorHAnsi"/>
          <w:sz w:val="24"/>
          <w:szCs w:val="24"/>
        </w:rPr>
        <w:t>AKPiA</w:t>
      </w:r>
      <w:proofErr w:type="spellEnd"/>
      <w:r w:rsidRPr="007213D8">
        <w:rPr>
          <w:rFonts w:cstheme="minorHAnsi"/>
          <w:sz w:val="24"/>
          <w:szCs w:val="24"/>
        </w:rPr>
        <w:t xml:space="preserve"> oraz oprogramowania. Zakres merytoryczny oferowanego szkolenia powinien wynikać z wymagań przedstawionych w </w:t>
      </w:r>
      <w:r w:rsidR="003B417B" w:rsidRPr="007213D8">
        <w:rPr>
          <w:rFonts w:cstheme="minorHAnsi"/>
          <w:sz w:val="24"/>
          <w:szCs w:val="24"/>
        </w:rPr>
        <w:t> </w:t>
      </w:r>
      <w:r w:rsidRPr="007213D8">
        <w:rPr>
          <w:rFonts w:cstheme="minorHAnsi"/>
          <w:sz w:val="24"/>
          <w:szCs w:val="24"/>
        </w:rPr>
        <w:t xml:space="preserve">specyfikacjach technicznych urządzeń i obowiązujących przepisów. Osobami prowadzącymi szkolenie winni </w:t>
      </w:r>
      <w:r w:rsidRPr="007213D8">
        <w:rPr>
          <w:rFonts w:cstheme="minorHAnsi"/>
          <w:sz w:val="24"/>
          <w:szCs w:val="24"/>
        </w:rPr>
        <w:lastRenderedPageBreak/>
        <w:t xml:space="preserve">być specjaliści w dziedzinie stanowiącej temat szkolenia. Szkolenia i materiały będą opracowane i przekazane Kierownikowi oczyszczalni ścieków w języku polskim. Wykonawca przeszkoli co najmniej </w:t>
      </w:r>
      <w:r w:rsidR="004E5FBB" w:rsidRPr="007213D8">
        <w:rPr>
          <w:rFonts w:cstheme="minorHAnsi"/>
          <w:sz w:val="24"/>
          <w:szCs w:val="24"/>
        </w:rPr>
        <w:t xml:space="preserve">3 </w:t>
      </w:r>
      <w:r w:rsidRPr="007213D8">
        <w:rPr>
          <w:rFonts w:cstheme="minorHAnsi"/>
          <w:sz w:val="24"/>
          <w:szCs w:val="24"/>
        </w:rPr>
        <w:t>os</w:t>
      </w:r>
      <w:r w:rsidR="004E5FBB" w:rsidRPr="007213D8">
        <w:rPr>
          <w:rFonts w:cstheme="minorHAnsi"/>
          <w:sz w:val="24"/>
          <w:szCs w:val="24"/>
        </w:rPr>
        <w:t>o</w:t>
      </w:r>
      <w:r w:rsidRPr="007213D8">
        <w:rPr>
          <w:rFonts w:cstheme="minorHAnsi"/>
          <w:sz w:val="24"/>
          <w:szCs w:val="24"/>
        </w:rPr>
        <w:t>b</w:t>
      </w:r>
      <w:r w:rsidR="004E5FBB" w:rsidRPr="007213D8">
        <w:rPr>
          <w:rFonts w:cstheme="minorHAnsi"/>
          <w:sz w:val="24"/>
          <w:szCs w:val="24"/>
        </w:rPr>
        <w:t>y</w:t>
      </w:r>
      <w:r w:rsidRPr="007213D8">
        <w:rPr>
          <w:rFonts w:cstheme="minorHAnsi"/>
          <w:sz w:val="24"/>
          <w:szCs w:val="24"/>
        </w:rPr>
        <w:t xml:space="preserve"> </w:t>
      </w:r>
      <w:r w:rsidR="004E5FBB" w:rsidRPr="007213D8">
        <w:rPr>
          <w:rFonts w:cstheme="minorHAnsi"/>
          <w:sz w:val="24"/>
          <w:szCs w:val="24"/>
        </w:rPr>
        <w:t xml:space="preserve">wskazane </w:t>
      </w:r>
      <w:r w:rsidRPr="007213D8">
        <w:rPr>
          <w:rFonts w:cstheme="minorHAnsi"/>
          <w:sz w:val="24"/>
          <w:szCs w:val="24"/>
        </w:rPr>
        <w:t xml:space="preserve">przez Zamawiającego, miejsce szkolenie – oczyszczalnia ścieków w </w:t>
      </w:r>
      <w:r w:rsidR="004E5FBB" w:rsidRPr="007213D8">
        <w:rPr>
          <w:rFonts w:cstheme="minorHAnsi"/>
          <w:sz w:val="24"/>
          <w:szCs w:val="24"/>
        </w:rPr>
        <w:t>Birczy</w:t>
      </w:r>
      <w:r w:rsidRPr="007213D8">
        <w:rPr>
          <w:rFonts w:cstheme="minorHAnsi"/>
          <w:sz w:val="24"/>
          <w:szCs w:val="24"/>
        </w:rPr>
        <w:t>. Wykonawca przygotuje i dostarczy uczestnikom szkolenia na 7 dni przed każdym szkoleniem materiały szkoleniowe w i</w:t>
      </w:r>
      <w:r w:rsidR="003B417B" w:rsidRPr="007213D8">
        <w:rPr>
          <w:rFonts w:cstheme="minorHAnsi"/>
          <w:sz w:val="24"/>
          <w:szCs w:val="24"/>
        </w:rPr>
        <w:t xml:space="preserve">lości co najmniej </w:t>
      </w:r>
      <w:r w:rsidR="004E5FBB" w:rsidRPr="007213D8">
        <w:rPr>
          <w:rFonts w:cstheme="minorHAnsi"/>
          <w:sz w:val="24"/>
          <w:szCs w:val="24"/>
        </w:rPr>
        <w:t xml:space="preserve">3 </w:t>
      </w:r>
      <w:r w:rsidR="003B417B" w:rsidRPr="007213D8">
        <w:rPr>
          <w:rFonts w:cstheme="minorHAnsi"/>
          <w:sz w:val="24"/>
          <w:szCs w:val="24"/>
        </w:rPr>
        <w:t>kompletów</w:t>
      </w:r>
      <w:r w:rsidR="002D3F32" w:rsidRPr="007213D8">
        <w:rPr>
          <w:rFonts w:cstheme="minorHAnsi"/>
          <w:sz w:val="24"/>
          <w:szCs w:val="24"/>
        </w:rPr>
        <w:t>;</w:t>
      </w:r>
    </w:p>
    <w:p w14:paraId="1524B479" w14:textId="77777777" w:rsidR="002228F9" w:rsidRPr="00D70836" w:rsidRDefault="002228F9" w:rsidP="00111D4B">
      <w:pPr>
        <w:pStyle w:val="Akapitzlist"/>
        <w:numPr>
          <w:ilvl w:val="0"/>
          <w:numId w:val="16"/>
        </w:numPr>
        <w:ind w:left="709" w:right="567"/>
        <w:jc w:val="both"/>
        <w:rPr>
          <w:rFonts w:cstheme="minorHAnsi"/>
          <w:sz w:val="24"/>
          <w:szCs w:val="24"/>
        </w:rPr>
      </w:pPr>
      <w:r w:rsidRPr="00D70836">
        <w:rPr>
          <w:rFonts w:cstheme="minorHAnsi"/>
          <w:sz w:val="24"/>
          <w:szCs w:val="24"/>
        </w:rPr>
        <w:t>Zamawiający wymaga, aby montaż maszyn i urządzeń dokonany był przez serwis producenta lub serwis autoryzowany przez producenta</w:t>
      </w:r>
      <w:r w:rsidR="002D3F32" w:rsidRPr="00D70836">
        <w:rPr>
          <w:rFonts w:cstheme="minorHAnsi"/>
          <w:sz w:val="24"/>
          <w:szCs w:val="24"/>
        </w:rPr>
        <w:t>;</w:t>
      </w:r>
    </w:p>
    <w:p w14:paraId="0AE003C1" w14:textId="5F8248AE" w:rsidR="002228F9" w:rsidRPr="00D70836" w:rsidRDefault="002228F9" w:rsidP="00111D4B">
      <w:pPr>
        <w:pStyle w:val="Akapitzlist"/>
        <w:numPr>
          <w:ilvl w:val="0"/>
          <w:numId w:val="16"/>
        </w:numPr>
        <w:ind w:left="709" w:right="567" w:hanging="425"/>
        <w:jc w:val="both"/>
        <w:rPr>
          <w:rFonts w:cstheme="minorHAnsi"/>
          <w:sz w:val="24"/>
          <w:szCs w:val="24"/>
        </w:rPr>
      </w:pPr>
      <w:r w:rsidRPr="00D70836">
        <w:rPr>
          <w:rFonts w:cstheme="minorHAnsi"/>
          <w:sz w:val="24"/>
          <w:szCs w:val="24"/>
        </w:rPr>
        <w:t>Zamawiający wymaga aby gwarancja na urządzenia dostarczone w ramach wykonywanego zadania była przekaz</w:t>
      </w:r>
      <w:r w:rsidR="002D3F32" w:rsidRPr="00D70836">
        <w:rPr>
          <w:rFonts w:cstheme="minorHAnsi"/>
          <w:sz w:val="24"/>
          <w:szCs w:val="24"/>
        </w:rPr>
        <w:t>ane w momencie rozruchu;</w:t>
      </w:r>
    </w:p>
    <w:p w14:paraId="4EFCB889" w14:textId="158C348A" w:rsidR="0057219D" w:rsidRPr="00D70836" w:rsidRDefault="004E5FBB" w:rsidP="00010C27">
      <w:pPr>
        <w:pStyle w:val="Akapitzlist"/>
        <w:numPr>
          <w:ilvl w:val="0"/>
          <w:numId w:val="16"/>
        </w:numPr>
        <w:ind w:left="709" w:right="567"/>
        <w:jc w:val="both"/>
        <w:rPr>
          <w:rFonts w:cstheme="minorHAnsi"/>
          <w:sz w:val="24"/>
          <w:szCs w:val="24"/>
        </w:rPr>
      </w:pPr>
      <w:r>
        <w:rPr>
          <w:rFonts w:cstheme="minorHAnsi"/>
          <w:sz w:val="24"/>
          <w:szCs w:val="24"/>
        </w:rPr>
        <w:t>D</w:t>
      </w:r>
      <w:r w:rsidRPr="00D70836">
        <w:rPr>
          <w:rFonts w:cstheme="minorHAnsi"/>
          <w:sz w:val="24"/>
          <w:szCs w:val="24"/>
        </w:rPr>
        <w:t xml:space="preserve">o </w:t>
      </w:r>
      <w:r w:rsidR="0057219D" w:rsidRPr="00D70836">
        <w:rPr>
          <w:rFonts w:cstheme="minorHAnsi"/>
          <w:sz w:val="24"/>
          <w:szCs w:val="24"/>
        </w:rPr>
        <w:t>obow</w:t>
      </w:r>
      <w:r w:rsidR="003B417B" w:rsidRPr="00D70836">
        <w:rPr>
          <w:rFonts w:cstheme="minorHAnsi"/>
          <w:sz w:val="24"/>
          <w:szCs w:val="24"/>
        </w:rPr>
        <w:t>iązków Wykonawcy należy również</w:t>
      </w:r>
      <w:r w:rsidR="0057219D" w:rsidRPr="00D70836">
        <w:rPr>
          <w:rFonts w:cstheme="minorHAnsi"/>
          <w:sz w:val="24"/>
          <w:szCs w:val="24"/>
        </w:rPr>
        <w:t>:</w:t>
      </w:r>
    </w:p>
    <w:p w14:paraId="50404D2A" w14:textId="5EA43364" w:rsidR="0057219D" w:rsidRPr="007213D8" w:rsidRDefault="0057219D" w:rsidP="00111D4B">
      <w:pPr>
        <w:pStyle w:val="Akapitzlist"/>
        <w:numPr>
          <w:ilvl w:val="0"/>
          <w:numId w:val="19"/>
        </w:numPr>
        <w:tabs>
          <w:tab w:val="left" w:pos="1134"/>
        </w:tabs>
        <w:ind w:left="993" w:right="567" w:hanging="284"/>
        <w:jc w:val="both"/>
        <w:rPr>
          <w:rFonts w:cstheme="minorHAnsi"/>
          <w:sz w:val="24"/>
          <w:szCs w:val="24"/>
        </w:rPr>
      </w:pPr>
      <w:r w:rsidRPr="007213D8">
        <w:rPr>
          <w:rFonts w:cstheme="minorHAnsi"/>
          <w:sz w:val="24"/>
          <w:szCs w:val="24"/>
        </w:rPr>
        <w:t>wytyczenie geodezyjne robót przed rozpoczęciem robót</w:t>
      </w:r>
      <w:r w:rsidR="002D3F32" w:rsidRPr="007213D8">
        <w:rPr>
          <w:rFonts w:cstheme="minorHAnsi"/>
          <w:sz w:val="24"/>
          <w:szCs w:val="24"/>
        </w:rPr>
        <w:t>;</w:t>
      </w:r>
    </w:p>
    <w:p w14:paraId="4DDD2597" w14:textId="0080C12E" w:rsidR="0057219D" w:rsidRPr="00D70836" w:rsidRDefault="0057219D" w:rsidP="00111D4B">
      <w:pPr>
        <w:pStyle w:val="Akapitzlist"/>
        <w:numPr>
          <w:ilvl w:val="0"/>
          <w:numId w:val="19"/>
        </w:numPr>
        <w:tabs>
          <w:tab w:val="left" w:pos="1134"/>
        </w:tabs>
        <w:ind w:left="1069" w:right="567"/>
        <w:jc w:val="both"/>
        <w:rPr>
          <w:rFonts w:cstheme="minorHAnsi"/>
          <w:sz w:val="24"/>
          <w:szCs w:val="24"/>
        </w:rPr>
      </w:pPr>
      <w:r w:rsidRPr="00D70836">
        <w:rPr>
          <w:rFonts w:cstheme="minorHAnsi"/>
          <w:sz w:val="24"/>
          <w:szCs w:val="24"/>
        </w:rPr>
        <w:t>opracowanie planu BIOZ</w:t>
      </w:r>
      <w:r w:rsidR="002D3F32" w:rsidRPr="00D70836">
        <w:rPr>
          <w:rFonts w:cstheme="minorHAnsi"/>
          <w:sz w:val="24"/>
          <w:szCs w:val="24"/>
        </w:rPr>
        <w:t>;</w:t>
      </w:r>
    </w:p>
    <w:p w14:paraId="37F7E9D2" w14:textId="77777777" w:rsidR="00A82812" w:rsidRPr="00D70836" w:rsidRDefault="00A82812" w:rsidP="00111D4B">
      <w:pPr>
        <w:pStyle w:val="Akapitzlist"/>
        <w:numPr>
          <w:ilvl w:val="0"/>
          <w:numId w:val="19"/>
        </w:numPr>
        <w:tabs>
          <w:tab w:val="left" w:pos="1134"/>
        </w:tabs>
        <w:ind w:left="1069" w:right="567"/>
        <w:jc w:val="both"/>
        <w:rPr>
          <w:rFonts w:cstheme="minorHAnsi"/>
          <w:sz w:val="24"/>
          <w:szCs w:val="24"/>
        </w:rPr>
      </w:pPr>
      <w:r w:rsidRPr="00D70836">
        <w:rPr>
          <w:rFonts w:cstheme="minorHAnsi"/>
          <w:sz w:val="24"/>
          <w:szCs w:val="24"/>
        </w:rPr>
        <w:t>sporządzenie dokumentacji geodezyjnej powykonawczej, w tym szkicu geodezyjnego powykonawczego obrazującego zakres wykonanych prac</w:t>
      </w:r>
      <w:r w:rsidR="002D3F32" w:rsidRPr="00D70836">
        <w:rPr>
          <w:rFonts w:cstheme="minorHAnsi"/>
          <w:sz w:val="24"/>
          <w:szCs w:val="24"/>
        </w:rPr>
        <w:t>;</w:t>
      </w:r>
    </w:p>
    <w:p w14:paraId="3CD20092" w14:textId="2838329D" w:rsidR="0057219D" w:rsidRPr="00D70836" w:rsidRDefault="0057219D" w:rsidP="00111D4B">
      <w:pPr>
        <w:pStyle w:val="Akapitzlist"/>
        <w:numPr>
          <w:ilvl w:val="0"/>
          <w:numId w:val="19"/>
        </w:numPr>
        <w:tabs>
          <w:tab w:val="left" w:pos="1134"/>
        </w:tabs>
        <w:spacing w:after="0"/>
        <w:ind w:left="1069" w:right="567"/>
        <w:jc w:val="both"/>
        <w:rPr>
          <w:rFonts w:cstheme="minorHAnsi"/>
          <w:sz w:val="24"/>
          <w:szCs w:val="24"/>
        </w:rPr>
      </w:pPr>
      <w:r w:rsidRPr="00D70836">
        <w:rPr>
          <w:rFonts w:cstheme="minorHAnsi"/>
          <w:sz w:val="24"/>
          <w:szCs w:val="24"/>
        </w:rPr>
        <w:t xml:space="preserve">opracowanie operatu wodno-prawnego i uzyskanie nowego pozwolenia wodnoprawnego na odprowadzanie ścieków oczyszczonych, uzyskanie wszelkich opinii, pozwoleń i/lub zgód, w tym wydawanych przez organy administracyjne niezbędnych dla należytego wykonywania robót, a także dla należytego użytkowania obiektu przez Zamawiającego, w tym pozwoleń związanych z funkcjonowaniem i obsługą placu budowy, terenu sąsiadującego i innych terenów, które w jakikolwiek sposób mogą wpłynąć na należyte wykonanie robót, a także urządzeń. Powyższe dotyczy również wszelkich niezbędnych uzgodnień z organami administracji, w szczególności uzgodnień dotyczących zajęcia pasów drogowych oraz dotyczących sposobu organizacji ruchu. Obowiązkiem Wykonawcy jest też uzyskanie pozwolenia na użytkowanie. Do obowiązków Wykonawcy należy również poniesienie wszelkich kosztów związanych z </w:t>
      </w:r>
      <w:r w:rsidR="002D3F32" w:rsidRPr="00D70836">
        <w:rPr>
          <w:rFonts w:cstheme="minorHAnsi"/>
          <w:sz w:val="24"/>
          <w:szCs w:val="24"/>
        </w:rPr>
        <w:t xml:space="preserve">  </w:t>
      </w:r>
      <w:r w:rsidRPr="00D70836">
        <w:rPr>
          <w:rFonts w:cstheme="minorHAnsi"/>
          <w:sz w:val="24"/>
          <w:szCs w:val="24"/>
        </w:rPr>
        <w:t xml:space="preserve">uzyskaniem pozwoleń/zgód i dokonaniem uzgodnień. Do pozwoleń, uzgodnień i </w:t>
      </w:r>
      <w:r w:rsidR="006932A7" w:rsidRPr="00D70836">
        <w:rPr>
          <w:rFonts w:cstheme="minorHAnsi"/>
          <w:sz w:val="24"/>
          <w:szCs w:val="24"/>
        </w:rPr>
        <w:t> </w:t>
      </w:r>
      <w:r w:rsidRPr="00D70836">
        <w:rPr>
          <w:rFonts w:cstheme="minorHAnsi"/>
          <w:sz w:val="24"/>
          <w:szCs w:val="24"/>
        </w:rPr>
        <w:t>kosztów, o których mowa powyżej, należy zaliczyć w szczególności:</w:t>
      </w:r>
    </w:p>
    <w:p w14:paraId="52313AF9" w14:textId="77777777" w:rsidR="007213D8" w:rsidRDefault="007213D8" w:rsidP="007213D8">
      <w:pPr>
        <w:spacing w:after="0"/>
        <w:ind w:left="927" w:right="567"/>
        <w:jc w:val="both"/>
        <w:rPr>
          <w:rFonts w:cstheme="minorHAnsi"/>
          <w:sz w:val="24"/>
          <w:szCs w:val="24"/>
        </w:rPr>
      </w:pPr>
      <w:r>
        <w:rPr>
          <w:rFonts w:cstheme="minorHAnsi"/>
          <w:sz w:val="24"/>
          <w:szCs w:val="24"/>
        </w:rPr>
        <w:t xml:space="preserve">- </w:t>
      </w:r>
      <w:r w:rsidR="0057219D" w:rsidRPr="007213D8">
        <w:rPr>
          <w:rFonts w:cstheme="minorHAnsi"/>
          <w:sz w:val="24"/>
          <w:szCs w:val="24"/>
        </w:rPr>
        <w:t xml:space="preserve">uzyskanie zgody na zajęcie znajdujących się na placu </w:t>
      </w:r>
      <w:r w:rsidR="006932A7" w:rsidRPr="007213D8">
        <w:rPr>
          <w:rFonts w:cstheme="minorHAnsi"/>
          <w:sz w:val="24"/>
          <w:szCs w:val="24"/>
        </w:rPr>
        <w:t>b</w:t>
      </w:r>
      <w:r w:rsidR="0057219D" w:rsidRPr="007213D8">
        <w:rPr>
          <w:rFonts w:cstheme="minorHAnsi"/>
          <w:sz w:val="24"/>
          <w:szCs w:val="24"/>
        </w:rPr>
        <w:t>udowy lub okalających plac budowy pasów drogowych lub ich części dla potrzeb prowadzenia robót i zaplecza, poniesienie wszelkich kosztów z tym związanych oraz naprawa ewentualnych szkód</w:t>
      </w:r>
      <w:r w:rsidR="004E5FBB" w:rsidRPr="007213D8">
        <w:rPr>
          <w:rFonts w:cstheme="minorHAnsi"/>
          <w:sz w:val="24"/>
          <w:szCs w:val="24"/>
        </w:rPr>
        <w:t>.</w:t>
      </w:r>
      <w:r w:rsidR="002D3F32" w:rsidRPr="007213D8">
        <w:rPr>
          <w:rFonts w:cstheme="minorHAnsi"/>
          <w:sz w:val="24"/>
          <w:szCs w:val="24"/>
        </w:rPr>
        <w:t xml:space="preserve"> </w:t>
      </w:r>
      <w:r w:rsidR="0057219D" w:rsidRPr="007213D8">
        <w:rPr>
          <w:rFonts w:cstheme="minorHAnsi"/>
          <w:sz w:val="24"/>
          <w:szCs w:val="24"/>
        </w:rPr>
        <w:t xml:space="preserve">Wykonawca zobowiązany jest do prowadzenia </w:t>
      </w:r>
      <w:r w:rsidR="00BF3C9D" w:rsidRPr="007213D8">
        <w:rPr>
          <w:rFonts w:cstheme="minorHAnsi"/>
          <w:sz w:val="24"/>
          <w:szCs w:val="24"/>
        </w:rPr>
        <w:t>r</w:t>
      </w:r>
      <w:r w:rsidR="0057219D" w:rsidRPr="007213D8">
        <w:rPr>
          <w:rFonts w:cstheme="minorHAnsi"/>
          <w:sz w:val="24"/>
          <w:szCs w:val="24"/>
        </w:rPr>
        <w:t>obót w pasach drogowych ściśle według warunków określonych w zgodach na ich zajęcie oraz zgodnie z przepisami prawa</w:t>
      </w:r>
      <w:r w:rsidR="002D3F32" w:rsidRPr="007213D8">
        <w:rPr>
          <w:rFonts w:cstheme="minorHAnsi"/>
          <w:sz w:val="24"/>
          <w:szCs w:val="24"/>
        </w:rPr>
        <w:t>,</w:t>
      </w:r>
    </w:p>
    <w:p w14:paraId="1527F157" w14:textId="77777777" w:rsidR="007213D8" w:rsidRDefault="007213D8" w:rsidP="007213D8">
      <w:pPr>
        <w:spacing w:after="0"/>
        <w:ind w:left="927" w:right="567"/>
        <w:jc w:val="both"/>
        <w:rPr>
          <w:rFonts w:cstheme="minorHAnsi"/>
          <w:sz w:val="24"/>
          <w:szCs w:val="24"/>
        </w:rPr>
      </w:pPr>
      <w:r>
        <w:rPr>
          <w:rFonts w:cstheme="minorHAnsi"/>
          <w:sz w:val="24"/>
          <w:szCs w:val="24"/>
        </w:rPr>
        <w:t xml:space="preserve">- </w:t>
      </w:r>
      <w:r w:rsidR="0057219D" w:rsidRPr="007213D8">
        <w:rPr>
          <w:rFonts w:cstheme="minorHAnsi"/>
          <w:sz w:val="24"/>
          <w:szCs w:val="24"/>
        </w:rPr>
        <w:t xml:space="preserve">opracowanie projektu organizacji ruchu zapewniającego należyte wykonywanie robót, uzgodnienie organizacji ruchu z właściwym organem oraz wykonanie wszelkich niezbędnych czynności związanych z zapewnieniem czasowej organizacji ruchu na czas wykonania </w:t>
      </w:r>
      <w:r w:rsidR="00A976B8" w:rsidRPr="007213D8">
        <w:rPr>
          <w:rFonts w:cstheme="minorHAnsi"/>
          <w:sz w:val="24"/>
          <w:szCs w:val="24"/>
        </w:rPr>
        <w:t>r</w:t>
      </w:r>
      <w:r w:rsidR="0057219D" w:rsidRPr="007213D8">
        <w:rPr>
          <w:rFonts w:cstheme="minorHAnsi"/>
          <w:sz w:val="24"/>
          <w:szCs w:val="24"/>
        </w:rPr>
        <w:t xml:space="preserve">obót; w przypadku konieczności dokonania aktualizacji i zmian w </w:t>
      </w:r>
      <w:r w:rsidR="006932A7" w:rsidRPr="007213D8">
        <w:rPr>
          <w:rFonts w:cstheme="minorHAnsi"/>
          <w:sz w:val="24"/>
          <w:szCs w:val="24"/>
        </w:rPr>
        <w:t> </w:t>
      </w:r>
      <w:r w:rsidR="0057219D" w:rsidRPr="007213D8">
        <w:rPr>
          <w:rFonts w:cstheme="minorHAnsi"/>
          <w:sz w:val="24"/>
          <w:szCs w:val="24"/>
        </w:rPr>
        <w:t>projekcie czasowej organizacji ruchu - opracowanie projektu zamiennego i jego zastosowanie</w:t>
      </w:r>
      <w:r w:rsidR="004E5FBB" w:rsidRPr="007213D8">
        <w:rPr>
          <w:rFonts w:cstheme="minorHAnsi"/>
          <w:sz w:val="24"/>
          <w:szCs w:val="24"/>
        </w:rPr>
        <w:t xml:space="preserve"> (jeżeli istnieje taka konieczność)</w:t>
      </w:r>
      <w:r w:rsidR="002D3F32" w:rsidRPr="007213D8">
        <w:rPr>
          <w:rFonts w:cstheme="minorHAnsi"/>
          <w:sz w:val="24"/>
          <w:szCs w:val="24"/>
        </w:rPr>
        <w:t>,</w:t>
      </w:r>
    </w:p>
    <w:p w14:paraId="3C10FAEF" w14:textId="77777777" w:rsidR="007213D8" w:rsidRDefault="007213D8" w:rsidP="007213D8">
      <w:pPr>
        <w:spacing w:after="0"/>
        <w:ind w:left="927" w:right="567"/>
        <w:jc w:val="both"/>
        <w:rPr>
          <w:rFonts w:cstheme="minorHAnsi"/>
          <w:sz w:val="24"/>
          <w:szCs w:val="24"/>
        </w:rPr>
      </w:pPr>
      <w:r>
        <w:rPr>
          <w:rFonts w:cstheme="minorHAnsi"/>
          <w:sz w:val="24"/>
          <w:szCs w:val="24"/>
        </w:rPr>
        <w:t xml:space="preserve">- </w:t>
      </w:r>
      <w:r w:rsidR="0057219D" w:rsidRPr="007213D8">
        <w:rPr>
          <w:rFonts w:cstheme="minorHAnsi"/>
          <w:sz w:val="24"/>
          <w:szCs w:val="24"/>
        </w:rPr>
        <w:t>uzyskanie zgody na dojazd ciężkim sprzętem (jeżeli istnieje taka konieczność)</w:t>
      </w:r>
      <w:r w:rsidR="002D3F32" w:rsidRPr="007213D8">
        <w:rPr>
          <w:rFonts w:cstheme="minorHAnsi"/>
          <w:sz w:val="24"/>
          <w:szCs w:val="24"/>
        </w:rPr>
        <w:t>,</w:t>
      </w:r>
    </w:p>
    <w:p w14:paraId="33040C9B" w14:textId="77777777" w:rsidR="007213D8" w:rsidRDefault="007213D8" w:rsidP="007213D8">
      <w:pPr>
        <w:spacing w:after="0"/>
        <w:ind w:left="927" w:right="567"/>
        <w:jc w:val="both"/>
        <w:rPr>
          <w:rFonts w:cstheme="minorHAnsi"/>
          <w:sz w:val="24"/>
          <w:szCs w:val="24"/>
        </w:rPr>
      </w:pPr>
      <w:r>
        <w:rPr>
          <w:rFonts w:cstheme="minorHAnsi"/>
          <w:sz w:val="24"/>
          <w:szCs w:val="24"/>
        </w:rPr>
        <w:t xml:space="preserve">- </w:t>
      </w:r>
      <w:r w:rsidR="0057219D" w:rsidRPr="007213D8">
        <w:rPr>
          <w:rFonts w:cstheme="minorHAnsi"/>
          <w:sz w:val="24"/>
          <w:szCs w:val="24"/>
        </w:rPr>
        <w:t>poniesienie kosztów wycinki drzew oraz kosztów przesadzenia i pielęgnacji drzew, zgodnie z decyzjami właściwych organów</w:t>
      </w:r>
      <w:r w:rsidR="004E5FBB" w:rsidRPr="007213D8">
        <w:rPr>
          <w:rFonts w:cstheme="minorHAnsi"/>
          <w:sz w:val="24"/>
          <w:szCs w:val="24"/>
        </w:rPr>
        <w:t xml:space="preserve"> (jeżeli istnieje taka konieczność)</w:t>
      </w:r>
      <w:r w:rsidR="002D3F32" w:rsidRPr="007213D8">
        <w:rPr>
          <w:rFonts w:cstheme="minorHAnsi"/>
          <w:sz w:val="24"/>
          <w:szCs w:val="24"/>
        </w:rPr>
        <w:t>,</w:t>
      </w:r>
    </w:p>
    <w:p w14:paraId="41C3CEAF" w14:textId="77777777" w:rsidR="007213D8" w:rsidRDefault="007213D8" w:rsidP="007213D8">
      <w:pPr>
        <w:spacing w:after="0"/>
        <w:ind w:left="927" w:right="567"/>
        <w:jc w:val="both"/>
        <w:rPr>
          <w:rFonts w:cstheme="minorHAnsi"/>
          <w:sz w:val="24"/>
          <w:szCs w:val="24"/>
        </w:rPr>
      </w:pPr>
      <w:r>
        <w:rPr>
          <w:rFonts w:cstheme="minorHAnsi"/>
          <w:sz w:val="24"/>
          <w:szCs w:val="24"/>
        </w:rPr>
        <w:t xml:space="preserve">- </w:t>
      </w:r>
      <w:r w:rsidR="0057219D" w:rsidRPr="007213D8">
        <w:rPr>
          <w:rFonts w:cstheme="minorHAnsi"/>
          <w:sz w:val="24"/>
          <w:szCs w:val="24"/>
        </w:rPr>
        <w:t>uzgodnienie warunków zabezpieczenia znaków geodezyjnych (jeżeli istnieje taka konieczność)</w:t>
      </w:r>
      <w:r w:rsidR="002D3F32" w:rsidRPr="007213D8">
        <w:rPr>
          <w:rFonts w:cstheme="minorHAnsi"/>
          <w:sz w:val="24"/>
          <w:szCs w:val="24"/>
        </w:rPr>
        <w:t>,</w:t>
      </w:r>
    </w:p>
    <w:p w14:paraId="797D6DCC" w14:textId="2A3B0A70" w:rsidR="0057219D" w:rsidRPr="007213D8" w:rsidRDefault="007213D8" w:rsidP="007213D8">
      <w:pPr>
        <w:spacing w:after="0"/>
        <w:ind w:left="927" w:right="567"/>
        <w:jc w:val="both"/>
        <w:rPr>
          <w:rFonts w:cstheme="minorHAnsi"/>
          <w:sz w:val="24"/>
          <w:szCs w:val="24"/>
        </w:rPr>
      </w:pPr>
      <w:r>
        <w:rPr>
          <w:rFonts w:cstheme="minorHAnsi"/>
          <w:sz w:val="24"/>
          <w:szCs w:val="24"/>
        </w:rPr>
        <w:t xml:space="preserve">- </w:t>
      </w:r>
      <w:r w:rsidR="0057219D" w:rsidRPr="007213D8">
        <w:rPr>
          <w:rFonts w:cstheme="minorHAnsi"/>
          <w:sz w:val="24"/>
          <w:szCs w:val="24"/>
        </w:rPr>
        <w:t xml:space="preserve">zgłoszenie zniszczenia lub uszkodzenia znaków geodezyjnych do właściwego organu; w przypadku uszkodzenia lub zniszczenia osnowy geodezyjnej w trakcie wykonywania </w:t>
      </w:r>
      <w:r w:rsidR="0057219D" w:rsidRPr="007213D8">
        <w:rPr>
          <w:rFonts w:cstheme="minorHAnsi"/>
          <w:sz w:val="24"/>
          <w:szCs w:val="24"/>
        </w:rPr>
        <w:lastRenderedPageBreak/>
        <w:t>umowy Wykonawca zleci na własny koszt wznowienie (odtworzenie) punktów geodezyjnych</w:t>
      </w:r>
      <w:r w:rsidR="004E5FBB" w:rsidRPr="007213D8">
        <w:rPr>
          <w:rFonts w:cstheme="minorHAnsi"/>
          <w:sz w:val="24"/>
          <w:szCs w:val="24"/>
        </w:rPr>
        <w:t xml:space="preserve"> (jeżeli istnieje taka konieczność)</w:t>
      </w:r>
      <w:r w:rsidR="002D3F32" w:rsidRPr="007213D8">
        <w:rPr>
          <w:rFonts w:cstheme="minorHAnsi"/>
          <w:sz w:val="24"/>
          <w:szCs w:val="24"/>
        </w:rPr>
        <w:t>;</w:t>
      </w:r>
    </w:p>
    <w:p w14:paraId="5BEA2850" w14:textId="77777777" w:rsidR="0057219D" w:rsidRPr="00D70836" w:rsidRDefault="0057219D" w:rsidP="00111D4B">
      <w:pPr>
        <w:pStyle w:val="Akapitzlist"/>
        <w:numPr>
          <w:ilvl w:val="0"/>
          <w:numId w:val="19"/>
        </w:numPr>
        <w:tabs>
          <w:tab w:val="left" w:pos="1134"/>
        </w:tabs>
        <w:ind w:left="1069" w:right="567"/>
        <w:jc w:val="both"/>
        <w:rPr>
          <w:rFonts w:cstheme="minorHAnsi"/>
          <w:sz w:val="24"/>
          <w:szCs w:val="24"/>
        </w:rPr>
      </w:pPr>
      <w:r w:rsidRPr="00D70836">
        <w:rPr>
          <w:rFonts w:cstheme="minorHAnsi"/>
          <w:sz w:val="24"/>
          <w:szCs w:val="24"/>
        </w:rPr>
        <w:t>utrzymanie w należytym stanie terenu budo</w:t>
      </w:r>
      <w:r w:rsidR="00BF2D2B" w:rsidRPr="00D70836">
        <w:rPr>
          <w:rFonts w:cstheme="minorHAnsi"/>
          <w:sz w:val="24"/>
          <w:szCs w:val="24"/>
        </w:rPr>
        <w:t>wy oraz wywóz nieczystości itp.;</w:t>
      </w:r>
    </w:p>
    <w:p w14:paraId="411972FC" w14:textId="77777777" w:rsidR="0057219D" w:rsidRPr="00D70836" w:rsidRDefault="006932A7" w:rsidP="00111D4B">
      <w:pPr>
        <w:pStyle w:val="Akapitzlist"/>
        <w:numPr>
          <w:ilvl w:val="0"/>
          <w:numId w:val="19"/>
        </w:numPr>
        <w:tabs>
          <w:tab w:val="left" w:pos="1134"/>
        </w:tabs>
        <w:ind w:left="1069" w:right="567"/>
        <w:jc w:val="both"/>
        <w:rPr>
          <w:rFonts w:cstheme="minorHAnsi"/>
          <w:sz w:val="24"/>
          <w:szCs w:val="24"/>
        </w:rPr>
      </w:pPr>
      <w:r w:rsidRPr="00D70836">
        <w:rPr>
          <w:rFonts w:cstheme="minorHAnsi"/>
          <w:sz w:val="24"/>
          <w:szCs w:val="24"/>
        </w:rPr>
        <w:t xml:space="preserve">zapoznanie </w:t>
      </w:r>
      <w:r w:rsidR="0057219D" w:rsidRPr="00D70836">
        <w:rPr>
          <w:rFonts w:cstheme="minorHAnsi"/>
          <w:sz w:val="24"/>
          <w:szCs w:val="24"/>
        </w:rPr>
        <w:t>i stosowanie się do regulaminów wewnętrznych przedstawionych przez Zamawiającego;</w:t>
      </w:r>
    </w:p>
    <w:p w14:paraId="085CF2EF" w14:textId="77777777" w:rsidR="0057219D" w:rsidRPr="00D70836" w:rsidRDefault="0057219D" w:rsidP="00111D4B">
      <w:pPr>
        <w:pStyle w:val="Akapitzlist"/>
        <w:numPr>
          <w:ilvl w:val="0"/>
          <w:numId w:val="19"/>
        </w:numPr>
        <w:tabs>
          <w:tab w:val="left" w:pos="1134"/>
        </w:tabs>
        <w:ind w:left="1069" w:right="567"/>
        <w:jc w:val="both"/>
        <w:rPr>
          <w:rFonts w:cstheme="minorHAnsi"/>
          <w:sz w:val="24"/>
          <w:szCs w:val="24"/>
        </w:rPr>
      </w:pPr>
      <w:r w:rsidRPr="00D70836">
        <w:rPr>
          <w:rFonts w:cstheme="minorHAnsi"/>
          <w:sz w:val="24"/>
          <w:szCs w:val="24"/>
        </w:rPr>
        <w:t xml:space="preserve">aktualizacja i przedłużenie wszelkich niezbędnych do prawidłowego wykonania umowy uzgodnień z właścicielami sieci oraz organami administracji publicznej i </w:t>
      </w:r>
      <w:r w:rsidR="006932A7" w:rsidRPr="00D70836">
        <w:rPr>
          <w:rFonts w:cstheme="minorHAnsi"/>
          <w:sz w:val="24"/>
          <w:szCs w:val="24"/>
        </w:rPr>
        <w:t> </w:t>
      </w:r>
      <w:r w:rsidRPr="00D70836">
        <w:rPr>
          <w:rFonts w:cstheme="minorHAnsi"/>
          <w:sz w:val="24"/>
          <w:szCs w:val="24"/>
        </w:rPr>
        <w:t xml:space="preserve">z </w:t>
      </w:r>
      <w:r w:rsidR="006932A7" w:rsidRPr="00D70836">
        <w:rPr>
          <w:rFonts w:cstheme="minorHAnsi"/>
          <w:sz w:val="24"/>
          <w:szCs w:val="24"/>
        </w:rPr>
        <w:t> </w:t>
      </w:r>
      <w:r w:rsidRPr="00D70836">
        <w:rPr>
          <w:rFonts w:cstheme="minorHAnsi"/>
          <w:sz w:val="24"/>
          <w:szCs w:val="24"/>
        </w:rPr>
        <w:t>Zamawiającym;</w:t>
      </w:r>
    </w:p>
    <w:p w14:paraId="70E075F1" w14:textId="1829788D" w:rsidR="0057219D" w:rsidRPr="00D70836" w:rsidRDefault="0057219D" w:rsidP="00111D4B">
      <w:pPr>
        <w:pStyle w:val="Akapitzlist"/>
        <w:numPr>
          <w:ilvl w:val="0"/>
          <w:numId w:val="19"/>
        </w:numPr>
        <w:tabs>
          <w:tab w:val="left" w:pos="1134"/>
        </w:tabs>
        <w:ind w:left="1069" w:right="567"/>
        <w:jc w:val="both"/>
        <w:rPr>
          <w:rFonts w:cstheme="minorHAnsi"/>
          <w:sz w:val="24"/>
          <w:szCs w:val="24"/>
        </w:rPr>
      </w:pPr>
      <w:r w:rsidRPr="00D70836">
        <w:rPr>
          <w:rFonts w:cstheme="minorHAnsi"/>
          <w:sz w:val="24"/>
          <w:szCs w:val="24"/>
        </w:rPr>
        <w:t>bieżąca obsługa geodezyjna i geotechniczna oraz wykonanie inwentaryzacji powykonawczej robót wraz z naniesieniem na mapę zasadniczą. Zamawiający ma prawo żądać aktualnej inwentaryzacji geodezyjnej na każdym etapie realizacji robót;</w:t>
      </w:r>
    </w:p>
    <w:p w14:paraId="6E198473" w14:textId="77777777" w:rsidR="0057219D" w:rsidRPr="00D70836" w:rsidRDefault="0057219D" w:rsidP="00111D4B">
      <w:pPr>
        <w:pStyle w:val="Akapitzlist"/>
        <w:numPr>
          <w:ilvl w:val="0"/>
          <w:numId w:val="19"/>
        </w:numPr>
        <w:tabs>
          <w:tab w:val="left" w:pos="1134"/>
        </w:tabs>
        <w:ind w:left="1069" w:right="567"/>
        <w:jc w:val="both"/>
        <w:rPr>
          <w:rFonts w:cstheme="minorHAnsi"/>
          <w:sz w:val="24"/>
          <w:szCs w:val="24"/>
        </w:rPr>
      </w:pPr>
      <w:r w:rsidRPr="00D70836">
        <w:rPr>
          <w:rFonts w:cstheme="minorHAnsi"/>
          <w:sz w:val="24"/>
          <w:szCs w:val="24"/>
        </w:rPr>
        <w:t xml:space="preserve">zgłaszanie </w:t>
      </w:r>
      <w:r w:rsidR="006932A7" w:rsidRPr="00D70836">
        <w:rPr>
          <w:rFonts w:cstheme="minorHAnsi"/>
          <w:sz w:val="24"/>
          <w:szCs w:val="24"/>
        </w:rPr>
        <w:t xml:space="preserve">w formie pisemnej </w:t>
      </w:r>
      <w:r w:rsidRPr="00D70836">
        <w:rPr>
          <w:rFonts w:cstheme="minorHAnsi"/>
          <w:sz w:val="24"/>
          <w:szCs w:val="24"/>
        </w:rPr>
        <w:t xml:space="preserve">Zamawiającemu </w:t>
      </w:r>
      <w:r w:rsidR="006932A7" w:rsidRPr="00D70836">
        <w:rPr>
          <w:rFonts w:cstheme="minorHAnsi"/>
          <w:sz w:val="24"/>
          <w:szCs w:val="24"/>
        </w:rPr>
        <w:t xml:space="preserve">oraz Inspektorowi Nadzoru Inwestorskiego </w:t>
      </w:r>
      <w:r w:rsidRPr="00D70836">
        <w:rPr>
          <w:rFonts w:cstheme="minorHAnsi"/>
          <w:sz w:val="24"/>
          <w:szCs w:val="24"/>
        </w:rPr>
        <w:t xml:space="preserve">konieczności wykonywania robót zamiennych, zanikających lub ulegających zakryciu co najmniej na 3 dni przed planowanym terminem ich wykonania; W zgłoszeniu konieczności wykonania robót zamiennych Wykonawca obowiązany jest do szczegółowego opisania tych robót oraz przyczyn uzasadniających konieczność ich wykonania. Wykonawca może przystąpić i jest obowiązany do wykonywania robót zamiennych wyłącznie po wyrażeniu przez Zamawiającego </w:t>
      </w:r>
      <w:r w:rsidR="00326971" w:rsidRPr="00D70836">
        <w:rPr>
          <w:rFonts w:cstheme="minorHAnsi"/>
          <w:sz w:val="24"/>
          <w:szCs w:val="24"/>
        </w:rPr>
        <w:t xml:space="preserve">oraz Inspektora Nadzoru Inwestorskiego </w:t>
      </w:r>
      <w:r w:rsidRPr="00D70836">
        <w:rPr>
          <w:rFonts w:cstheme="minorHAnsi"/>
          <w:sz w:val="24"/>
          <w:szCs w:val="24"/>
        </w:rPr>
        <w:t>zgody na takie roboty. Zgoda Zamawiającego</w:t>
      </w:r>
      <w:r w:rsidR="00326971" w:rsidRPr="00D70836">
        <w:rPr>
          <w:rFonts w:cstheme="minorHAnsi"/>
          <w:sz w:val="24"/>
          <w:szCs w:val="24"/>
        </w:rPr>
        <w:t xml:space="preserve"> oraz Inspektora Nadzoru Inwestorskiego</w:t>
      </w:r>
      <w:r w:rsidRPr="00D70836">
        <w:rPr>
          <w:rFonts w:cstheme="minorHAnsi"/>
          <w:sz w:val="24"/>
          <w:szCs w:val="24"/>
        </w:rPr>
        <w:t xml:space="preserve"> na wykonanie robót zamiennych nie zwalnia Wykonawcy z </w:t>
      </w:r>
      <w:r w:rsidR="00326971" w:rsidRPr="00D70836">
        <w:rPr>
          <w:rFonts w:cstheme="minorHAnsi"/>
          <w:sz w:val="24"/>
          <w:szCs w:val="24"/>
        </w:rPr>
        <w:t> </w:t>
      </w:r>
      <w:r w:rsidRPr="00D70836">
        <w:rPr>
          <w:rFonts w:cstheme="minorHAnsi"/>
          <w:sz w:val="24"/>
          <w:szCs w:val="24"/>
        </w:rPr>
        <w:t>odpowiedzialności za należyte wykonanie umowy. Roboty zamienne Wykonawca wykonuje w ramach wynagrodzenia, o którym mowa w Umowie i z tytułu ich wykonywania Wykonawcy nie przysługuje jakiekolwiek dodatkowe wynagrodzenie;</w:t>
      </w:r>
    </w:p>
    <w:p w14:paraId="63FB312D" w14:textId="45A730AE" w:rsidR="0057219D" w:rsidRPr="00D70836" w:rsidRDefault="0057219D" w:rsidP="00111D4B">
      <w:pPr>
        <w:pStyle w:val="Akapitzlist"/>
        <w:numPr>
          <w:ilvl w:val="0"/>
          <w:numId w:val="19"/>
        </w:numPr>
        <w:tabs>
          <w:tab w:val="left" w:pos="1134"/>
        </w:tabs>
        <w:ind w:left="1069" w:right="567"/>
        <w:jc w:val="both"/>
        <w:rPr>
          <w:rFonts w:cstheme="minorHAnsi"/>
          <w:sz w:val="24"/>
          <w:szCs w:val="24"/>
        </w:rPr>
      </w:pPr>
      <w:r w:rsidRPr="00D70836">
        <w:rPr>
          <w:rFonts w:cstheme="minorHAnsi"/>
          <w:sz w:val="24"/>
          <w:szCs w:val="24"/>
        </w:rPr>
        <w:t>zawiadomienie Zamawiającego o wykonaniu robót określonych w Harmonogramie Rzeczowo-Finansowym jako objętych odbiorami częściowymi, w tym o robotach zanikających lub ulegających zakryciu, oraz o wykonaniu robót w całości;</w:t>
      </w:r>
    </w:p>
    <w:p w14:paraId="369A7FDD" w14:textId="6014C9F7" w:rsidR="0057219D" w:rsidRPr="00D70836" w:rsidRDefault="0057219D" w:rsidP="00111D4B">
      <w:pPr>
        <w:pStyle w:val="Akapitzlist"/>
        <w:numPr>
          <w:ilvl w:val="0"/>
          <w:numId w:val="19"/>
        </w:numPr>
        <w:tabs>
          <w:tab w:val="left" w:pos="1134"/>
        </w:tabs>
        <w:ind w:left="1069" w:right="567"/>
        <w:jc w:val="both"/>
        <w:rPr>
          <w:rFonts w:cstheme="minorHAnsi"/>
          <w:sz w:val="24"/>
          <w:szCs w:val="24"/>
        </w:rPr>
      </w:pPr>
      <w:r w:rsidRPr="00D70836">
        <w:rPr>
          <w:rFonts w:cstheme="minorHAnsi"/>
          <w:sz w:val="24"/>
          <w:szCs w:val="24"/>
        </w:rPr>
        <w:t xml:space="preserve">usuwanie wszystkich zanieczyszczeń lub uszkodzeń dróg powstałych w związku z </w:t>
      </w:r>
      <w:r w:rsidR="00326971" w:rsidRPr="00D70836">
        <w:rPr>
          <w:rFonts w:cstheme="minorHAnsi"/>
          <w:sz w:val="24"/>
          <w:szCs w:val="24"/>
        </w:rPr>
        <w:t> </w:t>
      </w:r>
      <w:r w:rsidRPr="00D70836">
        <w:rPr>
          <w:rFonts w:cstheme="minorHAnsi"/>
          <w:sz w:val="24"/>
          <w:szCs w:val="24"/>
        </w:rPr>
        <w:t xml:space="preserve">wykonywaniem robót oraz bieżące utrzymywanie ich w czystości. W przypadku prowadzenia robót w pasie drogowym Wykonawca zobowiązany jest wykonywać je ze szczególnym zwróceniem uwagi na zmniejszenie uciążliwości dla osób i pojazdów poruszających się w pasie drogowym. Oznacza to w szczególności czyszczenie części pasa drogowego zanieczyszczonej w związku z prowadzeniem robót w każdym dniu, w </w:t>
      </w:r>
      <w:r w:rsidR="00326971" w:rsidRPr="00D70836">
        <w:rPr>
          <w:rFonts w:cstheme="minorHAnsi"/>
          <w:sz w:val="24"/>
          <w:szCs w:val="24"/>
        </w:rPr>
        <w:t> </w:t>
      </w:r>
      <w:r w:rsidRPr="00D70836">
        <w:rPr>
          <w:rFonts w:cstheme="minorHAnsi"/>
          <w:sz w:val="24"/>
          <w:szCs w:val="24"/>
        </w:rPr>
        <w:t>którym powstały zanieczyszczenia;</w:t>
      </w:r>
    </w:p>
    <w:p w14:paraId="60280611" w14:textId="77777777" w:rsidR="0057219D" w:rsidRPr="00D70836" w:rsidRDefault="0057219D" w:rsidP="00111D4B">
      <w:pPr>
        <w:pStyle w:val="Akapitzlist"/>
        <w:numPr>
          <w:ilvl w:val="0"/>
          <w:numId w:val="19"/>
        </w:numPr>
        <w:tabs>
          <w:tab w:val="left" w:pos="1134"/>
        </w:tabs>
        <w:ind w:left="1069" w:right="567"/>
        <w:jc w:val="both"/>
        <w:rPr>
          <w:rFonts w:cstheme="minorHAnsi"/>
          <w:sz w:val="24"/>
          <w:szCs w:val="24"/>
        </w:rPr>
      </w:pPr>
      <w:r w:rsidRPr="00D70836">
        <w:rPr>
          <w:rFonts w:cstheme="minorHAnsi"/>
          <w:sz w:val="24"/>
          <w:szCs w:val="24"/>
        </w:rPr>
        <w:t>wykonanie na własny koszt wszystkich niezbędnych badań, testów i prób oraz wykonanie niezbędnego rozruchu urządzeń i instalacji umożliwiają</w:t>
      </w:r>
      <w:r w:rsidR="00EC1031" w:rsidRPr="00D70836">
        <w:rPr>
          <w:rFonts w:cstheme="minorHAnsi"/>
          <w:sz w:val="24"/>
          <w:szCs w:val="24"/>
        </w:rPr>
        <w:t>cych należyte wykonanie umowy i </w:t>
      </w:r>
      <w:r w:rsidRPr="00D70836">
        <w:rPr>
          <w:rFonts w:cstheme="minorHAnsi"/>
          <w:sz w:val="24"/>
          <w:szCs w:val="24"/>
        </w:rPr>
        <w:t>użytkowanie Obiektu</w:t>
      </w:r>
      <w:r w:rsidR="00326971" w:rsidRPr="00D70836">
        <w:rPr>
          <w:rFonts w:cstheme="minorHAnsi"/>
          <w:sz w:val="24"/>
          <w:szCs w:val="24"/>
        </w:rPr>
        <w:t>/</w:t>
      </w:r>
      <w:r w:rsidRPr="00D70836">
        <w:rPr>
          <w:rFonts w:cstheme="minorHAnsi"/>
          <w:sz w:val="24"/>
          <w:szCs w:val="24"/>
        </w:rPr>
        <w:t>Przedmiotu Umowy;</w:t>
      </w:r>
    </w:p>
    <w:p w14:paraId="7A7DB0A2" w14:textId="472EDF76" w:rsidR="0057219D" w:rsidRPr="00D70836" w:rsidRDefault="0057219D" w:rsidP="00111D4B">
      <w:pPr>
        <w:pStyle w:val="Akapitzlist"/>
        <w:numPr>
          <w:ilvl w:val="0"/>
          <w:numId w:val="19"/>
        </w:numPr>
        <w:tabs>
          <w:tab w:val="left" w:pos="1134"/>
        </w:tabs>
        <w:ind w:left="1069" w:right="567"/>
        <w:jc w:val="both"/>
        <w:rPr>
          <w:rFonts w:cstheme="minorHAnsi"/>
          <w:sz w:val="24"/>
          <w:szCs w:val="24"/>
        </w:rPr>
      </w:pPr>
      <w:r w:rsidRPr="00D70836">
        <w:rPr>
          <w:rFonts w:cstheme="minorHAnsi"/>
          <w:sz w:val="24"/>
          <w:szCs w:val="24"/>
        </w:rPr>
        <w:t xml:space="preserve">umożliwienie Przedstawicielom Zamawiającego wglądu w roboty, a w szczególności wstępu na plac </w:t>
      </w:r>
      <w:r w:rsidR="00326971" w:rsidRPr="00D70836">
        <w:rPr>
          <w:rFonts w:cstheme="minorHAnsi"/>
          <w:sz w:val="24"/>
          <w:szCs w:val="24"/>
        </w:rPr>
        <w:t>b</w:t>
      </w:r>
      <w:r w:rsidRPr="00D70836">
        <w:rPr>
          <w:rFonts w:cstheme="minorHAnsi"/>
          <w:sz w:val="24"/>
          <w:szCs w:val="24"/>
        </w:rPr>
        <w:t xml:space="preserve">udowy, dokonywanie oględzin wykonywanych robót, dokonywanie oględzin materiałów i instalacji dostarczanych na plac </w:t>
      </w:r>
      <w:r w:rsidR="00326971" w:rsidRPr="00D70836">
        <w:rPr>
          <w:rFonts w:cstheme="minorHAnsi"/>
          <w:sz w:val="24"/>
          <w:szCs w:val="24"/>
        </w:rPr>
        <w:t>b</w:t>
      </w:r>
      <w:r w:rsidRPr="00D70836">
        <w:rPr>
          <w:rFonts w:cstheme="minorHAnsi"/>
          <w:sz w:val="24"/>
          <w:szCs w:val="24"/>
        </w:rPr>
        <w:t>udowy, uczestniczenie przy próbach, testach i rozruchach</w:t>
      </w:r>
      <w:r w:rsidR="00326971" w:rsidRPr="00D70836">
        <w:rPr>
          <w:rFonts w:cstheme="minorHAnsi"/>
          <w:sz w:val="24"/>
          <w:szCs w:val="24"/>
        </w:rPr>
        <w:t xml:space="preserve"> itp.</w:t>
      </w:r>
      <w:r w:rsidRPr="00D70836">
        <w:rPr>
          <w:rFonts w:cstheme="minorHAnsi"/>
          <w:sz w:val="24"/>
          <w:szCs w:val="24"/>
        </w:rPr>
        <w:t>;</w:t>
      </w:r>
    </w:p>
    <w:p w14:paraId="42EE3DB9" w14:textId="77777777" w:rsidR="0057219D" w:rsidRPr="00D70836" w:rsidRDefault="0057219D" w:rsidP="00111D4B">
      <w:pPr>
        <w:pStyle w:val="Akapitzlist"/>
        <w:numPr>
          <w:ilvl w:val="0"/>
          <w:numId w:val="19"/>
        </w:numPr>
        <w:tabs>
          <w:tab w:val="left" w:pos="1134"/>
        </w:tabs>
        <w:ind w:left="1069" w:right="567"/>
        <w:jc w:val="both"/>
        <w:rPr>
          <w:rFonts w:cstheme="minorHAnsi"/>
          <w:sz w:val="24"/>
          <w:szCs w:val="24"/>
        </w:rPr>
      </w:pPr>
      <w:r w:rsidRPr="00D70836">
        <w:rPr>
          <w:rFonts w:cstheme="minorHAnsi"/>
          <w:sz w:val="24"/>
          <w:szCs w:val="24"/>
        </w:rPr>
        <w:t>uzyskanie wymaganych zaświadczeń właściwych organów warunkujących możliwość instalacji przyłączy do sieci zewnętrznych i ich eksploatacji;</w:t>
      </w:r>
    </w:p>
    <w:p w14:paraId="48C2BA3F" w14:textId="04136A4B" w:rsidR="0057219D" w:rsidRPr="00D70836" w:rsidRDefault="0057219D" w:rsidP="00111D4B">
      <w:pPr>
        <w:pStyle w:val="Akapitzlist"/>
        <w:numPr>
          <w:ilvl w:val="0"/>
          <w:numId w:val="19"/>
        </w:numPr>
        <w:tabs>
          <w:tab w:val="left" w:pos="1134"/>
        </w:tabs>
        <w:ind w:left="1069" w:right="567"/>
        <w:jc w:val="both"/>
        <w:rPr>
          <w:rFonts w:cstheme="minorHAnsi"/>
          <w:sz w:val="24"/>
          <w:szCs w:val="24"/>
        </w:rPr>
      </w:pPr>
      <w:r w:rsidRPr="00D70836">
        <w:rPr>
          <w:rFonts w:cstheme="minorHAnsi"/>
          <w:sz w:val="24"/>
          <w:szCs w:val="24"/>
        </w:rPr>
        <w:t xml:space="preserve">przywrócenie placu </w:t>
      </w:r>
      <w:r w:rsidR="00326971" w:rsidRPr="00D70836">
        <w:rPr>
          <w:rFonts w:cstheme="minorHAnsi"/>
          <w:sz w:val="24"/>
          <w:szCs w:val="24"/>
        </w:rPr>
        <w:t>b</w:t>
      </w:r>
      <w:r w:rsidRPr="00D70836">
        <w:rPr>
          <w:rFonts w:cstheme="minorHAnsi"/>
          <w:sz w:val="24"/>
          <w:szCs w:val="24"/>
        </w:rPr>
        <w:t xml:space="preserve">udowy, terenów sąsiadujących lub innych terenów, w </w:t>
      </w:r>
      <w:r w:rsidR="00326971" w:rsidRPr="00D70836">
        <w:rPr>
          <w:rFonts w:cstheme="minorHAnsi"/>
          <w:sz w:val="24"/>
          <w:szCs w:val="24"/>
        </w:rPr>
        <w:t> </w:t>
      </w:r>
      <w:r w:rsidRPr="00D70836">
        <w:rPr>
          <w:rFonts w:cstheme="minorHAnsi"/>
          <w:sz w:val="24"/>
          <w:szCs w:val="24"/>
        </w:rPr>
        <w:t xml:space="preserve">szczególności dróg publicznych zgodnie z warunkami narzuconymi przez zarządcę drogi i/lub właściciela/władającego terenem, a w przypadku braku takich warunków, do </w:t>
      </w:r>
      <w:r w:rsidRPr="00D70836">
        <w:rPr>
          <w:rFonts w:cstheme="minorHAnsi"/>
          <w:sz w:val="24"/>
          <w:szCs w:val="24"/>
        </w:rPr>
        <w:lastRenderedPageBreak/>
        <w:t xml:space="preserve">stanu nie gorszego niż istniejący w dniu ich przejęcia oraz naprawa ewentualnych szkód wyrządzonych na tych terenach, spowodowanych realizacją </w:t>
      </w:r>
      <w:r w:rsidR="00326971" w:rsidRPr="00D70836">
        <w:rPr>
          <w:rFonts w:cstheme="minorHAnsi"/>
          <w:sz w:val="24"/>
          <w:szCs w:val="24"/>
        </w:rPr>
        <w:t>r</w:t>
      </w:r>
      <w:r w:rsidRPr="00D70836">
        <w:rPr>
          <w:rFonts w:cstheme="minorHAnsi"/>
          <w:sz w:val="24"/>
          <w:szCs w:val="24"/>
        </w:rPr>
        <w:t>obót. W przypadku niezastosowania się do powyższego Zamawiający ma prawo obciążyć Wykonawcę kosztami za przywrócenie powyższych terenów do należytego stanu oraz kosztami poniesionymi na naprawienie szkód spowodowanych realizacją robót;</w:t>
      </w:r>
    </w:p>
    <w:p w14:paraId="6DE920EB" w14:textId="77777777" w:rsidR="00A82812" w:rsidRPr="00D70836" w:rsidRDefault="00A82812" w:rsidP="00111D4B">
      <w:pPr>
        <w:pStyle w:val="Akapitzlist"/>
        <w:numPr>
          <w:ilvl w:val="0"/>
          <w:numId w:val="19"/>
        </w:numPr>
        <w:tabs>
          <w:tab w:val="left" w:pos="1134"/>
        </w:tabs>
        <w:ind w:left="1069" w:right="567"/>
        <w:jc w:val="both"/>
        <w:rPr>
          <w:rFonts w:cstheme="minorHAnsi"/>
          <w:sz w:val="24"/>
          <w:szCs w:val="24"/>
        </w:rPr>
      </w:pPr>
      <w:r w:rsidRPr="00D70836">
        <w:rPr>
          <w:rFonts w:cstheme="minorHAnsi"/>
          <w:sz w:val="24"/>
          <w:szCs w:val="24"/>
        </w:rPr>
        <w:t>sporządzenie dokumentacji fotograficznej placu budowy przed rozpoczęciem robót (nie później niż na dzień poprzedzający dzień podpisania protokołu przekazania placu budowy) oraz po zakończeniu robót w terenie oraz sporządzenie dokumentacji filmowej z inspekcji kanałów sanitarnych niezbędnej do oceny jakości jej wykonania oraz przekazanie jej Zamawiającemu wraz z  dokumentacją powykonawczą;</w:t>
      </w:r>
    </w:p>
    <w:p w14:paraId="23A0C30C" w14:textId="77777777" w:rsidR="0057219D" w:rsidRPr="00D70836" w:rsidRDefault="0057219D" w:rsidP="00111D4B">
      <w:pPr>
        <w:pStyle w:val="Akapitzlist"/>
        <w:numPr>
          <w:ilvl w:val="0"/>
          <w:numId w:val="19"/>
        </w:numPr>
        <w:tabs>
          <w:tab w:val="left" w:pos="1134"/>
        </w:tabs>
        <w:ind w:left="1069" w:right="567"/>
        <w:jc w:val="both"/>
        <w:rPr>
          <w:rFonts w:cstheme="minorHAnsi"/>
          <w:sz w:val="24"/>
          <w:szCs w:val="24"/>
        </w:rPr>
      </w:pPr>
      <w:r w:rsidRPr="00D70836">
        <w:rPr>
          <w:rFonts w:cstheme="minorHAnsi"/>
          <w:sz w:val="24"/>
          <w:szCs w:val="24"/>
        </w:rPr>
        <w:t xml:space="preserve">wykonanie prób wynikających z warunków technicznych wykonania i odbioru robót, dokumentacji </w:t>
      </w:r>
      <w:proofErr w:type="spellStart"/>
      <w:r w:rsidRPr="00D70836">
        <w:rPr>
          <w:rFonts w:cstheme="minorHAnsi"/>
          <w:sz w:val="24"/>
          <w:szCs w:val="24"/>
        </w:rPr>
        <w:t>techniczno</w:t>
      </w:r>
      <w:proofErr w:type="spellEnd"/>
      <w:r w:rsidRPr="00D70836">
        <w:rPr>
          <w:rFonts w:cstheme="minorHAnsi"/>
          <w:sz w:val="24"/>
          <w:szCs w:val="24"/>
        </w:rPr>
        <w:t xml:space="preserve"> - ruchowej maszyn, urządzeń wbudowanego wyposażenia oraz uzyskanie pozytywnych wyników badań przez niezależną, uprawnioną jednostkę</w:t>
      </w:r>
      <w:r w:rsidR="00BF2D2B" w:rsidRPr="00D70836">
        <w:rPr>
          <w:rFonts w:cstheme="minorHAnsi"/>
          <w:sz w:val="24"/>
          <w:szCs w:val="24"/>
        </w:rPr>
        <w:t xml:space="preserve"> na każde żądanie Zamawiającego;</w:t>
      </w:r>
    </w:p>
    <w:p w14:paraId="69675795" w14:textId="77777777" w:rsidR="0057219D" w:rsidRPr="00D70836" w:rsidRDefault="0057219D" w:rsidP="00111D4B">
      <w:pPr>
        <w:pStyle w:val="Akapitzlist"/>
        <w:numPr>
          <w:ilvl w:val="0"/>
          <w:numId w:val="19"/>
        </w:numPr>
        <w:tabs>
          <w:tab w:val="left" w:pos="1134"/>
        </w:tabs>
        <w:ind w:left="1069" w:right="567"/>
        <w:jc w:val="both"/>
        <w:rPr>
          <w:rFonts w:cstheme="minorHAnsi"/>
          <w:sz w:val="24"/>
          <w:szCs w:val="24"/>
        </w:rPr>
      </w:pPr>
      <w:r w:rsidRPr="00D70836">
        <w:rPr>
          <w:rFonts w:cstheme="minorHAnsi"/>
          <w:sz w:val="24"/>
          <w:szCs w:val="24"/>
        </w:rPr>
        <w:t xml:space="preserve">zapewnienie wykonania montażu </w:t>
      </w:r>
      <w:r w:rsidR="00BF2D2B" w:rsidRPr="00D70836">
        <w:rPr>
          <w:rFonts w:cstheme="minorHAnsi"/>
          <w:sz w:val="24"/>
          <w:szCs w:val="24"/>
        </w:rPr>
        <w:t xml:space="preserve">wszelkich </w:t>
      </w:r>
      <w:r w:rsidRPr="00D70836">
        <w:rPr>
          <w:rFonts w:cstheme="minorHAnsi"/>
          <w:sz w:val="24"/>
          <w:szCs w:val="24"/>
        </w:rPr>
        <w:t xml:space="preserve">maszyn i urządzeń przez serwis producenta lub serwis autoryzowany przez producenta: pompy, kraty, sita, </w:t>
      </w:r>
      <w:r w:rsidR="00BF2D2B" w:rsidRPr="00D70836">
        <w:rPr>
          <w:rFonts w:cstheme="minorHAnsi"/>
          <w:sz w:val="24"/>
          <w:szCs w:val="24"/>
        </w:rPr>
        <w:t xml:space="preserve">MBR, dmuchawy, membrany, </w:t>
      </w:r>
      <w:r w:rsidR="00A82812" w:rsidRPr="00D70836">
        <w:rPr>
          <w:rFonts w:cstheme="minorHAnsi"/>
          <w:sz w:val="24"/>
          <w:szCs w:val="24"/>
        </w:rPr>
        <w:t>wirówka</w:t>
      </w:r>
      <w:r w:rsidR="00BF2D2B" w:rsidRPr="00D70836">
        <w:rPr>
          <w:rFonts w:cstheme="minorHAnsi"/>
          <w:sz w:val="24"/>
          <w:szCs w:val="24"/>
        </w:rPr>
        <w:t xml:space="preserve"> itp.;</w:t>
      </w:r>
    </w:p>
    <w:p w14:paraId="297DDBCE" w14:textId="5E51E82B" w:rsidR="0057219D" w:rsidRPr="00D70836" w:rsidRDefault="0057219D" w:rsidP="00111D4B">
      <w:pPr>
        <w:pStyle w:val="Akapitzlist"/>
        <w:numPr>
          <w:ilvl w:val="0"/>
          <w:numId w:val="19"/>
        </w:numPr>
        <w:tabs>
          <w:tab w:val="left" w:pos="1134"/>
        </w:tabs>
        <w:ind w:left="1069" w:right="567"/>
        <w:jc w:val="both"/>
        <w:rPr>
          <w:rFonts w:cstheme="minorHAnsi"/>
          <w:sz w:val="24"/>
          <w:szCs w:val="24"/>
        </w:rPr>
      </w:pPr>
      <w:r w:rsidRPr="00D70836">
        <w:rPr>
          <w:rFonts w:cstheme="minorHAnsi"/>
          <w:sz w:val="24"/>
          <w:szCs w:val="24"/>
        </w:rPr>
        <w:t>utrzymanie w czasie realizacji robót placu budowy i terenów sąsiadujących, z dążeniem do minimalizacji przeszkód komunikacyjnych, bieżące usuwanie</w:t>
      </w:r>
      <w:r w:rsidR="00BF2D2B" w:rsidRPr="00D70836">
        <w:rPr>
          <w:rFonts w:cstheme="minorHAnsi"/>
          <w:sz w:val="24"/>
          <w:szCs w:val="24"/>
        </w:rPr>
        <w:t xml:space="preserve"> zbędnych materiałów, odpadów </w:t>
      </w:r>
      <w:r w:rsidR="0046366C" w:rsidRPr="00D70836">
        <w:rPr>
          <w:rFonts w:cstheme="minorHAnsi"/>
          <w:sz w:val="24"/>
          <w:szCs w:val="24"/>
        </w:rPr>
        <w:t>i </w:t>
      </w:r>
      <w:r w:rsidRPr="00D70836">
        <w:rPr>
          <w:rFonts w:cstheme="minorHAnsi"/>
          <w:sz w:val="24"/>
          <w:szCs w:val="24"/>
        </w:rPr>
        <w:t>śmieci. Wykonawca musi posiadać dokumenty potwierdzające przyjęcie odpadów przez składowiska i dokonanie stosownych opłat</w:t>
      </w:r>
      <w:r w:rsidR="00BF2D2B" w:rsidRPr="00D70836">
        <w:rPr>
          <w:rFonts w:cstheme="minorHAnsi"/>
          <w:sz w:val="24"/>
          <w:szCs w:val="24"/>
        </w:rPr>
        <w:t>;</w:t>
      </w:r>
    </w:p>
    <w:p w14:paraId="5C663FCE" w14:textId="77777777" w:rsidR="0057219D" w:rsidRPr="00D70836" w:rsidRDefault="0057219D" w:rsidP="00111D4B">
      <w:pPr>
        <w:pStyle w:val="Akapitzlist"/>
        <w:numPr>
          <w:ilvl w:val="0"/>
          <w:numId w:val="19"/>
        </w:numPr>
        <w:tabs>
          <w:tab w:val="left" w:pos="1134"/>
        </w:tabs>
        <w:ind w:left="1069" w:right="567"/>
        <w:jc w:val="both"/>
        <w:rPr>
          <w:rFonts w:cstheme="minorHAnsi"/>
          <w:sz w:val="24"/>
          <w:szCs w:val="24"/>
        </w:rPr>
      </w:pPr>
      <w:r w:rsidRPr="00D70836">
        <w:rPr>
          <w:rFonts w:cstheme="minorHAnsi"/>
          <w:sz w:val="24"/>
          <w:szCs w:val="24"/>
        </w:rPr>
        <w:t>wykonywanie w ramach Przedmiotu Umowy, jeżeli będą konieczne, zaleceń pokontrolnych instytucji państwowych takich organów jak: Państwowa Inspekcja Pracy, Państwowa Inspekcja Sanitarna, Państwowa Straż Pożarna, i innych</w:t>
      </w:r>
      <w:r w:rsidR="000917C7" w:rsidRPr="00D70836">
        <w:rPr>
          <w:rFonts w:cstheme="minorHAnsi"/>
          <w:sz w:val="24"/>
          <w:szCs w:val="24"/>
        </w:rPr>
        <w:t>;</w:t>
      </w:r>
    </w:p>
    <w:p w14:paraId="6175E4B0" w14:textId="73D43841" w:rsidR="0057219D" w:rsidRPr="007213D8" w:rsidRDefault="007213D8" w:rsidP="00111D4B">
      <w:pPr>
        <w:pStyle w:val="Akapitzlist"/>
        <w:numPr>
          <w:ilvl w:val="0"/>
          <w:numId w:val="19"/>
        </w:numPr>
        <w:tabs>
          <w:tab w:val="left" w:pos="1134"/>
        </w:tabs>
        <w:ind w:left="1069" w:right="567"/>
        <w:jc w:val="both"/>
        <w:rPr>
          <w:rFonts w:cstheme="minorHAnsi"/>
          <w:sz w:val="24"/>
          <w:szCs w:val="24"/>
        </w:rPr>
      </w:pPr>
      <w:r>
        <w:rPr>
          <w:rFonts w:cstheme="minorHAnsi"/>
          <w:sz w:val="24"/>
          <w:szCs w:val="24"/>
        </w:rPr>
        <w:t xml:space="preserve">zapewnienie </w:t>
      </w:r>
      <w:r w:rsidR="0057219D" w:rsidRPr="00D70836">
        <w:rPr>
          <w:rFonts w:cstheme="minorHAnsi"/>
          <w:sz w:val="24"/>
          <w:szCs w:val="24"/>
        </w:rPr>
        <w:t xml:space="preserve">dostępu do zaplecza sanitarnego, w tym rozprowadzenie po placu budowy i </w:t>
      </w:r>
      <w:r w:rsidR="00BF2D2B" w:rsidRPr="00D70836">
        <w:rPr>
          <w:rFonts w:cstheme="minorHAnsi"/>
          <w:sz w:val="24"/>
          <w:szCs w:val="24"/>
        </w:rPr>
        <w:t> </w:t>
      </w:r>
      <w:r w:rsidR="0057219D" w:rsidRPr="00D70836">
        <w:rPr>
          <w:rFonts w:cstheme="minorHAnsi"/>
          <w:sz w:val="24"/>
          <w:szCs w:val="24"/>
        </w:rPr>
        <w:t>konserwacja instalacji sanitarnych</w:t>
      </w:r>
      <w:r>
        <w:rPr>
          <w:rFonts w:cstheme="minorHAnsi"/>
          <w:sz w:val="24"/>
          <w:szCs w:val="24"/>
        </w:rPr>
        <w:t xml:space="preserve"> oraz </w:t>
      </w:r>
      <w:r w:rsidR="0057219D" w:rsidRPr="007213D8">
        <w:rPr>
          <w:rFonts w:cstheme="minorHAnsi"/>
          <w:sz w:val="24"/>
          <w:szCs w:val="24"/>
        </w:rPr>
        <w:t>dostępu do instalacji elektrycznych stosownie do potrzeb swoich i Podwykonawców;</w:t>
      </w:r>
    </w:p>
    <w:p w14:paraId="02D31832" w14:textId="77777777" w:rsidR="0057219D" w:rsidRPr="00D70836" w:rsidRDefault="0057219D" w:rsidP="00111D4B">
      <w:pPr>
        <w:pStyle w:val="Akapitzlist"/>
        <w:numPr>
          <w:ilvl w:val="0"/>
          <w:numId w:val="19"/>
        </w:numPr>
        <w:tabs>
          <w:tab w:val="left" w:pos="1134"/>
        </w:tabs>
        <w:ind w:left="1069" w:right="567"/>
        <w:jc w:val="both"/>
        <w:rPr>
          <w:rFonts w:cstheme="minorHAnsi"/>
          <w:sz w:val="24"/>
          <w:szCs w:val="24"/>
        </w:rPr>
      </w:pPr>
      <w:r w:rsidRPr="00D70836">
        <w:rPr>
          <w:rFonts w:cstheme="minorHAnsi"/>
          <w:sz w:val="24"/>
          <w:szCs w:val="24"/>
        </w:rPr>
        <w:t>dokonanie rozliczenia z dostawcami mediów kosztów powyższych usług we własnym zakresie;</w:t>
      </w:r>
    </w:p>
    <w:p w14:paraId="3A57E79F" w14:textId="0DF4F13B" w:rsidR="0057219D" w:rsidRPr="00D70836" w:rsidRDefault="0057219D" w:rsidP="00111D4B">
      <w:pPr>
        <w:pStyle w:val="Akapitzlist"/>
        <w:numPr>
          <w:ilvl w:val="0"/>
          <w:numId w:val="19"/>
        </w:numPr>
        <w:tabs>
          <w:tab w:val="left" w:pos="1134"/>
        </w:tabs>
        <w:ind w:left="1069" w:right="567"/>
        <w:jc w:val="both"/>
        <w:rPr>
          <w:rFonts w:cstheme="minorHAnsi"/>
          <w:sz w:val="24"/>
          <w:szCs w:val="24"/>
        </w:rPr>
      </w:pPr>
      <w:r w:rsidRPr="00D70836">
        <w:rPr>
          <w:rFonts w:cstheme="minorHAnsi"/>
          <w:sz w:val="24"/>
          <w:szCs w:val="24"/>
        </w:rPr>
        <w:t>opróżnianie urządzeń technologicznych i zbiorników przeznaczonych do remontu, modernizacji lu</w:t>
      </w:r>
      <w:r w:rsidR="005D2DB6" w:rsidRPr="00D70836">
        <w:rPr>
          <w:rFonts w:cstheme="minorHAnsi"/>
          <w:sz w:val="24"/>
          <w:szCs w:val="24"/>
        </w:rPr>
        <w:t>b rozbudowy ze ścieków i osadu;</w:t>
      </w:r>
    </w:p>
    <w:p w14:paraId="595D948E" w14:textId="77777777" w:rsidR="0057219D" w:rsidRPr="00D70836" w:rsidRDefault="005D2DB6" w:rsidP="00111D4B">
      <w:pPr>
        <w:pStyle w:val="Akapitzlist"/>
        <w:numPr>
          <w:ilvl w:val="0"/>
          <w:numId w:val="19"/>
        </w:numPr>
        <w:tabs>
          <w:tab w:val="left" w:pos="1134"/>
        </w:tabs>
        <w:ind w:left="1069" w:right="567"/>
        <w:jc w:val="both"/>
        <w:rPr>
          <w:rFonts w:cstheme="minorHAnsi"/>
          <w:sz w:val="24"/>
          <w:szCs w:val="24"/>
        </w:rPr>
      </w:pPr>
      <w:r w:rsidRPr="00D70836">
        <w:rPr>
          <w:rFonts w:cstheme="minorHAnsi"/>
          <w:sz w:val="24"/>
          <w:szCs w:val="24"/>
        </w:rPr>
        <w:t>odwodnienie wykopów;</w:t>
      </w:r>
    </w:p>
    <w:p w14:paraId="010E9BBD" w14:textId="1F07D29E" w:rsidR="0057219D" w:rsidRPr="00D70836" w:rsidRDefault="0057219D" w:rsidP="00111D4B">
      <w:pPr>
        <w:pStyle w:val="Akapitzlist"/>
        <w:numPr>
          <w:ilvl w:val="0"/>
          <w:numId w:val="19"/>
        </w:numPr>
        <w:tabs>
          <w:tab w:val="left" w:pos="1134"/>
        </w:tabs>
        <w:ind w:left="1069" w:right="567"/>
        <w:jc w:val="both"/>
        <w:rPr>
          <w:rFonts w:cstheme="minorHAnsi"/>
          <w:sz w:val="24"/>
          <w:szCs w:val="24"/>
        </w:rPr>
      </w:pPr>
      <w:r w:rsidRPr="00D70836">
        <w:rPr>
          <w:rFonts w:cstheme="minorHAnsi"/>
          <w:sz w:val="24"/>
          <w:szCs w:val="24"/>
        </w:rPr>
        <w:t>wykonanie dokumentacji odbiorowej, w tym dokumentacji powykonawczej na bazie projektu budowlanego i wykonawczego, przeprowadzeniu badań koniecznych do oceny jakości robót oraz innych dokumentów przewidzianych przepisami ustawy  Prawo Budowlane i innych przepisów szczegółowych. Wykonawca jest zobowiązany do opracowania programu rozruchu oraz zapewnienie nadzoru technicznego nad prawidłowym funkcjonowaniem oczyszczalni ścieków w trakcie prowadzonych prac związanych z przebudową obiektu, jak również konieczne jest uwzględnienie wszelkich prac dodatkowych niezbędnyc</w:t>
      </w:r>
      <w:r w:rsidR="005D2DB6" w:rsidRPr="00D70836">
        <w:rPr>
          <w:rFonts w:cstheme="minorHAnsi"/>
          <w:sz w:val="24"/>
          <w:szCs w:val="24"/>
        </w:rPr>
        <w:t>h z utrzymaniem obiektu w ruchu;</w:t>
      </w:r>
    </w:p>
    <w:p w14:paraId="5073A085" w14:textId="377FDB50" w:rsidR="0057219D" w:rsidRPr="00D70836" w:rsidRDefault="0057219D" w:rsidP="00111D4B">
      <w:pPr>
        <w:pStyle w:val="Akapitzlist"/>
        <w:numPr>
          <w:ilvl w:val="0"/>
          <w:numId w:val="16"/>
        </w:numPr>
        <w:ind w:left="927" w:right="567"/>
        <w:jc w:val="both"/>
        <w:rPr>
          <w:rFonts w:cstheme="minorHAnsi"/>
          <w:sz w:val="24"/>
          <w:szCs w:val="24"/>
        </w:rPr>
      </w:pPr>
      <w:r w:rsidRPr="00D70836">
        <w:rPr>
          <w:rFonts w:cstheme="minorHAnsi"/>
          <w:sz w:val="24"/>
          <w:szCs w:val="24"/>
        </w:rPr>
        <w:t xml:space="preserve">Cena zamówienia </w:t>
      </w:r>
      <w:r w:rsidR="0046366C" w:rsidRPr="00D70836">
        <w:rPr>
          <w:rFonts w:cstheme="minorHAnsi"/>
          <w:sz w:val="24"/>
          <w:szCs w:val="24"/>
        </w:rPr>
        <w:t xml:space="preserve">powinna także </w:t>
      </w:r>
      <w:r w:rsidRPr="00D70836">
        <w:rPr>
          <w:rFonts w:cstheme="minorHAnsi"/>
          <w:sz w:val="24"/>
          <w:szCs w:val="24"/>
        </w:rPr>
        <w:t>zawierać:</w:t>
      </w:r>
    </w:p>
    <w:p w14:paraId="7EE1E2A5" w14:textId="77777777" w:rsidR="0057219D" w:rsidRPr="00D70836" w:rsidRDefault="0046366C" w:rsidP="00111D4B">
      <w:pPr>
        <w:pStyle w:val="Akapitzlist"/>
        <w:numPr>
          <w:ilvl w:val="0"/>
          <w:numId w:val="20"/>
        </w:numPr>
        <w:tabs>
          <w:tab w:val="left" w:pos="1134"/>
        </w:tabs>
        <w:ind w:left="1069" w:right="567"/>
        <w:jc w:val="both"/>
        <w:rPr>
          <w:rFonts w:cstheme="minorHAnsi"/>
          <w:sz w:val="24"/>
          <w:szCs w:val="24"/>
        </w:rPr>
      </w:pPr>
      <w:r w:rsidRPr="00D70836">
        <w:rPr>
          <w:rFonts w:cstheme="minorHAnsi"/>
          <w:sz w:val="24"/>
          <w:szCs w:val="24"/>
        </w:rPr>
        <w:t>w</w:t>
      </w:r>
      <w:r w:rsidR="0057219D" w:rsidRPr="00D70836">
        <w:rPr>
          <w:rFonts w:cstheme="minorHAnsi"/>
          <w:sz w:val="24"/>
          <w:szCs w:val="24"/>
        </w:rPr>
        <w:t>yposażenie oczyszczalni ścieków:</w:t>
      </w:r>
    </w:p>
    <w:p w14:paraId="3AC0D1AC" w14:textId="77777777" w:rsidR="0057219D" w:rsidRPr="00D70836" w:rsidRDefault="0057219D" w:rsidP="00111D4B">
      <w:pPr>
        <w:pStyle w:val="Akapitzlist"/>
        <w:numPr>
          <w:ilvl w:val="0"/>
          <w:numId w:val="17"/>
        </w:numPr>
        <w:ind w:left="1290" w:right="567"/>
        <w:jc w:val="both"/>
        <w:rPr>
          <w:rFonts w:cstheme="minorHAnsi"/>
          <w:sz w:val="24"/>
          <w:szCs w:val="24"/>
        </w:rPr>
      </w:pPr>
      <w:r w:rsidRPr="00D70836">
        <w:rPr>
          <w:rFonts w:cstheme="minorHAnsi"/>
          <w:sz w:val="24"/>
          <w:szCs w:val="24"/>
        </w:rPr>
        <w:t>tablice z nazwami obiektów i pomieszczeń</w:t>
      </w:r>
      <w:r w:rsidR="002D3F32" w:rsidRPr="00D70836">
        <w:rPr>
          <w:rFonts w:cstheme="minorHAnsi"/>
          <w:sz w:val="24"/>
          <w:szCs w:val="24"/>
        </w:rPr>
        <w:t>,</w:t>
      </w:r>
      <w:r w:rsidRPr="00D70836">
        <w:rPr>
          <w:rFonts w:cstheme="minorHAnsi"/>
          <w:sz w:val="24"/>
          <w:szCs w:val="24"/>
        </w:rPr>
        <w:t xml:space="preserve"> </w:t>
      </w:r>
    </w:p>
    <w:p w14:paraId="12388589" w14:textId="77777777" w:rsidR="0057219D" w:rsidRPr="00D70836" w:rsidRDefault="0057219D" w:rsidP="00111D4B">
      <w:pPr>
        <w:pStyle w:val="Akapitzlist"/>
        <w:numPr>
          <w:ilvl w:val="0"/>
          <w:numId w:val="17"/>
        </w:numPr>
        <w:ind w:left="1290" w:right="567"/>
        <w:jc w:val="both"/>
        <w:rPr>
          <w:rFonts w:cstheme="minorHAnsi"/>
          <w:sz w:val="24"/>
          <w:szCs w:val="24"/>
        </w:rPr>
      </w:pPr>
      <w:r w:rsidRPr="00D70836">
        <w:rPr>
          <w:rFonts w:cstheme="minorHAnsi"/>
          <w:sz w:val="24"/>
          <w:szCs w:val="24"/>
        </w:rPr>
        <w:t xml:space="preserve">tablice z parametrami komór (objętość całkowita i czynna, głębokość całkowita i </w:t>
      </w:r>
      <w:r w:rsidR="005D2DB6" w:rsidRPr="00D70836">
        <w:rPr>
          <w:rFonts w:cstheme="minorHAnsi"/>
          <w:sz w:val="24"/>
          <w:szCs w:val="24"/>
        </w:rPr>
        <w:t> </w:t>
      </w:r>
      <w:r w:rsidRPr="00D70836">
        <w:rPr>
          <w:rFonts w:cstheme="minorHAnsi"/>
          <w:sz w:val="24"/>
          <w:szCs w:val="24"/>
        </w:rPr>
        <w:t>czynna)</w:t>
      </w:r>
      <w:r w:rsidR="002D3F32" w:rsidRPr="00D70836">
        <w:rPr>
          <w:rFonts w:cstheme="minorHAnsi"/>
          <w:sz w:val="24"/>
          <w:szCs w:val="24"/>
        </w:rPr>
        <w:t>,</w:t>
      </w:r>
    </w:p>
    <w:p w14:paraId="1D678847" w14:textId="77777777" w:rsidR="0057219D" w:rsidRPr="00D70836" w:rsidRDefault="0057219D" w:rsidP="00111D4B">
      <w:pPr>
        <w:pStyle w:val="Akapitzlist"/>
        <w:numPr>
          <w:ilvl w:val="0"/>
          <w:numId w:val="17"/>
        </w:numPr>
        <w:ind w:left="1290" w:right="567"/>
        <w:jc w:val="both"/>
        <w:rPr>
          <w:rFonts w:cstheme="minorHAnsi"/>
          <w:sz w:val="24"/>
          <w:szCs w:val="24"/>
        </w:rPr>
      </w:pPr>
      <w:r w:rsidRPr="00D70836">
        <w:rPr>
          <w:rFonts w:cstheme="minorHAnsi"/>
          <w:sz w:val="24"/>
          <w:szCs w:val="24"/>
        </w:rPr>
        <w:lastRenderedPageBreak/>
        <w:t xml:space="preserve">schemat technologiczny oczyszczalni (ścienny, w formacie min A0, trwały, kolorowy, wykonany na trwałym podkładzie – projekt i rozmiar schematu należy uzgodnić z </w:t>
      </w:r>
      <w:r w:rsidR="005D2DB6" w:rsidRPr="00D70836">
        <w:rPr>
          <w:rFonts w:cstheme="minorHAnsi"/>
          <w:sz w:val="24"/>
          <w:szCs w:val="24"/>
        </w:rPr>
        <w:t> </w:t>
      </w:r>
      <w:r w:rsidR="002D3F32" w:rsidRPr="00D70836">
        <w:rPr>
          <w:rFonts w:cstheme="minorHAnsi"/>
          <w:sz w:val="24"/>
          <w:szCs w:val="24"/>
        </w:rPr>
        <w:t>Zamawiającym),</w:t>
      </w:r>
    </w:p>
    <w:p w14:paraId="27E3C56A" w14:textId="77777777" w:rsidR="0057219D" w:rsidRPr="00D70836" w:rsidRDefault="0057219D" w:rsidP="00111D4B">
      <w:pPr>
        <w:pStyle w:val="Akapitzlist"/>
        <w:numPr>
          <w:ilvl w:val="0"/>
          <w:numId w:val="17"/>
        </w:numPr>
        <w:ind w:left="1290" w:right="567"/>
        <w:jc w:val="both"/>
        <w:rPr>
          <w:rFonts w:cstheme="minorHAnsi"/>
          <w:sz w:val="24"/>
          <w:szCs w:val="24"/>
        </w:rPr>
      </w:pPr>
      <w:r w:rsidRPr="00D70836">
        <w:rPr>
          <w:rFonts w:cstheme="minorHAnsi"/>
          <w:sz w:val="24"/>
          <w:szCs w:val="24"/>
        </w:rPr>
        <w:t>oznaczenie urządzeń, armatury i rurociągów</w:t>
      </w:r>
      <w:r w:rsidR="002D3F32" w:rsidRPr="00D70836">
        <w:rPr>
          <w:rFonts w:cstheme="minorHAnsi"/>
          <w:sz w:val="24"/>
          <w:szCs w:val="24"/>
        </w:rPr>
        <w:t>,</w:t>
      </w:r>
    </w:p>
    <w:p w14:paraId="68194122" w14:textId="77777777" w:rsidR="00006689" w:rsidRPr="00D70836" w:rsidRDefault="00006689" w:rsidP="00111D4B">
      <w:pPr>
        <w:pStyle w:val="Akapitzlist"/>
        <w:numPr>
          <w:ilvl w:val="0"/>
          <w:numId w:val="17"/>
        </w:numPr>
        <w:ind w:left="1290" w:right="567"/>
        <w:jc w:val="both"/>
        <w:rPr>
          <w:rFonts w:cstheme="minorHAnsi"/>
          <w:sz w:val="24"/>
          <w:szCs w:val="24"/>
        </w:rPr>
      </w:pPr>
      <w:r w:rsidRPr="00D70836">
        <w:rPr>
          <w:rFonts w:cstheme="minorHAnsi"/>
          <w:sz w:val="24"/>
          <w:szCs w:val="24"/>
        </w:rPr>
        <w:t>oznaczenie i dostarczenie gaśnic wraz z instrukcją obsługi, innego obowiązkowego oznakowania p.poż i</w:t>
      </w:r>
      <w:r w:rsidR="002D3F32" w:rsidRPr="00D70836">
        <w:rPr>
          <w:rFonts w:cstheme="minorHAnsi"/>
          <w:sz w:val="24"/>
          <w:szCs w:val="24"/>
        </w:rPr>
        <w:t xml:space="preserve"> postępowania na wypadek pożaru,</w:t>
      </w:r>
    </w:p>
    <w:p w14:paraId="2BE49616" w14:textId="77777777" w:rsidR="0057219D" w:rsidRPr="00D70836" w:rsidRDefault="0057219D" w:rsidP="00111D4B">
      <w:pPr>
        <w:pStyle w:val="Akapitzlist"/>
        <w:numPr>
          <w:ilvl w:val="0"/>
          <w:numId w:val="17"/>
        </w:numPr>
        <w:ind w:left="1290" w:right="567"/>
        <w:jc w:val="both"/>
        <w:rPr>
          <w:rFonts w:cstheme="minorHAnsi"/>
          <w:sz w:val="24"/>
          <w:szCs w:val="24"/>
        </w:rPr>
      </w:pPr>
      <w:r w:rsidRPr="00D70836">
        <w:rPr>
          <w:rFonts w:cstheme="minorHAnsi"/>
          <w:sz w:val="24"/>
          <w:szCs w:val="24"/>
        </w:rPr>
        <w:t xml:space="preserve">oznaczenia, instrukcje i znaki zawieszone przy stanowiskach pracy oraz w </w:t>
      </w:r>
      <w:r w:rsidR="005D2DB6" w:rsidRPr="00D70836">
        <w:rPr>
          <w:rFonts w:cstheme="minorHAnsi"/>
          <w:sz w:val="24"/>
          <w:szCs w:val="24"/>
        </w:rPr>
        <w:t> </w:t>
      </w:r>
      <w:r w:rsidRPr="00D70836">
        <w:rPr>
          <w:rFonts w:cstheme="minorHAnsi"/>
          <w:sz w:val="24"/>
          <w:szCs w:val="24"/>
        </w:rPr>
        <w:t xml:space="preserve">pomieszczeniu sterowni (zasady postępowania przy udzielaniu pierwszej pomocy, instrukcja BHP w oczyszczalni ścieków, instrukcje stanowiskowe, karty charakterystyki substancji niebezpiecznych, wykonywanie prac w zbiornikach niebezpiecznych, wykaz rodzajów prac, które powinny być wykonane przez co najmniej dwie osoby i inne w </w:t>
      </w:r>
      <w:r w:rsidR="005D2DB6" w:rsidRPr="00D70836">
        <w:rPr>
          <w:rFonts w:cstheme="minorHAnsi"/>
          <w:sz w:val="24"/>
          <w:szCs w:val="24"/>
        </w:rPr>
        <w:t> </w:t>
      </w:r>
      <w:r w:rsidRPr="00D70836">
        <w:rPr>
          <w:rFonts w:cstheme="minorHAnsi"/>
          <w:sz w:val="24"/>
          <w:szCs w:val="24"/>
        </w:rPr>
        <w:t>uzgodnieniu z odpowiednimi służbami</w:t>
      </w:r>
      <w:r w:rsidR="002D3F32" w:rsidRPr="00D70836">
        <w:rPr>
          <w:rFonts w:cstheme="minorHAnsi"/>
          <w:sz w:val="24"/>
          <w:szCs w:val="24"/>
        </w:rPr>
        <w:t>;</w:t>
      </w:r>
    </w:p>
    <w:p w14:paraId="7B5E9092" w14:textId="77777777" w:rsidR="0057219D" w:rsidRPr="00D70836" w:rsidRDefault="0046366C" w:rsidP="00111D4B">
      <w:pPr>
        <w:pStyle w:val="Akapitzlist"/>
        <w:numPr>
          <w:ilvl w:val="0"/>
          <w:numId w:val="40"/>
        </w:numPr>
        <w:tabs>
          <w:tab w:val="left" w:pos="993"/>
        </w:tabs>
        <w:ind w:left="993" w:right="567"/>
        <w:jc w:val="both"/>
        <w:rPr>
          <w:rFonts w:cstheme="minorHAnsi"/>
          <w:sz w:val="24"/>
          <w:szCs w:val="24"/>
        </w:rPr>
      </w:pPr>
      <w:r w:rsidRPr="00D70836">
        <w:rPr>
          <w:rFonts w:cstheme="minorHAnsi"/>
          <w:sz w:val="24"/>
          <w:szCs w:val="24"/>
        </w:rPr>
        <w:t>p</w:t>
      </w:r>
      <w:r w:rsidR="0057219D" w:rsidRPr="00D70836">
        <w:rPr>
          <w:rFonts w:cstheme="minorHAnsi"/>
          <w:sz w:val="24"/>
          <w:szCs w:val="24"/>
        </w:rPr>
        <w:t xml:space="preserve">odczas okresu rozruchu oczyszczalni </w:t>
      </w:r>
      <w:r w:rsidR="00006689" w:rsidRPr="00D70836">
        <w:rPr>
          <w:rFonts w:cstheme="minorHAnsi"/>
          <w:sz w:val="24"/>
          <w:szCs w:val="24"/>
        </w:rPr>
        <w:t>Wykonawca</w:t>
      </w:r>
      <w:r w:rsidR="0057219D" w:rsidRPr="00D70836">
        <w:rPr>
          <w:rFonts w:cstheme="minorHAnsi"/>
          <w:sz w:val="24"/>
          <w:szCs w:val="24"/>
        </w:rPr>
        <w:t xml:space="preserve"> zapewni wszystkie media niezbędne do rozruchu (m.in. woda, ścieki, energia elektryczna itp.) w ilościach niezbędny</w:t>
      </w:r>
      <w:r w:rsidRPr="00D70836">
        <w:rPr>
          <w:rFonts w:cstheme="minorHAnsi"/>
          <w:sz w:val="24"/>
          <w:szCs w:val="24"/>
        </w:rPr>
        <w:t>ch do przeprowadzenia rozruchu., w tym:</w:t>
      </w:r>
      <w:r w:rsidR="0057219D" w:rsidRPr="00D70836">
        <w:rPr>
          <w:rFonts w:cstheme="minorHAnsi"/>
          <w:sz w:val="24"/>
          <w:szCs w:val="24"/>
        </w:rPr>
        <w:t xml:space="preserve"> </w:t>
      </w:r>
    </w:p>
    <w:p w14:paraId="75DD3549" w14:textId="77777777" w:rsidR="0057219D" w:rsidRPr="00D70836" w:rsidRDefault="0046366C" w:rsidP="00111D4B">
      <w:pPr>
        <w:pStyle w:val="Akapitzlist"/>
        <w:numPr>
          <w:ilvl w:val="0"/>
          <w:numId w:val="21"/>
        </w:numPr>
        <w:ind w:left="1290" w:right="567"/>
        <w:jc w:val="both"/>
        <w:rPr>
          <w:rFonts w:cstheme="minorHAnsi"/>
          <w:sz w:val="24"/>
          <w:szCs w:val="24"/>
        </w:rPr>
      </w:pPr>
      <w:r w:rsidRPr="00D70836">
        <w:rPr>
          <w:rFonts w:cstheme="minorHAnsi"/>
          <w:sz w:val="24"/>
          <w:szCs w:val="24"/>
        </w:rPr>
        <w:t>c</w:t>
      </w:r>
      <w:r w:rsidR="0057219D" w:rsidRPr="00D70836">
        <w:rPr>
          <w:rFonts w:cstheme="minorHAnsi"/>
          <w:sz w:val="24"/>
          <w:szCs w:val="24"/>
        </w:rPr>
        <w:t xml:space="preserve">hemikalia i materiały eksploatacyjne dla procesu oczyszczania  ścieków i przeróbki osadów, m.in. </w:t>
      </w:r>
      <w:proofErr w:type="spellStart"/>
      <w:r w:rsidR="0057219D" w:rsidRPr="00D70836">
        <w:rPr>
          <w:rFonts w:cstheme="minorHAnsi"/>
          <w:sz w:val="24"/>
          <w:szCs w:val="24"/>
        </w:rPr>
        <w:t>polielektrolity</w:t>
      </w:r>
      <w:proofErr w:type="spellEnd"/>
      <w:r w:rsidR="0057219D" w:rsidRPr="00D70836">
        <w:rPr>
          <w:rFonts w:cstheme="minorHAnsi"/>
          <w:sz w:val="24"/>
          <w:szCs w:val="24"/>
        </w:rPr>
        <w:t>, wapno, koagulant, w ilościach niezbędnych na czas rozruchu</w:t>
      </w:r>
      <w:r w:rsidR="002D3F32" w:rsidRPr="00D70836">
        <w:rPr>
          <w:rFonts w:cstheme="minorHAnsi"/>
          <w:sz w:val="24"/>
          <w:szCs w:val="24"/>
        </w:rPr>
        <w:t>,</w:t>
      </w:r>
    </w:p>
    <w:p w14:paraId="42522249" w14:textId="77777777" w:rsidR="0057219D" w:rsidRPr="00D70836" w:rsidRDefault="0046366C" w:rsidP="00111D4B">
      <w:pPr>
        <w:pStyle w:val="Akapitzlist"/>
        <w:numPr>
          <w:ilvl w:val="0"/>
          <w:numId w:val="21"/>
        </w:numPr>
        <w:ind w:left="1290" w:right="567"/>
        <w:jc w:val="both"/>
        <w:rPr>
          <w:rFonts w:cstheme="minorHAnsi"/>
          <w:sz w:val="24"/>
          <w:szCs w:val="24"/>
        </w:rPr>
      </w:pPr>
      <w:r w:rsidRPr="00D70836">
        <w:rPr>
          <w:rFonts w:cstheme="minorHAnsi"/>
          <w:sz w:val="24"/>
          <w:szCs w:val="24"/>
        </w:rPr>
        <w:t>s</w:t>
      </w:r>
      <w:r w:rsidR="0057219D" w:rsidRPr="00D70836">
        <w:rPr>
          <w:rFonts w:cstheme="minorHAnsi"/>
          <w:sz w:val="24"/>
          <w:szCs w:val="24"/>
        </w:rPr>
        <w:t>porządzenie analiz kontrolnych w akredytowanym laboratorium w celu wypełnienia warunku o</w:t>
      </w:r>
      <w:r w:rsidR="00F21710" w:rsidRPr="00D70836">
        <w:rPr>
          <w:rFonts w:cstheme="minorHAnsi"/>
          <w:sz w:val="24"/>
          <w:szCs w:val="24"/>
        </w:rPr>
        <w:t>siągnięcia efektu ekologicznego</w:t>
      </w:r>
      <w:r w:rsidR="002D3F32" w:rsidRPr="00D70836">
        <w:rPr>
          <w:rFonts w:cstheme="minorHAnsi"/>
          <w:sz w:val="24"/>
          <w:szCs w:val="24"/>
        </w:rPr>
        <w:t>,</w:t>
      </w:r>
    </w:p>
    <w:p w14:paraId="63FA3298" w14:textId="77777777" w:rsidR="0057219D" w:rsidRPr="00D70836" w:rsidRDefault="0046366C" w:rsidP="00111D4B">
      <w:pPr>
        <w:pStyle w:val="Akapitzlist"/>
        <w:numPr>
          <w:ilvl w:val="0"/>
          <w:numId w:val="21"/>
        </w:numPr>
        <w:ind w:left="1290" w:right="567"/>
        <w:jc w:val="both"/>
        <w:rPr>
          <w:rFonts w:cstheme="minorHAnsi"/>
          <w:sz w:val="24"/>
          <w:szCs w:val="24"/>
        </w:rPr>
      </w:pPr>
      <w:r w:rsidRPr="00D70836">
        <w:rPr>
          <w:rFonts w:cstheme="minorHAnsi"/>
          <w:sz w:val="24"/>
          <w:szCs w:val="24"/>
        </w:rPr>
        <w:t>m</w:t>
      </w:r>
      <w:r w:rsidR="0057219D" w:rsidRPr="00D70836">
        <w:rPr>
          <w:rFonts w:cstheme="minorHAnsi"/>
          <w:sz w:val="24"/>
          <w:szCs w:val="24"/>
        </w:rPr>
        <w:t>ateriały eksploatacyjne urządzeń zgodnie z wymogami DTR przewidziane jako minimalna rezerwa magazynowa gwarantują utrz</w:t>
      </w:r>
      <w:r w:rsidR="00F21710" w:rsidRPr="00D70836">
        <w:rPr>
          <w:rFonts w:cstheme="minorHAnsi"/>
          <w:sz w:val="24"/>
          <w:szCs w:val="24"/>
        </w:rPr>
        <w:t>ymanie ciągłości pracy urządzeń</w:t>
      </w:r>
      <w:r w:rsidR="002D3F32" w:rsidRPr="00D70836">
        <w:rPr>
          <w:rFonts w:cstheme="minorHAnsi"/>
          <w:sz w:val="24"/>
          <w:szCs w:val="24"/>
        </w:rPr>
        <w:t>,</w:t>
      </w:r>
    </w:p>
    <w:p w14:paraId="1073D686" w14:textId="77777777" w:rsidR="0057219D" w:rsidRPr="00D70836" w:rsidRDefault="0046366C" w:rsidP="00111D4B">
      <w:pPr>
        <w:pStyle w:val="Akapitzlist"/>
        <w:numPr>
          <w:ilvl w:val="0"/>
          <w:numId w:val="21"/>
        </w:numPr>
        <w:ind w:left="1290" w:right="567"/>
        <w:jc w:val="both"/>
        <w:rPr>
          <w:rFonts w:cstheme="minorHAnsi"/>
          <w:sz w:val="24"/>
          <w:szCs w:val="24"/>
        </w:rPr>
      </w:pPr>
      <w:r w:rsidRPr="00D70836">
        <w:rPr>
          <w:rFonts w:cstheme="minorHAnsi"/>
          <w:sz w:val="24"/>
          <w:szCs w:val="24"/>
        </w:rPr>
        <w:t>b</w:t>
      </w:r>
      <w:r w:rsidR="0057219D" w:rsidRPr="00D70836">
        <w:rPr>
          <w:rFonts w:cstheme="minorHAnsi"/>
          <w:sz w:val="24"/>
          <w:szCs w:val="24"/>
        </w:rPr>
        <w:t>iurowe materiały eksploatacyjne niezbędne do opracowania dokumentacji rozruchowej i  porozruchowej</w:t>
      </w:r>
      <w:r w:rsidR="002D3F32" w:rsidRPr="00D70836">
        <w:rPr>
          <w:rFonts w:cstheme="minorHAnsi"/>
          <w:sz w:val="24"/>
          <w:szCs w:val="24"/>
        </w:rPr>
        <w:t>;</w:t>
      </w:r>
    </w:p>
    <w:p w14:paraId="349C687D" w14:textId="77777777" w:rsidR="00C077CC" w:rsidRDefault="0046366C" w:rsidP="00111D4B">
      <w:pPr>
        <w:pStyle w:val="Akapitzlist"/>
        <w:numPr>
          <w:ilvl w:val="0"/>
          <w:numId w:val="40"/>
        </w:numPr>
        <w:tabs>
          <w:tab w:val="left" w:pos="1134"/>
        </w:tabs>
        <w:ind w:left="1069" w:right="567"/>
        <w:jc w:val="both"/>
        <w:rPr>
          <w:rFonts w:cstheme="minorHAnsi"/>
          <w:sz w:val="24"/>
          <w:szCs w:val="24"/>
        </w:rPr>
      </w:pPr>
      <w:r w:rsidRPr="00D70836">
        <w:rPr>
          <w:rFonts w:cstheme="minorHAnsi"/>
          <w:sz w:val="24"/>
          <w:szCs w:val="24"/>
        </w:rPr>
        <w:t>w</w:t>
      </w:r>
      <w:r w:rsidR="0057219D" w:rsidRPr="00D70836">
        <w:rPr>
          <w:rFonts w:cstheme="minorHAnsi"/>
          <w:sz w:val="24"/>
          <w:szCs w:val="24"/>
        </w:rPr>
        <w:t xml:space="preserve"> ramach rozruchu oczyszczalni ścieków powinny być wykonane czynności mające doprowadzić do uzyskania wymaganego składu ścieków oczyszczonych na wylocie do odbiornika oraz formalnego przekazania obiektu do eksploatacji</w:t>
      </w:r>
      <w:r w:rsidR="002D3F32" w:rsidRPr="00D70836">
        <w:rPr>
          <w:rFonts w:cstheme="minorHAnsi"/>
          <w:sz w:val="24"/>
          <w:szCs w:val="24"/>
        </w:rPr>
        <w:t>;</w:t>
      </w:r>
      <w:r w:rsidR="0057219D" w:rsidRPr="00D70836">
        <w:rPr>
          <w:rFonts w:cstheme="minorHAnsi"/>
          <w:sz w:val="24"/>
          <w:szCs w:val="24"/>
        </w:rPr>
        <w:t xml:space="preserve"> </w:t>
      </w:r>
    </w:p>
    <w:p w14:paraId="57667952" w14:textId="559E4A7C" w:rsidR="00C077CC" w:rsidRPr="00C077CC" w:rsidRDefault="00C077CC" w:rsidP="00111D4B">
      <w:pPr>
        <w:pStyle w:val="Akapitzlist"/>
        <w:numPr>
          <w:ilvl w:val="0"/>
          <w:numId w:val="40"/>
        </w:numPr>
        <w:tabs>
          <w:tab w:val="left" w:pos="1134"/>
        </w:tabs>
        <w:ind w:left="1069" w:right="567"/>
        <w:jc w:val="both"/>
        <w:rPr>
          <w:rFonts w:cstheme="minorHAnsi"/>
          <w:sz w:val="24"/>
          <w:szCs w:val="24"/>
        </w:rPr>
      </w:pPr>
      <w:r w:rsidRPr="00C077CC">
        <w:rPr>
          <w:rFonts w:cstheme="minorHAnsi"/>
          <w:sz w:val="24"/>
          <w:szCs w:val="24"/>
        </w:rPr>
        <w:t>w trakcie przeprowadzania rozruchu technologicznego należy osiągnąć efekt technologiczny założony w dokumentacji projektowej;</w:t>
      </w:r>
    </w:p>
    <w:p w14:paraId="70EF57EC" w14:textId="3B8E2677" w:rsidR="0057219D" w:rsidRPr="00D70836" w:rsidRDefault="0057219D" w:rsidP="00111D4B">
      <w:pPr>
        <w:pStyle w:val="Akapitzlist"/>
        <w:numPr>
          <w:ilvl w:val="0"/>
          <w:numId w:val="40"/>
        </w:numPr>
        <w:tabs>
          <w:tab w:val="left" w:pos="1134"/>
        </w:tabs>
        <w:ind w:left="1069" w:right="567"/>
        <w:jc w:val="both"/>
        <w:rPr>
          <w:rFonts w:cstheme="minorHAnsi"/>
          <w:sz w:val="24"/>
          <w:szCs w:val="24"/>
        </w:rPr>
      </w:pPr>
      <w:r w:rsidRPr="00D70836">
        <w:rPr>
          <w:rFonts w:cstheme="minorHAnsi"/>
          <w:sz w:val="24"/>
          <w:szCs w:val="24"/>
        </w:rPr>
        <w:t>Wykonawca opracuje i do</w:t>
      </w:r>
      <w:r w:rsidR="00F21710" w:rsidRPr="00D70836">
        <w:rPr>
          <w:rFonts w:cstheme="minorHAnsi"/>
          <w:sz w:val="24"/>
          <w:szCs w:val="24"/>
        </w:rPr>
        <w:t>starczy następujące dokumenty (</w:t>
      </w:r>
      <w:r w:rsidRPr="00D70836">
        <w:rPr>
          <w:rFonts w:cstheme="minorHAnsi"/>
          <w:sz w:val="24"/>
          <w:szCs w:val="24"/>
        </w:rPr>
        <w:t>dwa komplety w wersji papierowej i jedna w wersji elektronicznej):</w:t>
      </w:r>
    </w:p>
    <w:p w14:paraId="290CD9EB" w14:textId="77777777" w:rsidR="0057219D" w:rsidRPr="00D70836" w:rsidRDefault="0046366C" w:rsidP="00111D4B">
      <w:pPr>
        <w:pStyle w:val="Akapitzlist"/>
        <w:numPr>
          <w:ilvl w:val="0"/>
          <w:numId w:val="22"/>
        </w:numPr>
        <w:ind w:left="1290" w:right="567"/>
        <w:jc w:val="both"/>
        <w:rPr>
          <w:rFonts w:cstheme="minorHAnsi"/>
          <w:sz w:val="24"/>
          <w:szCs w:val="24"/>
        </w:rPr>
      </w:pPr>
      <w:r w:rsidRPr="00D70836">
        <w:rPr>
          <w:rFonts w:cstheme="minorHAnsi"/>
          <w:sz w:val="24"/>
          <w:szCs w:val="24"/>
        </w:rPr>
        <w:t>i</w:t>
      </w:r>
      <w:r w:rsidR="0057219D" w:rsidRPr="00D70836">
        <w:rPr>
          <w:rFonts w:cstheme="minorHAnsi"/>
          <w:sz w:val="24"/>
          <w:szCs w:val="24"/>
        </w:rPr>
        <w:t xml:space="preserve">nstrukcję </w:t>
      </w:r>
      <w:proofErr w:type="spellStart"/>
      <w:r w:rsidR="0057219D" w:rsidRPr="00D70836">
        <w:rPr>
          <w:rFonts w:cstheme="minorHAnsi"/>
          <w:sz w:val="24"/>
          <w:szCs w:val="24"/>
        </w:rPr>
        <w:t>techniczno</w:t>
      </w:r>
      <w:proofErr w:type="spellEnd"/>
      <w:r w:rsidR="0057219D" w:rsidRPr="00D70836">
        <w:rPr>
          <w:rFonts w:cstheme="minorHAnsi"/>
          <w:sz w:val="24"/>
          <w:szCs w:val="24"/>
        </w:rPr>
        <w:t xml:space="preserve"> – ruchową obejmującą opracowanie zbiorcze, wykonane w </w:t>
      </w:r>
      <w:r w:rsidR="005940D9" w:rsidRPr="00D70836">
        <w:rPr>
          <w:rFonts w:cstheme="minorHAnsi"/>
          <w:sz w:val="24"/>
          <w:szCs w:val="24"/>
        </w:rPr>
        <w:t> </w:t>
      </w:r>
      <w:r w:rsidR="0057219D" w:rsidRPr="00D70836">
        <w:rPr>
          <w:rFonts w:cstheme="minorHAnsi"/>
          <w:sz w:val="24"/>
          <w:szCs w:val="24"/>
        </w:rPr>
        <w:t>branżach opisujące zasady eksploatacji oczyszczalni ścieków jako kompletnego obiektu, zawierającą m. in. Informację o parametrach procesu, zestawienie obiektów z wyposażeniem, uwzględniające nazwę producenta, listę dostawców wyposażenia technologicznego – usług serwis</w:t>
      </w:r>
      <w:r w:rsidRPr="00D70836">
        <w:rPr>
          <w:rFonts w:cstheme="minorHAnsi"/>
          <w:sz w:val="24"/>
          <w:szCs w:val="24"/>
        </w:rPr>
        <w:t>owych, zabezpieczenie procesu i </w:t>
      </w:r>
      <w:r w:rsidR="0057219D" w:rsidRPr="00D70836">
        <w:rPr>
          <w:rFonts w:cstheme="minorHAnsi"/>
          <w:sz w:val="24"/>
          <w:szCs w:val="24"/>
        </w:rPr>
        <w:t>potencjalne metody przeciwdziałania , dawki stosowanej chemii, wytyczne BHP itd.,</w:t>
      </w:r>
    </w:p>
    <w:p w14:paraId="6D10D679" w14:textId="77777777" w:rsidR="0057219D" w:rsidRPr="00D70836" w:rsidRDefault="0046366C" w:rsidP="00111D4B">
      <w:pPr>
        <w:pStyle w:val="Akapitzlist"/>
        <w:numPr>
          <w:ilvl w:val="0"/>
          <w:numId w:val="22"/>
        </w:numPr>
        <w:ind w:left="1290" w:right="567"/>
        <w:jc w:val="both"/>
        <w:rPr>
          <w:rFonts w:cstheme="minorHAnsi"/>
          <w:sz w:val="24"/>
          <w:szCs w:val="24"/>
        </w:rPr>
      </w:pPr>
      <w:r w:rsidRPr="00D70836">
        <w:rPr>
          <w:rFonts w:cstheme="minorHAnsi"/>
          <w:sz w:val="24"/>
          <w:szCs w:val="24"/>
        </w:rPr>
        <w:t>i</w:t>
      </w:r>
      <w:r w:rsidR="0057219D" w:rsidRPr="00D70836">
        <w:rPr>
          <w:rFonts w:cstheme="minorHAnsi"/>
          <w:sz w:val="24"/>
          <w:szCs w:val="24"/>
        </w:rPr>
        <w:t>nstrukcj</w:t>
      </w:r>
      <w:r w:rsidRPr="00D70836">
        <w:rPr>
          <w:rFonts w:cstheme="minorHAnsi"/>
          <w:sz w:val="24"/>
          <w:szCs w:val="24"/>
        </w:rPr>
        <w:t>e</w:t>
      </w:r>
      <w:r w:rsidR="0057219D" w:rsidRPr="00D70836">
        <w:rPr>
          <w:rFonts w:cstheme="minorHAnsi"/>
          <w:sz w:val="24"/>
          <w:szCs w:val="24"/>
        </w:rPr>
        <w:t xml:space="preserve"> stanowiskow</w:t>
      </w:r>
      <w:r w:rsidRPr="00D70836">
        <w:rPr>
          <w:rFonts w:cstheme="minorHAnsi"/>
          <w:sz w:val="24"/>
          <w:szCs w:val="24"/>
        </w:rPr>
        <w:t>e</w:t>
      </w:r>
      <w:r w:rsidR="0057219D" w:rsidRPr="00D70836">
        <w:rPr>
          <w:rFonts w:cstheme="minorHAnsi"/>
          <w:sz w:val="24"/>
          <w:szCs w:val="24"/>
        </w:rPr>
        <w:t xml:space="preserve"> – przedstawiająca opracowanie indywidualne wykonane dla każdego stanowiska pracy w zakresie: szczegółowego opisu sposobu wykonania pracy na danym stanowisku, wymogów BHP, p.poż., podstawowych zaleceń eksploatacyjnych, opisu postepowania w sytuacjach awaryjnych itp.,</w:t>
      </w:r>
    </w:p>
    <w:p w14:paraId="3A00D273" w14:textId="77777777" w:rsidR="0057219D" w:rsidRPr="00D70836" w:rsidRDefault="0046366C" w:rsidP="00111D4B">
      <w:pPr>
        <w:pStyle w:val="Akapitzlist"/>
        <w:numPr>
          <w:ilvl w:val="0"/>
          <w:numId w:val="22"/>
        </w:numPr>
        <w:ind w:left="1290" w:right="567"/>
        <w:jc w:val="both"/>
        <w:rPr>
          <w:rFonts w:cstheme="minorHAnsi"/>
          <w:sz w:val="24"/>
          <w:szCs w:val="24"/>
        </w:rPr>
      </w:pPr>
      <w:r w:rsidRPr="00D70836">
        <w:rPr>
          <w:rFonts w:cstheme="minorHAnsi"/>
          <w:sz w:val="24"/>
          <w:szCs w:val="24"/>
        </w:rPr>
        <w:t>d</w:t>
      </w:r>
      <w:r w:rsidR="0057219D" w:rsidRPr="00D70836">
        <w:rPr>
          <w:rFonts w:cstheme="minorHAnsi"/>
          <w:sz w:val="24"/>
          <w:szCs w:val="24"/>
        </w:rPr>
        <w:t>okumentacj</w:t>
      </w:r>
      <w:r w:rsidRPr="00D70836">
        <w:rPr>
          <w:rFonts w:cstheme="minorHAnsi"/>
          <w:sz w:val="24"/>
          <w:szCs w:val="24"/>
        </w:rPr>
        <w:t>ę rozruchową</w:t>
      </w:r>
      <w:r w:rsidR="0057219D" w:rsidRPr="00D70836">
        <w:rPr>
          <w:rFonts w:cstheme="minorHAnsi"/>
          <w:sz w:val="24"/>
          <w:szCs w:val="24"/>
        </w:rPr>
        <w:t xml:space="preserve"> –  opracowanie stanowiskowe i in</w:t>
      </w:r>
      <w:r w:rsidRPr="00D70836">
        <w:rPr>
          <w:rFonts w:cstheme="minorHAnsi"/>
          <w:sz w:val="24"/>
          <w:szCs w:val="24"/>
        </w:rPr>
        <w:t xml:space="preserve">strukcje </w:t>
      </w:r>
      <w:proofErr w:type="spellStart"/>
      <w:r w:rsidRPr="00D70836">
        <w:rPr>
          <w:rFonts w:cstheme="minorHAnsi"/>
          <w:sz w:val="24"/>
          <w:szCs w:val="24"/>
        </w:rPr>
        <w:t>techniczno</w:t>
      </w:r>
      <w:proofErr w:type="spellEnd"/>
      <w:r w:rsidRPr="00D70836">
        <w:rPr>
          <w:rFonts w:cstheme="minorHAnsi"/>
          <w:sz w:val="24"/>
          <w:szCs w:val="24"/>
        </w:rPr>
        <w:t xml:space="preserve"> – ruchowe w </w:t>
      </w:r>
      <w:r w:rsidR="0057219D" w:rsidRPr="00D70836">
        <w:rPr>
          <w:rFonts w:cstheme="minorHAnsi"/>
          <w:sz w:val="24"/>
          <w:szCs w:val="24"/>
        </w:rPr>
        <w:t xml:space="preserve">branżach technologicznej, elektroenergetycznej, </w:t>
      </w:r>
      <w:proofErr w:type="spellStart"/>
      <w:r w:rsidR="0057219D" w:rsidRPr="00D70836">
        <w:rPr>
          <w:rFonts w:cstheme="minorHAnsi"/>
          <w:sz w:val="24"/>
          <w:szCs w:val="24"/>
        </w:rPr>
        <w:t>AKPiA</w:t>
      </w:r>
      <w:proofErr w:type="spellEnd"/>
      <w:r w:rsidR="0057219D" w:rsidRPr="00D70836">
        <w:rPr>
          <w:rFonts w:cstheme="minorHAnsi"/>
          <w:sz w:val="24"/>
          <w:szCs w:val="24"/>
        </w:rPr>
        <w:t>, ochrony przeciwpożarowej, BHP, raporty z badań, dodatkowe pomiary o korelacje parametrów technologicznych,</w:t>
      </w:r>
    </w:p>
    <w:p w14:paraId="4C964E3C" w14:textId="77777777" w:rsidR="0057219D" w:rsidRPr="00D70836" w:rsidRDefault="0046366C" w:rsidP="00111D4B">
      <w:pPr>
        <w:pStyle w:val="Akapitzlist"/>
        <w:numPr>
          <w:ilvl w:val="0"/>
          <w:numId w:val="22"/>
        </w:numPr>
        <w:ind w:left="1290" w:right="567"/>
        <w:jc w:val="both"/>
        <w:rPr>
          <w:rFonts w:cstheme="minorHAnsi"/>
          <w:sz w:val="24"/>
          <w:szCs w:val="24"/>
        </w:rPr>
      </w:pPr>
      <w:r w:rsidRPr="00D70836">
        <w:rPr>
          <w:rFonts w:cstheme="minorHAnsi"/>
          <w:sz w:val="24"/>
          <w:szCs w:val="24"/>
        </w:rPr>
        <w:lastRenderedPageBreak/>
        <w:t xml:space="preserve">dokumentację </w:t>
      </w:r>
      <w:r w:rsidR="0057219D" w:rsidRPr="00D70836">
        <w:rPr>
          <w:rFonts w:cstheme="minorHAnsi"/>
          <w:sz w:val="24"/>
          <w:szCs w:val="24"/>
        </w:rPr>
        <w:t>porozruchow</w:t>
      </w:r>
      <w:r w:rsidRPr="00D70836">
        <w:rPr>
          <w:rFonts w:cstheme="minorHAnsi"/>
          <w:sz w:val="24"/>
          <w:szCs w:val="24"/>
        </w:rPr>
        <w:t>ą</w:t>
      </w:r>
      <w:r w:rsidR="0057219D" w:rsidRPr="00D70836">
        <w:rPr>
          <w:rFonts w:cstheme="minorHAnsi"/>
          <w:sz w:val="24"/>
          <w:szCs w:val="24"/>
        </w:rPr>
        <w:t xml:space="preserve"> – sprawozdanie z rozruchu wraz z wszelkimi raportami, notami, opiniami i opracowaniami koniecznymi dla formalnego przekazania oczyszczalni do eksploatacji</w:t>
      </w:r>
      <w:r w:rsidR="002D3F32" w:rsidRPr="00D70836">
        <w:rPr>
          <w:rFonts w:cstheme="minorHAnsi"/>
          <w:sz w:val="24"/>
          <w:szCs w:val="24"/>
        </w:rPr>
        <w:t>;</w:t>
      </w:r>
    </w:p>
    <w:p w14:paraId="3D442013" w14:textId="77777777" w:rsidR="006E264C" w:rsidRPr="00D70836" w:rsidRDefault="0057219D" w:rsidP="00111D4B">
      <w:pPr>
        <w:pStyle w:val="Akapitzlist"/>
        <w:numPr>
          <w:ilvl w:val="0"/>
          <w:numId w:val="40"/>
        </w:numPr>
        <w:tabs>
          <w:tab w:val="left" w:pos="1134"/>
        </w:tabs>
        <w:ind w:left="1069" w:right="567"/>
        <w:jc w:val="both"/>
        <w:rPr>
          <w:rFonts w:cstheme="minorHAnsi"/>
          <w:sz w:val="24"/>
          <w:szCs w:val="24"/>
        </w:rPr>
      </w:pPr>
      <w:r w:rsidRPr="00D70836">
        <w:rPr>
          <w:rFonts w:cstheme="minorHAnsi"/>
          <w:sz w:val="24"/>
          <w:szCs w:val="24"/>
        </w:rPr>
        <w:t xml:space="preserve">przekazanie obiektu do eksploatacji czyli uzyskanie wszelkich pozwoleń i opinii kompetentnych organów administracyjnych koniecznych do ostatecznego przekazania obiektu do eksploatacji, zgodnie z wymogami obowiązującego prawa oraz szkolenie pracowników i operatorów konieczne do prawidłowego działania, funkcjonowania i </w:t>
      </w:r>
      <w:r w:rsidR="00BE3FB4" w:rsidRPr="00D70836">
        <w:rPr>
          <w:rFonts w:cstheme="minorHAnsi"/>
          <w:sz w:val="24"/>
          <w:szCs w:val="24"/>
        </w:rPr>
        <w:t> </w:t>
      </w:r>
      <w:r w:rsidRPr="00D70836">
        <w:rPr>
          <w:rFonts w:cstheme="minorHAnsi"/>
          <w:sz w:val="24"/>
          <w:szCs w:val="24"/>
        </w:rPr>
        <w:t xml:space="preserve">pracy obiektów, ciągów </w:t>
      </w:r>
      <w:r w:rsidR="0046366C" w:rsidRPr="00D70836">
        <w:rPr>
          <w:rFonts w:cstheme="minorHAnsi"/>
          <w:sz w:val="24"/>
          <w:szCs w:val="24"/>
        </w:rPr>
        <w:t>technologicznych oczyszczalni w </w:t>
      </w:r>
      <w:r w:rsidRPr="00D70836">
        <w:rPr>
          <w:rFonts w:cstheme="minorHAnsi"/>
          <w:sz w:val="24"/>
          <w:szCs w:val="24"/>
        </w:rPr>
        <w:t>aspekcie techniczno-technologicznym, BHP oraz zabezpieczeń p.poż.</w:t>
      </w:r>
    </w:p>
    <w:p w14:paraId="798F4F4B" w14:textId="77777777" w:rsidR="002D3F32" w:rsidRPr="00D70836" w:rsidRDefault="002D3F32" w:rsidP="002D3F32">
      <w:pPr>
        <w:pStyle w:val="Akapitzlist"/>
        <w:tabs>
          <w:tab w:val="left" w:pos="1134"/>
        </w:tabs>
        <w:ind w:left="1069" w:right="567"/>
        <w:jc w:val="both"/>
        <w:rPr>
          <w:rFonts w:cstheme="minorHAnsi"/>
          <w:sz w:val="24"/>
          <w:szCs w:val="24"/>
        </w:rPr>
      </w:pPr>
    </w:p>
    <w:p w14:paraId="09E1DAA6" w14:textId="00915B29" w:rsidR="006E264C" w:rsidRPr="00D70836" w:rsidRDefault="00D1448A" w:rsidP="00D1448A">
      <w:pPr>
        <w:pStyle w:val="Akapitzlist"/>
        <w:tabs>
          <w:tab w:val="left" w:pos="567"/>
          <w:tab w:val="left" w:pos="851"/>
        </w:tabs>
        <w:spacing w:line="360" w:lineRule="auto"/>
        <w:ind w:left="567" w:right="567"/>
        <w:jc w:val="both"/>
        <w:rPr>
          <w:rFonts w:cstheme="minorHAnsi"/>
          <w:b/>
          <w:sz w:val="24"/>
          <w:szCs w:val="24"/>
        </w:rPr>
      </w:pPr>
      <w:r>
        <w:rPr>
          <w:rFonts w:cstheme="minorHAnsi"/>
          <w:b/>
          <w:sz w:val="24"/>
          <w:szCs w:val="24"/>
        </w:rPr>
        <w:t>5.</w:t>
      </w:r>
      <w:r w:rsidR="004E5FBB">
        <w:rPr>
          <w:rFonts w:cstheme="minorHAnsi"/>
          <w:b/>
          <w:sz w:val="24"/>
          <w:szCs w:val="24"/>
        </w:rPr>
        <w:t xml:space="preserve"> </w:t>
      </w:r>
      <w:r w:rsidR="00CC39AC" w:rsidRPr="00D70836">
        <w:rPr>
          <w:rFonts w:cstheme="minorHAnsi"/>
          <w:b/>
          <w:sz w:val="24"/>
          <w:szCs w:val="24"/>
        </w:rPr>
        <w:t>Ponadto Zamawiający określa szczegółowe wymagania zasad realizacji projektu:</w:t>
      </w:r>
    </w:p>
    <w:p w14:paraId="20931136" w14:textId="5E3875B9" w:rsidR="00AD23A0" w:rsidRPr="009D559D" w:rsidRDefault="004E5FBB" w:rsidP="00111D4B">
      <w:pPr>
        <w:pStyle w:val="Akapitzlist"/>
        <w:numPr>
          <w:ilvl w:val="0"/>
          <w:numId w:val="29"/>
        </w:numPr>
        <w:ind w:left="993" w:right="567"/>
        <w:jc w:val="both"/>
        <w:rPr>
          <w:rFonts w:cstheme="minorHAnsi"/>
          <w:sz w:val="24"/>
          <w:szCs w:val="24"/>
        </w:rPr>
      </w:pPr>
      <w:r w:rsidRPr="009D559D">
        <w:rPr>
          <w:rFonts w:cstheme="minorHAnsi"/>
          <w:sz w:val="24"/>
          <w:szCs w:val="24"/>
        </w:rPr>
        <w:t xml:space="preserve">do </w:t>
      </w:r>
      <w:r w:rsidR="006C652C" w:rsidRPr="009D559D">
        <w:rPr>
          <w:rFonts w:cstheme="minorHAnsi"/>
          <w:sz w:val="24"/>
          <w:szCs w:val="24"/>
        </w:rPr>
        <w:t xml:space="preserve">wykonania Przedmiotu </w:t>
      </w:r>
      <w:r w:rsidR="00AD01D3" w:rsidRPr="009D559D">
        <w:rPr>
          <w:rFonts w:cstheme="minorHAnsi"/>
          <w:sz w:val="24"/>
          <w:szCs w:val="24"/>
        </w:rPr>
        <w:t>u</w:t>
      </w:r>
      <w:r w:rsidR="006C652C" w:rsidRPr="009D559D">
        <w:rPr>
          <w:rFonts w:cstheme="minorHAnsi"/>
          <w:sz w:val="24"/>
          <w:szCs w:val="24"/>
        </w:rPr>
        <w:t>mowy wykonawca zobowiązany jest używać wyłącznie materiałów i</w:t>
      </w:r>
      <w:r w:rsidR="00AD01D3" w:rsidRPr="009D559D">
        <w:rPr>
          <w:rFonts w:cstheme="minorHAnsi"/>
          <w:sz w:val="24"/>
          <w:szCs w:val="24"/>
        </w:rPr>
        <w:t> </w:t>
      </w:r>
      <w:r w:rsidR="006C652C" w:rsidRPr="009D559D">
        <w:rPr>
          <w:rFonts w:cstheme="minorHAnsi"/>
          <w:sz w:val="24"/>
          <w:szCs w:val="24"/>
        </w:rPr>
        <w:t>urządzeń fabrycznie nowych, odpowiadających wymaganiom wynikający</w:t>
      </w:r>
      <w:r w:rsidR="00417BFF" w:rsidRPr="009D559D">
        <w:rPr>
          <w:rFonts w:cstheme="minorHAnsi"/>
          <w:sz w:val="24"/>
          <w:szCs w:val="24"/>
        </w:rPr>
        <w:t xml:space="preserve">m z </w:t>
      </w:r>
      <w:r w:rsidR="0053346E" w:rsidRPr="009D559D">
        <w:rPr>
          <w:rFonts w:cstheme="minorHAnsi"/>
          <w:sz w:val="24"/>
          <w:szCs w:val="24"/>
        </w:rPr>
        <w:t> </w:t>
      </w:r>
      <w:r w:rsidR="00417BFF" w:rsidRPr="009D559D">
        <w:rPr>
          <w:rFonts w:cstheme="minorHAnsi"/>
          <w:sz w:val="24"/>
          <w:szCs w:val="24"/>
        </w:rPr>
        <w:t>przepisów prawa, zgodnych z </w:t>
      </w:r>
      <w:r w:rsidR="006C652C" w:rsidRPr="009D559D">
        <w:rPr>
          <w:rFonts w:cstheme="minorHAnsi"/>
          <w:sz w:val="24"/>
          <w:szCs w:val="24"/>
        </w:rPr>
        <w:t>przepisami o badaniach i certyfikacji, dopuszczonych do stosowania na podstawie przepisów w sprawie aprobat i kryteriów technicznych oraz jednostkowego stosowania wyrobów budowlanych oraz na podstawie przepisów dotyczących systemów oceny zgodności, wzoru</w:t>
      </w:r>
      <w:r w:rsidR="00F30339" w:rsidRPr="009D559D">
        <w:rPr>
          <w:rFonts w:cstheme="minorHAnsi"/>
          <w:sz w:val="24"/>
          <w:szCs w:val="24"/>
        </w:rPr>
        <w:t xml:space="preserve"> deklaracji zgodności oraz sposobu znakowania wyrobów budowlanych dopuszczonych do obrotu i powszechnego stosowania w</w:t>
      </w:r>
      <w:r w:rsidR="00AD01D3" w:rsidRPr="009D559D">
        <w:rPr>
          <w:rFonts w:cstheme="minorHAnsi"/>
          <w:sz w:val="24"/>
          <w:szCs w:val="24"/>
        </w:rPr>
        <w:t> </w:t>
      </w:r>
      <w:r w:rsidR="00F30339" w:rsidRPr="009D559D">
        <w:rPr>
          <w:rFonts w:cstheme="minorHAnsi"/>
          <w:sz w:val="24"/>
          <w:szCs w:val="24"/>
        </w:rPr>
        <w:t>budownictwie, a także zgodnych z normami przedmiotowymi;</w:t>
      </w:r>
    </w:p>
    <w:p w14:paraId="5D698687" w14:textId="7C4C3BF1" w:rsidR="00AD23A0" w:rsidRPr="00D70836" w:rsidRDefault="00417BFF" w:rsidP="00111D4B">
      <w:pPr>
        <w:pStyle w:val="Akapitzlist"/>
        <w:numPr>
          <w:ilvl w:val="0"/>
          <w:numId w:val="29"/>
        </w:numPr>
        <w:ind w:left="927" w:right="567"/>
        <w:jc w:val="both"/>
        <w:rPr>
          <w:rFonts w:cstheme="minorHAnsi"/>
          <w:sz w:val="24"/>
          <w:szCs w:val="24"/>
        </w:rPr>
      </w:pPr>
      <w:r w:rsidRPr="00D70836">
        <w:rPr>
          <w:rFonts w:cstheme="minorHAnsi"/>
          <w:sz w:val="24"/>
          <w:szCs w:val="24"/>
        </w:rPr>
        <w:t>r</w:t>
      </w:r>
      <w:r w:rsidR="009E67EA" w:rsidRPr="00D70836">
        <w:rPr>
          <w:rFonts w:cstheme="minorHAnsi"/>
          <w:sz w:val="24"/>
          <w:szCs w:val="24"/>
        </w:rPr>
        <w:t>oboty budowlane będą prowadzone podczas ciągłej pracy oczyszczalni ścieków eksploatowanej przez Zamawiającego</w:t>
      </w:r>
      <w:r w:rsidR="001A50E6">
        <w:rPr>
          <w:rFonts w:cstheme="minorHAnsi"/>
          <w:sz w:val="24"/>
          <w:szCs w:val="24"/>
        </w:rPr>
        <w:t xml:space="preserve"> (</w:t>
      </w:r>
      <w:proofErr w:type="spellStart"/>
      <w:r w:rsidR="001A50E6">
        <w:rPr>
          <w:rFonts w:cstheme="minorHAnsi"/>
          <w:sz w:val="24"/>
          <w:szCs w:val="24"/>
        </w:rPr>
        <w:t>ZGKiM</w:t>
      </w:r>
      <w:proofErr w:type="spellEnd"/>
      <w:r w:rsidR="001A50E6">
        <w:rPr>
          <w:rFonts w:cstheme="minorHAnsi"/>
          <w:sz w:val="24"/>
          <w:szCs w:val="24"/>
        </w:rPr>
        <w:t>)</w:t>
      </w:r>
      <w:r w:rsidR="009E67EA" w:rsidRPr="00D70836">
        <w:rPr>
          <w:rFonts w:cstheme="minorHAnsi"/>
          <w:sz w:val="24"/>
          <w:szCs w:val="24"/>
        </w:rPr>
        <w:t xml:space="preserve">, dlatego też Wykonawca zobowiązany jest do takiego prowadzenia robót, aby nie zakłócić pracy funkcjonującej oczyszczalni. Wykonawca będzie ponosić odpowiedzialność za naruszenie parametrów ścieków oczyszczonych powstałych  z przyczyn leżących po jego stronie. W przypadku przekroczenia dopuszczalnych wskaźników zanieczyszczenia w ściekach oczyszczonych i </w:t>
      </w:r>
      <w:r w:rsidR="00AD23A0" w:rsidRPr="00D70836">
        <w:rPr>
          <w:rFonts w:cstheme="minorHAnsi"/>
          <w:sz w:val="24"/>
          <w:szCs w:val="24"/>
        </w:rPr>
        <w:t> </w:t>
      </w:r>
      <w:r w:rsidR="009E67EA" w:rsidRPr="00D70836">
        <w:rPr>
          <w:rFonts w:cstheme="minorHAnsi"/>
          <w:sz w:val="24"/>
          <w:szCs w:val="24"/>
        </w:rPr>
        <w:t>nałożeniu kar przez Wojewódzki Inspektorat Ochrony Środowiska, Wykonawca zobowiązany jest pokryć finansową karę</w:t>
      </w:r>
      <w:r w:rsidR="00130FBE" w:rsidRPr="00D70836">
        <w:rPr>
          <w:rFonts w:cstheme="minorHAnsi"/>
          <w:sz w:val="24"/>
          <w:szCs w:val="24"/>
        </w:rPr>
        <w:t>;</w:t>
      </w:r>
    </w:p>
    <w:p w14:paraId="345AD338" w14:textId="77777777" w:rsidR="00AD23A0" w:rsidRPr="00D70836" w:rsidRDefault="00417BFF" w:rsidP="00111D4B">
      <w:pPr>
        <w:pStyle w:val="Akapitzlist"/>
        <w:numPr>
          <w:ilvl w:val="0"/>
          <w:numId w:val="29"/>
        </w:numPr>
        <w:ind w:left="927" w:right="567"/>
        <w:jc w:val="both"/>
        <w:rPr>
          <w:rFonts w:cstheme="minorHAnsi"/>
          <w:sz w:val="24"/>
          <w:szCs w:val="24"/>
        </w:rPr>
      </w:pPr>
      <w:r w:rsidRPr="00D70836">
        <w:rPr>
          <w:rFonts w:cstheme="minorHAnsi"/>
          <w:sz w:val="24"/>
          <w:szCs w:val="24"/>
        </w:rPr>
        <w:t>w</w:t>
      </w:r>
      <w:r w:rsidR="009E67EA" w:rsidRPr="00D70836">
        <w:rPr>
          <w:rFonts w:cstheme="minorHAnsi"/>
          <w:sz w:val="24"/>
          <w:szCs w:val="24"/>
        </w:rPr>
        <w:t xml:space="preserve"> związku z koniecznością utrzymania obiektu w ruchu należy przewidzieć konieczność prowadzenia rozruchów częściowych w trakcie realizacji inwestycji.</w:t>
      </w:r>
      <w:r w:rsidR="006E264C" w:rsidRPr="00D70836">
        <w:rPr>
          <w:rFonts w:cstheme="minorHAnsi"/>
          <w:sz w:val="24"/>
          <w:szCs w:val="24"/>
        </w:rPr>
        <w:t xml:space="preserve"> P</w:t>
      </w:r>
      <w:r w:rsidR="009E67EA" w:rsidRPr="00D70836">
        <w:rPr>
          <w:rFonts w:cstheme="minorHAnsi"/>
          <w:sz w:val="24"/>
          <w:szCs w:val="24"/>
        </w:rPr>
        <w:t>rzerwy technologiczne spowodowane np. włączeniem nowych urzą</w:t>
      </w:r>
      <w:r w:rsidRPr="00D70836">
        <w:rPr>
          <w:rFonts w:cstheme="minorHAnsi"/>
          <w:sz w:val="24"/>
          <w:szCs w:val="24"/>
        </w:rPr>
        <w:t>dzeń należy wcześniej zgłosić i </w:t>
      </w:r>
      <w:r w:rsidR="009E67EA" w:rsidRPr="00D70836">
        <w:rPr>
          <w:rFonts w:cstheme="minorHAnsi"/>
          <w:sz w:val="24"/>
          <w:szCs w:val="24"/>
        </w:rPr>
        <w:t xml:space="preserve">uzyskać pisemną zgodę Zamawiającego oraz inspektora Nadzoru Inwestorskiego wraz z </w:t>
      </w:r>
      <w:r w:rsidR="00AD23A0" w:rsidRPr="00D70836">
        <w:rPr>
          <w:rFonts w:cstheme="minorHAnsi"/>
          <w:sz w:val="24"/>
          <w:szCs w:val="24"/>
        </w:rPr>
        <w:t> </w:t>
      </w:r>
      <w:r w:rsidR="009E67EA" w:rsidRPr="00D70836">
        <w:rPr>
          <w:rFonts w:cstheme="minorHAnsi"/>
          <w:sz w:val="24"/>
          <w:szCs w:val="24"/>
        </w:rPr>
        <w:t>dopuszczalnym cza</w:t>
      </w:r>
      <w:r w:rsidR="00130FBE" w:rsidRPr="00D70836">
        <w:rPr>
          <w:rFonts w:cstheme="minorHAnsi"/>
          <w:sz w:val="24"/>
          <w:szCs w:val="24"/>
        </w:rPr>
        <w:t>sem wyłączenia z pracy urządzeń;</w:t>
      </w:r>
    </w:p>
    <w:p w14:paraId="2B8C967C" w14:textId="77777777" w:rsidR="00AD23A0" w:rsidRPr="00D70836" w:rsidRDefault="009E67EA" w:rsidP="00111D4B">
      <w:pPr>
        <w:pStyle w:val="Akapitzlist"/>
        <w:numPr>
          <w:ilvl w:val="0"/>
          <w:numId w:val="29"/>
        </w:numPr>
        <w:ind w:left="927" w:right="567"/>
        <w:jc w:val="both"/>
        <w:rPr>
          <w:rFonts w:cstheme="minorHAnsi"/>
          <w:sz w:val="24"/>
          <w:szCs w:val="24"/>
        </w:rPr>
      </w:pPr>
      <w:r w:rsidRPr="00D70836">
        <w:rPr>
          <w:rFonts w:cstheme="minorHAnsi"/>
          <w:sz w:val="24"/>
          <w:szCs w:val="24"/>
        </w:rPr>
        <w:t>Jakość ścieków oczyszczon</w:t>
      </w:r>
      <w:r w:rsidR="00AD23A0" w:rsidRPr="00D70836">
        <w:rPr>
          <w:rFonts w:cstheme="minorHAnsi"/>
          <w:sz w:val="24"/>
          <w:szCs w:val="24"/>
        </w:rPr>
        <w:t>ych po modernizacji oraz ilości</w:t>
      </w:r>
    </w:p>
    <w:p w14:paraId="4B75E638" w14:textId="77777777" w:rsidR="009E67EA" w:rsidRPr="00D70836" w:rsidRDefault="009E67EA" w:rsidP="00AD23A0">
      <w:pPr>
        <w:pStyle w:val="Akapitzlist"/>
        <w:ind w:left="927" w:right="567"/>
        <w:jc w:val="both"/>
        <w:rPr>
          <w:rFonts w:cstheme="minorHAnsi"/>
          <w:sz w:val="24"/>
          <w:szCs w:val="24"/>
        </w:rPr>
      </w:pPr>
      <w:r w:rsidRPr="00D70836">
        <w:rPr>
          <w:rFonts w:cstheme="minorHAnsi"/>
          <w:sz w:val="24"/>
          <w:szCs w:val="24"/>
        </w:rPr>
        <w:t>Zgodnie z rozporządzeniem Ministra Środowiska z dnia 16.12.2016r. (Dz. U.2014, poz. 1800) w sprawie warunków, jakie należy spełniać przy wprowadzeniu ścieków do wód lub do ziemi oraz w sprawie substancji szczególnie szkodliwych dla środowiska wodnego, stężenie zanieczyszczeń w ściekach oczyszczonych wyniosą maksymalnie:</w:t>
      </w:r>
    </w:p>
    <w:p w14:paraId="050DBDA7" w14:textId="77777777" w:rsidR="00130FBE" w:rsidRPr="00D70836" w:rsidRDefault="00130FBE" w:rsidP="00CA528E">
      <w:pPr>
        <w:ind w:right="567"/>
        <w:jc w:val="both"/>
        <w:rPr>
          <w:rFonts w:cstheme="minorHAnsi"/>
          <w:sz w:val="24"/>
          <w:szCs w:val="24"/>
        </w:rPr>
      </w:pPr>
    </w:p>
    <w:tbl>
      <w:tblPr>
        <w:tblStyle w:val="Tabela-Siatka"/>
        <w:tblW w:w="0" w:type="auto"/>
        <w:jc w:val="center"/>
        <w:tblLook w:val="04A0" w:firstRow="1" w:lastRow="0" w:firstColumn="1" w:lastColumn="0" w:noHBand="0" w:noVBand="1"/>
      </w:tblPr>
      <w:tblGrid>
        <w:gridCol w:w="911"/>
        <w:gridCol w:w="1985"/>
        <w:gridCol w:w="2460"/>
        <w:gridCol w:w="3652"/>
      </w:tblGrid>
      <w:tr w:rsidR="00316660" w:rsidRPr="00D70836" w14:paraId="74CE368E" w14:textId="77777777" w:rsidTr="00416351">
        <w:trPr>
          <w:jc w:val="center"/>
        </w:trPr>
        <w:tc>
          <w:tcPr>
            <w:tcW w:w="911" w:type="dxa"/>
          </w:tcPr>
          <w:p w14:paraId="7B3151D5" w14:textId="77777777" w:rsidR="00316660" w:rsidRPr="00D70836" w:rsidRDefault="00316660" w:rsidP="00D01C3A">
            <w:pPr>
              <w:jc w:val="center"/>
              <w:rPr>
                <w:rFonts w:asciiTheme="minorHAnsi" w:hAnsiTheme="minorHAnsi" w:cstheme="minorHAnsi"/>
                <w:b/>
                <w:sz w:val="24"/>
                <w:szCs w:val="24"/>
              </w:rPr>
            </w:pPr>
            <w:r w:rsidRPr="00D70836">
              <w:rPr>
                <w:rFonts w:asciiTheme="minorHAnsi" w:hAnsiTheme="minorHAnsi" w:cstheme="minorHAnsi"/>
                <w:b/>
                <w:sz w:val="24"/>
                <w:szCs w:val="24"/>
              </w:rPr>
              <w:t>Lp.</w:t>
            </w:r>
          </w:p>
        </w:tc>
        <w:tc>
          <w:tcPr>
            <w:tcW w:w="1985" w:type="dxa"/>
          </w:tcPr>
          <w:p w14:paraId="2E1D51FD" w14:textId="77777777" w:rsidR="00316660" w:rsidRPr="00D70836" w:rsidRDefault="00316660" w:rsidP="00D01C3A">
            <w:pPr>
              <w:jc w:val="center"/>
              <w:rPr>
                <w:rFonts w:asciiTheme="minorHAnsi" w:hAnsiTheme="minorHAnsi" w:cstheme="minorHAnsi"/>
                <w:b/>
                <w:sz w:val="24"/>
                <w:szCs w:val="24"/>
              </w:rPr>
            </w:pPr>
            <w:r w:rsidRPr="00D70836">
              <w:rPr>
                <w:rFonts w:asciiTheme="minorHAnsi" w:hAnsiTheme="minorHAnsi" w:cstheme="minorHAnsi"/>
                <w:b/>
                <w:sz w:val="24"/>
                <w:szCs w:val="24"/>
              </w:rPr>
              <w:t>Wskaźnik</w:t>
            </w:r>
          </w:p>
        </w:tc>
        <w:tc>
          <w:tcPr>
            <w:tcW w:w="2460" w:type="dxa"/>
          </w:tcPr>
          <w:p w14:paraId="35DF2942" w14:textId="77777777" w:rsidR="00316660" w:rsidRPr="00D70836" w:rsidRDefault="00316660" w:rsidP="00D01C3A">
            <w:pPr>
              <w:jc w:val="center"/>
              <w:rPr>
                <w:rFonts w:asciiTheme="minorHAnsi" w:hAnsiTheme="minorHAnsi" w:cstheme="minorHAnsi"/>
                <w:b/>
                <w:sz w:val="24"/>
                <w:szCs w:val="24"/>
              </w:rPr>
            </w:pPr>
            <w:r w:rsidRPr="00D70836">
              <w:rPr>
                <w:rFonts w:asciiTheme="minorHAnsi" w:hAnsiTheme="minorHAnsi" w:cstheme="minorHAnsi"/>
                <w:b/>
                <w:sz w:val="24"/>
                <w:szCs w:val="24"/>
              </w:rPr>
              <w:t>Wartość dopuszczalna</w:t>
            </w:r>
          </w:p>
        </w:tc>
        <w:tc>
          <w:tcPr>
            <w:tcW w:w="3652" w:type="dxa"/>
          </w:tcPr>
          <w:p w14:paraId="4D3E945B" w14:textId="77777777" w:rsidR="00316660" w:rsidRPr="00D70836" w:rsidRDefault="00316660" w:rsidP="00D01C3A">
            <w:pPr>
              <w:jc w:val="center"/>
              <w:rPr>
                <w:rFonts w:asciiTheme="minorHAnsi" w:hAnsiTheme="minorHAnsi" w:cstheme="minorHAnsi"/>
                <w:b/>
                <w:sz w:val="24"/>
                <w:szCs w:val="24"/>
              </w:rPr>
            </w:pPr>
            <w:r w:rsidRPr="00D70836">
              <w:rPr>
                <w:rFonts w:asciiTheme="minorHAnsi" w:hAnsiTheme="minorHAnsi" w:cstheme="minorHAnsi"/>
                <w:b/>
                <w:sz w:val="24"/>
                <w:szCs w:val="24"/>
              </w:rPr>
              <w:t>Rodzaj próby</w:t>
            </w:r>
          </w:p>
        </w:tc>
      </w:tr>
      <w:tr w:rsidR="00316660" w:rsidRPr="00D70836" w14:paraId="732AE0D8" w14:textId="77777777" w:rsidTr="004317BF">
        <w:trPr>
          <w:jc w:val="center"/>
        </w:trPr>
        <w:tc>
          <w:tcPr>
            <w:tcW w:w="911" w:type="dxa"/>
            <w:shd w:val="clear" w:color="auto" w:fill="auto"/>
          </w:tcPr>
          <w:p w14:paraId="260FDB13" w14:textId="77777777" w:rsidR="00316660" w:rsidRPr="004317BF" w:rsidRDefault="00316660" w:rsidP="00D01C3A">
            <w:pPr>
              <w:jc w:val="center"/>
              <w:rPr>
                <w:rFonts w:asciiTheme="minorHAnsi" w:hAnsiTheme="minorHAnsi" w:cstheme="minorHAnsi"/>
                <w:sz w:val="24"/>
                <w:szCs w:val="24"/>
              </w:rPr>
            </w:pPr>
            <w:r w:rsidRPr="004317BF">
              <w:rPr>
                <w:rFonts w:asciiTheme="minorHAnsi" w:hAnsiTheme="minorHAnsi" w:cstheme="minorHAnsi"/>
                <w:sz w:val="24"/>
                <w:szCs w:val="24"/>
              </w:rPr>
              <w:t>1.</w:t>
            </w:r>
          </w:p>
        </w:tc>
        <w:tc>
          <w:tcPr>
            <w:tcW w:w="1985" w:type="dxa"/>
            <w:shd w:val="clear" w:color="auto" w:fill="auto"/>
          </w:tcPr>
          <w:p w14:paraId="49543A8C" w14:textId="77777777" w:rsidR="00316660" w:rsidRPr="004317BF" w:rsidRDefault="00316660" w:rsidP="00D01C3A">
            <w:pPr>
              <w:jc w:val="center"/>
              <w:rPr>
                <w:rFonts w:asciiTheme="minorHAnsi" w:hAnsiTheme="minorHAnsi" w:cstheme="minorHAnsi"/>
                <w:sz w:val="24"/>
                <w:szCs w:val="24"/>
              </w:rPr>
            </w:pPr>
            <w:r w:rsidRPr="004317BF">
              <w:rPr>
                <w:rFonts w:asciiTheme="minorHAnsi" w:hAnsiTheme="minorHAnsi" w:cstheme="minorHAnsi"/>
                <w:sz w:val="24"/>
                <w:szCs w:val="24"/>
              </w:rPr>
              <w:t>BZT5</w:t>
            </w:r>
          </w:p>
        </w:tc>
        <w:tc>
          <w:tcPr>
            <w:tcW w:w="2460" w:type="dxa"/>
            <w:shd w:val="clear" w:color="auto" w:fill="auto"/>
          </w:tcPr>
          <w:p w14:paraId="3F56F41C" w14:textId="77777777" w:rsidR="00316660" w:rsidRPr="004317BF" w:rsidRDefault="00316660" w:rsidP="00D01C3A">
            <w:pPr>
              <w:jc w:val="center"/>
              <w:rPr>
                <w:rFonts w:asciiTheme="minorHAnsi" w:hAnsiTheme="minorHAnsi" w:cstheme="minorHAnsi"/>
                <w:sz w:val="24"/>
                <w:szCs w:val="24"/>
              </w:rPr>
            </w:pPr>
            <w:r w:rsidRPr="004317BF">
              <w:rPr>
                <w:rFonts w:asciiTheme="minorHAnsi" w:hAnsiTheme="minorHAnsi" w:cstheme="minorHAnsi"/>
                <w:sz w:val="24"/>
                <w:szCs w:val="24"/>
              </w:rPr>
              <w:t>15 mg 02/l</w:t>
            </w:r>
          </w:p>
        </w:tc>
        <w:tc>
          <w:tcPr>
            <w:tcW w:w="3652" w:type="dxa"/>
            <w:shd w:val="clear" w:color="auto" w:fill="auto"/>
          </w:tcPr>
          <w:p w14:paraId="05DFBB8E" w14:textId="77777777" w:rsidR="00316660" w:rsidRPr="004317BF" w:rsidRDefault="00316660" w:rsidP="00416351">
            <w:pPr>
              <w:jc w:val="both"/>
              <w:rPr>
                <w:rFonts w:asciiTheme="minorHAnsi" w:hAnsiTheme="minorHAnsi" w:cstheme="minorHAnsi"/>
                <w:sz w:val="24"/>
                <w:szCs w:val="24"/>
              </w:rPr>
            </w:pPr>
            <w:r w:rsidRPr="004317BF">
              <w:rPr>
                <w:rFonts w:asciiTheme="minorHAnsi" w:hAnsiTheme="minorHAnsi" w:cstheme="minorHAnsi"/>
                <w:sz w:val="24"/>
                <w:szCs w:val="24"/>
              </w:rPr>
              <w:t>Próba średniodobowa zlewana proporcjonalnie do przepływu</w:t>
            </w:r>
            <w:r w:rsidR="00416351" w:rsidRPr="004317BF">
              <w:rPr>
                <w:rFonts w:asciiTheme="minorHAnsi" w:hAnsiTheme="minorHAnsi" w:cstheme="minorHAnsi"/>
                <w:sz w:val="24"/>
                <w:szCs w:val="24"/>
              </w:rPr>
              <w:t>.</w:t>
            </w:r>
          </w:p>
        </w:tc>
      </w:tr>
      <w:tr w:rsidR="00316660" w:rsidRPr="00D70836" w14:paraId="61049087" w14:textId="77777777" w:rsidTr="004317BF">
        <w:trPr>
          <w:jc w:val="center"/>
        </w:trPr>
        <w:tc>
          <w:tcPr>
            <w:tcW w:w="911" w:type="dxa"/>
            <w:shd w:val="clear" w:color="auto" w:fill="auto"/>
          </w:tcPr>
          <w:p w14:paraId="4F00A964" w14:textId="77777777" w:rsidR="00316660" w:rsidRPr="004317BF" w:rsidRDefault="00316660" w:rsidP="00D01C3A">
            <w:pPr>
              <w:jc w:val="center"/>
              <w:rPr>
                <w:rFonts w:asciiTheme="minorHAnsi" w:hAnsiTheme="minorHAnsi" w:cstheme="minorHAnsi"/>
                <w:sz w:val="24"/>
                <w:szCs w:val="24"/>
              </w:rPr>
            </w:pPr>
            <w:r w:rsidRPr="004317BF">
              <w:rPr>
                <w:rFonts w:asciiTheme="minorHAnsi" w:hAnsiTheme="minorHAnsi" w:cstheme="minorHAnsi"/>
                <w:sz w:val="24"/>
                <w:szCs w:val="24"/>
              </w:rPr>
              <w:t>2.</w:t>
            </w:r>
          </w:p>
        </w:tc>
        <w:tc>
          <w:tcPr>
            <w:tcW w:w="1985" w:type="dxa"/>
            <w:shd w:val="clear" w:color="auto" w:fill="auto"/>
          </w:tcPr>
          <w:p w14:paraId="676F42F5" w14:textId="77777777" w:rsidR="00316660" w:rsidRPr="004317BF" w:rsidRDefault="00316660" w:rsidP="00D01C3A">
            <w:pPr>
              <w:jc w:val="center"/>
              <w:rPr>
                <w:rFonts w:asciiTheme="minorHAnsi" w:hAnsiTheme="minorHAnsi" w:cstheme="minorHAnsi"/>
                <w:sz w:val="24"/>
                <w:szCs w:val="24"/>
              </w:rPr>
            </w:pPr>
            <w:proofErr w:type="spellStart"/>
            <w:r w:rsidRPr="004317BF">
              <w:rPr>
                <w:rFonts w:asciiTheme="minorHAnsi" w:hAnsiTheme="minorHAnsi" w:cstheme="minorHAnsi"/>
                <w:sz w:val="24"/>
                <w:szCs w:val="24"/>
              </w:rPr>
              <w:t>ChZTCr</w:t>
            </w:r>
            <w:proofErr w:type="spellEnd"/>
          </w:p>
        </w:tc>
        <w:tc>
          <w:tcPr>
            <w:tcW w:w="2460" w:type="dxa"/>
            <w:shd w:val="clear" w:color="auto" w:fill="auto"/>
          </w:tcPr>
          <w:p w14:paraId="3268A4D8" w14:textId="77777777" w:rsidR="00316660" w:rsidRPr="004317BF" w:rsidRDefault="00316660" w:rsidP="00D01C3A">
            <w:pPr>
              <w:jc w:val="center"/>
              <w:rPr>
                <w:rFonts w:asciiTheme="minorHAnsi" w:hAnsiTheme="minorHAnsi" w:cstheme="minorHAnsi"/>
                <w:sz w:val="24"/>
                <w:szCs w:val="24"/>
              </w:rPr>
            </w:pPr>
            <w:r w:rsidRPr="004317BF">
              <w:rPr>
                <w:rFonts w:asciiTheme="minorHAnsi" w:hAnsiTheme="minorHAnsi" w:cstheme="minorHAnsi"/>
                <w:sz w:val="24"/>
                <w:szCs w:val="24"/>
              </w:rPr>
              <w:t>125 mg o2/l</w:t>
            </w:r>
          </w:p>
        </w:tc>
        <w:tc>
          <w:tcPr>
            <w:tcW w:w="3652" w:type="dxa"/>
            <w:shd w:val="clear" w:color="auto" w:fill="auto"/>
          </w:tcPr>
          <w:p w14:paraId="7388C543" w14:textId="77777777" w:rsidR="00316660" w:rsidRPr="004317BF" w:rsidRDefault="00316660" w:rsidP="00416351">
            <w:pPr>
              <w:jc w:val="both"/>
              <w:rPr>
                <w:rFonts w:asciiTheme="minorHAnsi" w:hAnsiTheme="minorHAnsi" w:cstheme="minorHAnsi"/>
                <w:sz w:val="24"/>
                <w:szCs w:val="24"/>
              </w:rPr>
            </w:pPr>
            <w:r w:rsidRPr="004317BF">
              <w:rPr>
                <w:rFonts w:asciiTheme="minorHAnsi" w:hAnsiTheme="minorHAnsi" w:cstheme="minorHAnsi"/>
                <w:sz w:val="24"/>
                <w:szCs w:val="24"/>
              </w:rPr>
              <w:t>Próba średniodobowa zlewana proporcjonalnie do przepływu</w:t>
            </w:r>
            <w:r w:rsidR="00416351" w:rsidRPr="004317BF">
              <w:rPr>
                <w:rFonts w:asciiTheme="minorHAnsi" w:hAnsiTheme="minorHAnsi" w:cstheme="minorHAnsi"/>
                <w:sz w:val="24"/>
                <w:szCs w:val="24"/>
              </w:rPr>
              <w:t>.</w:t>
            </w:r>
          </w:p>
        </w:tc>
      </w:tr>
      <w:tr w:rsidR="00316660" w:rsidRPr="00D70836" w14:paraId="019B9D72" w14:textId="77777777" w:rsidTr="004317BF">
        <w:trPr>
          <w:jc w:val="center"/>
        </w:trPr>
        <w:tc>
          <w:tcPr>
            <w:tcW w:w="911" w:type="dxa"/>
            <w:shd w:val="clear" w:color="auto" w:fill="auto"/>
          </w:tcPr>
          <w:p w14:paraId="0729682F" w14:textId="77777777" w:rsidR="00316660" w:rsidRPr="004317BF" w:rsidRDefault="00316660" w:rsidP="00D01C3A">
            <w:pPr>
              <w:jc w:val="center"/>
              <w:rPr>
                <w:rFonts w:asciiTheme="minorHAnsi" w:hAnsiTheme="minorHAnsi" w:cstheme="minorHAnsi"/>
                <w:sz w:val="24"/>
                <w:szCs w:val="24"/>
              </w:rPr>
            </w:pPr>
            <w:r w:rsidRPr="004317BF">
              <w:rPr>
                <w:rFonts w:asciiTheme="minorHAnsi" w:hAnsiTheme="minorHAnsi" w:cstheme="minorHAnsi"/>
                <w:sz w:val="24"/>
                <w:szCs w:val="24"/>
              </w:rPr>
              <w:lastRenderedPageBreak/>
              <w:t>3.</w:t>
            </w:r>
          </w:p>
        </w:tc>
        <w:tc>
          <w:tcPr>
            <w:tcW w:w="1985" w:type="dxa"/>
            <w:shd w:val="clear" w:color="auto" w:fill="auto"/>
          </w:tcPr>
          <w:p w14:paraId="5A8E7E15" w14:textId="77777777" w:rsidR="00316660" w:rsidRPr="004317BF" w:rsidRDefault="00316660" w:rsidP="00D01C3A">
            <w:pPr>
              <w:jc w:val="center"/>
              <w:rPr>
                <w:rFonts w:asciiTheme="minorHAnsi" w:hAnsiTheme="minorHAnsi" w:cstheme="minorHAnsi"/>
                <w:sz w:val="24"/>
                <w:szCs w:val="24"/>
              </w:rPr>
            </w:pPr>
            <w:r w:rsidRPr="004317BF">
              <w:rPr>
                <w:rFonts w:asciiTheme="minorHAnsi" w:hAnsiTheme="minorHAnsi" w:cstheme="minorHAnsi"/>
                <w:sz w:val="24"/>
                <w:szCs w:val="24"/>
              </w:rPr>
              <w:t>Zawiesiny ogólne</w:t>
            </w:r>
          </w:p>
        </w:tc>
        <w:tc>
          <w:tcPr>
            <w:tcW w:w="2460" w:type="dxa"/>
            <w:shd w:val="clear" w:color="auto" w:fill="auto"/>
          </w:tcPr>
          <w:p w14:paraId="2787CF83" w14:textId="77777777" w:rsidR="00316660" w:rsidRPr="004317BF" w:rsidRDefault="00316660" w:rsidP="00D01C3A">
            <w:pPr>
              <w:jc w:val="center"/>
              <w:rPr>
                <w:rFonts w:asciiTheme="minorHAnsi" w:hAnsiTheme="minorHAnsi" w:cstheme="minorHAnsi"/>
                <w:sz w:val="24"/>
                <w:szCs w:val="24"/>
              </w:rPr>
            </w:pPr>
            <w:r w:rsidRPr="004317BF">
              <w:rPr>
                <w:rFonts w:asciiTheme="minorHAnsi" w:hAnsiTheme="minorHAnsi" w:cstheme="minorHAnsi"/>
                <w:sz w:val="24"/>
                <w:szCs w:val="24"/>
              </w:rPr>
              <w:t>35 mg o2/l</w:t>
            </w:r>
          </w:p>
        </w:tc>
        <w:tc>
          <w:tcPr>
            <w:tcW w:w="3652" w:type="dxa"/>
            <w:shd w:val="clear" w:color="auto" w:fill="auto"/>
          </w:tcPr>
          <w:p w14:paraId="20308CF0" w14:textId="77777777" w:rsidR="00316660" w:rsidRPr="004317BF" w:rsidRDefault="00316660" w:rsidP="00416351">
            <w:pPr>
              <w:jc w:val="both"/>
              <w:rPr>
                <w:rFonts w:asciiTheme="minorHAnsi" w:hAnsiTheme="minorHAnsi" w:cstheme="minorHAnsi"/>
                <w:sz w:val="24"/>
                <w:szCs w:val="24"/>
              </w:rPr>
            </w:pPr>
            <w:r w:rsidRPr="004317BF">
              <w:rPr>
                <w:rFonts w:asciiTheme="minorHAnsi" w:hAnsiTheme="minorHAnsi" w:cstheme="minorHAnsi"/>
                <w:sz w:val="24"/>
                <w:szCs w:val="24"/>
              </w:rPr>
              <w:t>Próba średniodobowa zlewana proporcjonalnie do przepływu</w:t>
            </w:r>
            <w:r w:rsidR="00416351" w:rsidRPr="004317BF">
              <w:rPr>
                <w:rFonts w:asciiTheme="minorHAnsi" w:hAnsiTheme="minorHAnsi" w:cstheme="minorHAnsi"/>
                <w:sz w:val="24"/>
                <w:szCs w:val="24"/>
              </w:rPr>
              <w:t>.</w:t>
            </w:r>
          </w:p>
        </w:tc>
      </w:tr>
      <w:tr w:rsidR="00316660" w:rsidRPr="00D70836" w14:paraId="244D3538" w14:textId="77777777" w:rsidTr="004317BF">
        <w:trPr>
          <w:jc w:val="center"/>
        </w:trPr>
        <w:tc>
          <w:tcPr>
            <w:tcW w:w="911" w:type="dxa"/>
            <w:shd w:val="clear" w:color="auto" w:fill="auto"/>
          </w:tcPr>
          <w:p w14:paraId="49F3D21D" w14:textId="77777777" w:rsidR="00316660" w:rsidRPr="004317BF" w:rsidRDefault="00316660" w:rsidP="00D01C3A">
            <w:pPr>
              <w:jc w:val="center"/>
              <w:rPr>
                <w:rFonts w:asciiTheme="minorHAnsi" w:hAnsiTheme="minorHAnsi" w:cstheme="minorHAnsi"/>
                <w:sz w:val="24"/>
                <w:szCs w:val="24"/>
              </w:rPr>
            </w:pPr>
            <w:r w:rsidRPr="004317BF">
              <w:rPr>
                <w:rFonts w:asciiTheme="minorHAnsi" w:hAnsiTheme="minorHAnsi" w:cstheme="minorHAnsi"/>
                <w:sz w:val="24"/>
                <w:szCs w:val="24"/>
              </w:rPr>
              <w:t>4.</w:t>
            </w:r>
          </w:p>
        </w:tc>
        <w:tc>
          <w:tcPr>
            <w:tcW w:w="1985" w:type="dxa"/>
            <w:shd w:val="clear" w:color="auto" w:fill="auto"/>
          </w:tcPr>
          <w:p w14:paraId="29D0891D" w14:textId="77777777" w:rsidR="00316660" w:rsidRPr="004317BF" w:rsidRDefault="00316660" w:rsidP="00D01C3A">
            <w:pPr>
              <w:jc w:val="center"/>
              <w:rPr>
                <w:rFonts w:asciiTheme="minorHAnsi" w:hAnsiTheme="minorHAnsi" w:cstheme="minorHAnsi"/>
                <w:sz w:val="24"/>
                <w:szCs w:val="24"/>
              </w:rPr>
            </w:pPr>
            <w:r w:rsidRPr="004317BF">
              <w:rPr>
                <w:rFonts w:asciiTheme="minorHAnsi" w:hAnsiTheme="minorHAnsi" w:cstheme="minorHAnsi"/>
                <w:sz w:val="24"/>
                <w:szCs w:val="24"/>
              </w:rPr>
              <w:t>Azot ogólny</w:t>
            </w:r>
          </w:p>
        </w:tc>
        <w:tc>
          <w:tcPr>
            <w:tcW w:w="2460" w:type="dxa"/>
            <w:shd w:val="clear" w:color="auto" w:fill="auto"/>
          </w:tcPr>
          <w:p w14:paraId="4028F607" w14:textId="5237A47A" w:rsidR="00316660" w:rsidRPr="004317BF" w:rsidRDefault="00316660" w:rsidP="00D01C3A">
            <w:pPr>
              <w:jc w:val="center"/>
              <w:rPr>
                <w:rFonts w:asciiTheme="minorHAnsi" w:hAnsiTheme="minorHAnsi" w:cstheme="minorHAnsi"/>
                <w:sz w:val="24"/>
                <w:szCs w:val="24"/>
              </w:rPr>
            </w:pPr>
            <w:r w:rsidRPr="004317BF">
              <w:rPr>
                <w:rFonts w:asciiTheme="minorHAnsi" w:hAnsiTheme="minorHAnsi" w:cstheme="minorHAnsi"/>
                <w:sz w:val="24"/>
                <w:szCs w:val="24"/>
              </w:rPr>
              <w:t xml:space="preserve">15 </w:t>
            </w:r>
            <w:r w:rsidR="004E5FBB" w:rsidRPr="004317BF">
              <w:rPr>
                <w:rFonts w:asciiTheme="minorHAnsi" w:hAnsiTheme="minorHAnsi" w:cstheme="minorHAnsi"/>
                <w:sz w:val="24"/>
                <w:szCs w:val="24"/>
              </w:rPr>
              <w:t xml:space="preserve">mg </w:t>
            </w:r>
            <w:r w:rsidRPr="004317BF">
              <w:rPr>
                <w:rFonts w:asciiTheme="minorHAnsi" w:hAnsiTheme="minorHAnsi" w:cstheme="minorHAnsi"/>
                <w:sz w:val="24"/>
                <w:szCs w:val="24"/>
              </w:rPr>
              <w:t>N/l</w:t>
            </w:r>
          </w:p>
        </w:tc>
        <w:tc>
          <w:tcPr>
            <w:tcW w:w="3652" w:type="dxa"/>
            <w:shd w:val="clear" w:color="auto" w:fill="auto"/>
          </w:tcPr>
          <w:p w14:paraId="7E7331DF" w14:textId="77777777" w:rsidR="00316660" w:rsidRPr="004317BF" w:rsidRDefault="00316660" w:rsidP="00416351">
            <w:pPr>
              <w:jc w:val="both"/>
              <w:rPr>
                <w:rFonts w:asciiTheme="minorHAnsi" w:hAnsiTheme="minorHAnsi" w:cstheme="minorHAnsi"/>
                <w:sz w:val="24"/>
                <w:szCs w:val="24"/>
              </w:rPr>
            </w:pPr>
            <w:r w:rsidRPr="004317BF">
              <w:rPr>
                <w:rFonts w:asciiTheme="minorHAnsi" w:hAnsiTheme="minorHAnsi" w:cstheme="minorHAnsi"/>
                <w:sz w:val="24"/>
                <w:szCs w:val="24"/>
              </w:rPr>
              <w:t>Wartość średnia roczna z prób średniodobowych dla temperatury ścieków nie niższej niż 12ºC</w:t>
            </w:r>
            <w:r w:rsidR="00416351" w:rsidRPr="004317BF">
              <w:rPr>
                <w:rFonts w:asciiTheme="minorHAnsi" w:hAnsiTheme="minorHAnsi" w:cstheme="minorHAnsi"/>
                <w:sz w:val="24"/>
                <w:szCs w:val="24"/>
              </w:rPr>
              <w:t>.</w:t>
            </w:r>
          </w:p>
        </w:tc>
      </w:tr>
      <w:tr w:rsidR="00316660" w:rsidRPr="00D70836" w14:paraId="1129C70A" w14:textId="77777777" w:rsidTr="004317BF">
        <w:trPr>
          <w:jc w:val="center"/>
        </w:trPr>
        <w:tc>
          <w:tcPr>
            <w:tcW w:w="911" w:type="dxa"/>
            <w:shd w:val="clear" w:color="auto" w:fill="auto"/>
          </w:tcPr>
          <w:p w14:paraId="40FF6CE7" w14:textId="77777777" w:rsidR="00316660" w:rsidRPr="004317BF" w:rsidRDefault="00316660" w:rsidP="00D01C3A">
            <w:pPr>
              <w:jc w:val="center"/>
              <w:rPr>
                <w:rFonts w:asciiTheme="minorHAnsi" w:hAnsiTheme="minorHAnsi" w:cstheme="minorHAnsi"/>
                <w:sz w:val="24"/>
                <w:szCs w:val="24"/>
              </w:rPr>
            </w:pPr>
            <w:r w:rsidRPr="004317BF">
              <w:rPr>
                <w:rFonts w:asciiTheme="minorHAnsi" w:hAnsiTheme="minorHAnsi" w:cstheme="minorHAnsi"/>
                <w:sz w:val="24"/>
                <w:szCs w:val="24"/>
              </w:rPr>
              <w:t>5.</w:t>
            </w:r>
          </w:p>
        </w:tc>
        <w:tc>
          <w:tcPr>
            <w:tcW w:w="1985" w:type="dxa"/>
            <w:shd w:val="clear" w:color="auto" w:fill="auto"/>
          </w:tcPr>
          <w:p w14:paraId="22019F4E" w14:textId="77777777" w:rsidR="00316660" w:rsidRPr="004317BF" w:rsidRDefault="00316660" w:rsidP="00D01C3A">
            <w:pPr>
              <w:jc w:val="center"/>
              <w:rPr>
                <w:rFonts w:asciiTheme="minorHAnsi" w:hAnsiTheme="minorHAnsi" w:cstheme="minorHAnsi"/>
                <w:sz w:val="24"/>
                <w:szCs w:val="24"/>
              </w:rPr>
            </w:pPr>
            <w:r w:rsidRPr="004317BF">
              <w:rPr>
                <w:rFonts w:asciiTheme="minorHAnsi" w:hAnsiTheme="minorHAnsi" w:cstheme="minorHAnsi"/>
                <w:sz w:val="24"/>
                <w:szCs w:val="24"/>
              </w:rPr>
              <w:t>Fosfor ogólny</w:t>
            </w:r>
          </w:p>
        </w:tc>
        <w:tc>
          <w:tcPr>
            <w:tcW w:w="2460" w:type="dxa"/>
            <w:shd w:val="clear" w:color="auto" w:fill="auto"/>
          </w:tcPr>
          <w:p w14:paraId="33492E75" w14:textId="77777777" w:rsidR="00316660" w:rsidRPr="004317BF" w:rsidRDefault="00316660" w:rsidP="00D01C3A">
            <w:pPr>
              <w:jc w:val="center"/>
              <w:rPr>
                <w:rFonts w:asciiTheme="minorHAnsi" w:hAnsiTheme="minorHAnsi" w:cstheme="minorHAnsi"/>
                <w:sz w:val="24"/>
                <w:szCs w:val="24"/>
              </w:rPr>
            </w:pPr>
            <w:r w:rsidRPr="004317BF">
              <w:rPr>
                <w:rFonts w:asciiTheme="minorHAnsi" w:hAnsiTheme="minorHAnsi" w:cstheme="minorHAnsi"/>
                <w:sz w:val="24"/>
                <w:szCs w:val="24"/>
              </w:rPr>
              <w:t>2 mg P/l</w:t>
            </w:r>
          </w:p>
        </w:tc>
        <w:tc>
          <w:tcPr>
            <w:tcW w:w="3652" w:type="dxa"/>
            <w:shd w:val="clear" w:color="auto" w:fill="auto"/>
          </w:tcPr>
          <w:p w14:paraId="1987FE0C" w14:textId="77777777" w:rsidR="00316660" w:rsidRPr="004317BF" w:rsidRDefault="00316660" w:rsidP="00416351">
            <w:pPr>
              <w:jc w:val="both"/>
              <w:rPr>
                <w:rFonts w:asciiTheme="minorHAnsi" w:hAnsiTheme="minorHAnsi" w:cstheme="minorHAnsi"/>
                <w:sz w:val="24"/>
                <w:szCs w:val="24"/>
              </w:rPr>
            </w:pPr>
            <w:r w:rsidRPr="004317BF">
              <w:rPr>
                <w:rFonts w:asciiTheme="minorHAnsi" w:hAnsiTheme="minorHAnsi" w:cstheme="minorHAnsi"/>
                <w:sz w:val="24"/>
                <w:szCs w:val="24"/>
              </w:rPr>
              <w:t>Wartość średnia roczna z prób średniodobowych</w:t>
            </w:r>
            <w:r w:rsidR="00416351" w:rsidRPr="004317BF">
              <w:rPr>
                <w:rFonts w:asciiTheme="minorHAnsi" w:hAnsiTheme="minorHAnsi" w:cstheme="minorHAnsi"/>
                <w:sz w:val="24"/>
                <w:szCs w:val="24"/>
              </w:rPr>
              <w:t>.</w:t>
            </w:r>
          </w:p>
        </w:tc>
      </w:tr>
    </w:tbl>
    <w:p w14:paraId="0AC57259" w14:textId="77777777" w:rsidR="009E67EA" w:rsidRPr="00D70836" w:rsidRDefault="009E67EA" w:rsidP="00316660">
      <w:pPr>
        <w:ind w:right="567"/>
        <w:rPr>
          <w:rFonts w:cstheme="minorHAnsi"/>
          <w:sz w:val="24"/>
          <w:szCs w:val="24"/>
        </w:rPr>
      </w:pPr>
    </w:p>
    <w:p w14:paraId="53C07E26" w14:textId="0F2809B0" w:rsidR="009E67EA" w:rsidRPr="00D70836" w:rsidRDefault="009E67EA" w:rsidP="00AD23A0">
      <w:pPr>
        <w:pStyle w:val="Akapitzlist"/>
        <w:ind w:left="927" w:right="567"/>
        <w:jc w:val="both"/>
        <w:rPr>
          <w:rFonts w:cstheme="minorHAnsi"/>
          <w:sz w:val="24"/>
          <w:szCs w:val="24"/>
        </w:rPr>
      </w:pPr>
      <w:r w:rsidRPr="00D70836">
        <w:rPr>
          <w:rFonts w:cstheme="minorHAnsi"/>
          <w:sz w:val="24"/>
          <w:szCs w:val="24"/>
        </w:rPr>
        <w:t>Przed dokonaniem zgłoszenia gotowości do ostatecznego odbioru robót, Wykonawca z</w:t>
      </w:r>
      <w:r w:rsidR="001A50E6">
        <w:rPr>
          <w:rFonts w:cstheme="minorHAnsi"/>
          <w:sz w:val="24"/>
          <w:szCs w:val="24"/>
        </w:rPr>
        <w:t>obowiązany jest do uzyskania</w:t>
      </w:r>
      <w:r w:rsidRPr="00D70836">
        <w:rPr>
          <w:rFonts w:cstheme="minorHAnsi"/>
          <w:sz w:val="24"/>
          <w:szCs w:val="24"/>
        </w:rPr>
        <w:t xml:space="preserve"> parametrów</w:t>
      </w:r>
      <w:r w:rsidR="001A50E6">
        <w:rPr>
          <w:rFonts w:cstheme="minorHAnsi"/>
          <w:sz w:val="24"/>
          <w:szCs w:val="24"/>
        </w:rPr>
        <w:t xml:space="preserve">, które nie przekroczą </w:t>
      </w:r>
      <w:proofErr w:type="spellStart"/>
      <w:r w:rsidR="001A50E6">
        <w:rPr>
          <w:rFonts w:cstheme="minorHAnsi"/>
          <w:sz w:val="24"/>
          <w:szCs w:val="24"/>
        </w:rPr>
        <w:t>w.w</w:t>
      </w:r>
      <w:proofErr w:type="spellEnd"/>
      <w:r w:rsidRPr="00D70836">
        <w:rPr>
          <w:rFonts w:cstheme="minorHAnsi"/>
          <w:sz w:val="24"/>
          <w:szCs w:val="24"/>
        </w:rPr>
        <w:t xml:space="preserve">. </w:t>
      </w:r>
      <w:r w:rsidR="001A50E6">
        <w:rPr>
          <w:rFonts w:cstheme="minorHAnsi"/>
          <w:sz w:val="24"/>
          <w:szCs w:val="24"/>
        </w:rPr>
        <w:t>Uzyskane</w:t>
      </w:r>
      <w:r w:rsidRPr="00D70836">
        <w:rPr>
          <w:rFonts w:cstheme="minorHAnsi"/>
          <w:sz w:val="24"/>
          <w:szCs w:val="24"/>
        </w:rPr>
        <w:t xml:space="preserve"> parametry mają zostać potwierdzone w protokole badań ścieków przez akredytowane laboratorium. </w:t>
      </w:r>
    </w:p>
    <w:p w14:paraId="1AB44C07" w14:textId="77777777" w:rsidR="00AD23A0" w:rsidRPr="00D70836" w:rsidRDefault="009E67EA" w:rsidP="00AD23A0">
      <w:pPr>
        <w:pStyle w:val="Akapitzlist"/>
        <w:ind w:left="927" w:right="567"/>
        <w:jc w:val="both"/>
        <w:rPr>
          <w:rFonts w:cstheme="minorHAnsi"/>
          <w:sz w:val="24"/>
          <w:szCs w:val="24"/>
        </w:rPr>
      </w:pPr>
      <w:r w:rsidRPr="00D70836">
        <w:rPr>
          <w:rFonts w:cstheme="minorHAnsi"/>
          <w:sz w:val="24"/>
          <w:szCs w:val="24"/>
        </w:rPr>
        <w:t xml:space="preserve">Oczyszczalnia będzie mogła przyjąć następujące ilości ścieków </w:t>
      </w:r>
      <w:r w:rsidR="00AD23A0" w:rsidRPr="00D70836">
        <w:rPr>
          <w:rFonts w:cstheme="minorHAnsi"/>
          <w:sz w:val="24"/>
          <w:szCs w:val="24"/>
        </w:rPr>
        <w:t>zgodnie z opracowanym bilansem:</w:t>
      </w:r>
    </w:p>
    <w:p w14:paraId="11D56251" w14:textId="77777777" w:rsidR="00AD23A0" w:rsidRPr="00D70836" w:rsidRDefault="009E67EA" w:rsidP="00111D4B">
      <w:pPr>
        <w:pStyle w:val="Akapitzlist"/>
        <w:numPr>
          <w:ilvl w:val="0"/>
          <w:numId w:val="30"/>
        </w:numPr>
        <w:ind w:right="567"/>
        <w:jc w:val="both"/>
        <w:rPr>
          <w:rFonts w:cstheme="minorHAnsi"/>
          <w:sz w:val="24"/>
          <w:szCs w:val="24"/>
        </w:rPr>
      </w:pPr>
      <w:r w:rsidRPr="00D70836">
        <w:rPr>
          <w:rFonts w:cstheme="minorHAnsi"/>
          <w:sz w:val="24"/>
          <w:szCs w:val="24"/>
        </w:rPr>
        <w:t>wydajność oczyszczalni:</w:t>
      </w:r>
    </w:p>
    <w:p w14:paraId="422972A0" w14:textId="1A1314E3" w:rsidR="00AD23A0" w:rsidRPr="00D70836" w:rsidRDefault="009E67EA" w:rsidP="00AD23A0">
      <w:pPr>
        <w:pStyle w:val="Akapitzlist"/>
        <w:ind w:left="1211" w:right="567"/>
        <w:jc w:val="both"/>
        <w:rPr>
          <w:rFonts w:cstheme="minorHAnsi"/>
          <w:sz w:val="24"/>
          <w:szCs w:val="24"/>
        </w:rPr>
      </w:pPr>
      <w:proofErr w:type="spellStart"/>
      <w:r w:rsidRPr="00D70836">
        <w:rPr>
          <w:rFonts w:cstheme="minorHAnsi"/>
          <w:sz w:val="24"/>
          <w:szCs w:val="24"/>
        </w:rPr>
        <w:t>Qdśr</w:t>
      </w:r>
      <w:proofErr w:type="spellEnd"/>
      <w:r w:rsidRPr="00D70836">
        <w:rPr>
          <w:rFonts w:cstheme="minorHAnsi"/>
          <w:sz w:val="24"/>
          <w:szCs w:val="24"/>
        </w:rPr>
        <w:t xml:space="preserve"> = </w:t>
      </w:r>
      <w:r w:rsidR="00ED705A">
        <w:rPr>
          <w:rFonts w:cstheme="minorHAnsi"/>
          <w:sz w:val="24"/>
          <w:szCs w:val="24"/>
        </w:rPr>
        <w:t>560</w:t>
      </w:r>
      <w:r w:rsidR="00ED705A" w:rsidRPr="00D70836">
        <w:rPr>
          <w:rFonts w:cstheme="minorHAnsi"/>
          <w:sz w:val="24"/>
          <w:szCs w:val="24"/>
        </w:rPr>
        <w:t xml:space="preserve"> </w:t>
      </w:r>
      <w:r w:rsidRPr="00D70836">
        <w:rPr>
          <w:rFonts w:cstheme="minorHAnsi"/>
          <w:sz w:val="24"/>
          <w:szCs w:val="24"/>
        </w:rPr>
        <w:t>m</w:t>
      </w:r>
      <w:r w:rsidRPr="00D70836">
        <w:rPr>
          <w:rFonts w:cstheme="minorHAnsi"/>
          <w:sz w:val="24"/>
          <w:szCs w:val="24"/>
          <w:vertAlign w:val="superscript"/>
        </w:rPr>
        <w:t>3</w:t>
      </w:r>
      <w:r w:rsidRPr="00D70836">
        <w:rPr>
          <w:rFonts w:cstheme="minorHAnsi"/>
          <w:sz w:val="24"/>
          <w:szCs w:val="24"/>
        </w:rPr>
        <w:t xml:space="preserve">/d </w:t>
      </w:r>
    </w:p>
    <w:p w14:paraId="71D521B5" w14:textId="77777777" w:rsidR="009E67EA" w:rsidRPr="00D70836" w:rsidRDefault="009E67EA" w:rsidP="00111D4B">
      <w:pPr>
        <w:pStyle w:val="Akapitzlist"/>
        <w:numPr>
          <w:ilvl w:val="0"/>
          <w:numId w:val="29"/>
        </w:numPr>
        <w:ind w:left="927" w:right="567"/>
        <w:jc w:val="both"/>
        <w:rPr>
          <w:rFonts w:cstheme="minorHAnsi"/>
          <w:sz w:val="24"/>
          <w:szCs w:val="24"/>
        </w:rPr>
      </w:pPr>
      <w:r w:rsidRPr="00D70836">
        <w:rPr>
          <w:rFonts w:cstheme="minorHAnsi"/>
          <w:sz w:val="24"/>
          <w:szCs w:val="24"/>
        </w:rPr>
        <w:t xml:space="preserve">Wykonawca zobowiązany jest uczestniczyć we wdrażaniu instalacji monitorowania i </w:t>
      </w:r>
      <w:r w:rsidR="00AD23A0" w:rsidRPr="00D70836">
        <w:rPr>
          <w:rFonts w:cstheme="minorHAnsi"/>
          <w:sz w:val="24"/>
          <w:szCs w:val="24"/>
        </w:rPr>
        <w:t> </w:t>
      </w:r>
      <w:r w:rsidRPr="00D70836">
        <w:rPr>
          <w:rFonts w:cstheme="minorHAnsi"/>
          <w:sz w:val="24"/>
          <w:szCs w:val="24"/>
        </w:rPr>
        <w:t>sterowania p</w:t>
      </w:r>
      <w:r w:rsidR="00416351" w:rsidRPr="00D70836">
        <w:rPr>
          <w:rFonts w:cstheme="minorHAnsi"/>
          <w:sz w:val="24"/>
          <w:szCs w:val="24"/>
        </w:rPr>
        <w:t>rocesem technologicznym (</w:t>
      </w:r>
      <w:proofErr w:type="spellStart"/>
      <w:r w:rsidR="00416351" w:rsidRPr="00D70836">
        <w:rPr>
          <w:rFonts w:cstheme="minorHAnsi"/>
          <w:sz w:val="24"/>
          <w:szCs w:val="24"/>
        </w:rPr>
        <w:t>AKPiA</w:t>
      </w:r>
      <w:proofErr w:type="spellEnd"/>
      <w:r w:rsidR="00416351" w:rsidRPr="00D70836">
        <w:rPr>
          <w:rFonts w:cstheme="minorHAnsi"/>
          <w:sz w:val="24"/>
          <w:szCs w:val="24"/>
        </w:rPr>
        <w:t>);</w:t>
      </w:r>
    </w:p>
    <w:p w14:paraId="187B025C" w14:textId="0EA6FEC4" w:rsidR="009E67EA" w:rsidRPr="00D70836" w:rsidRDefault="009E67EA" w:rsidP="00111D4B">
      <w:pPr>
        <w:pStyle w:val="Akapitzlist"/>
        <w:numPr>
          <w:ilvl w:val="0"/>
          <w:numId w:val="29"/>
        </w:numPr>
        <w:ind w:left="927" w:right="567"/>
        <w:jc w:val="both"/>
        <w:rPr>
          <w:rFonts w:cstheme="minorHAnsi"/>
          <w:sz w:val="24"/>
          <w:szCs w:val="24"/>
        </w:rPr>
      </w:pPr>
      <w:r w:rsidRPr="00D70836">
        <w:rPr>
          <w:rFonts w:cstheme="minorHAnsi"/>
          <w:sz w:val="24"/>
          <w:szCs w:val="24"/>
        </w:rPr>
        <w:t>Z uwagi na fakt, że wszystkie roboty będą wykonywane na czynnym obiekcie, wszelkie wyłączenia bądź inne czynności związane z ingerencją Wykonawcy w pracę obiektu muszą być uzgodnione z</w:t>
      </w:r>
      <w:r w:rsidR="00B2270F" w:rsidRPr="00D70836">
        <w:rPr>
          <w:rFonts w:cstheme="minorHAnsi"/>
          <w:sz w:val="24"/>
          <w:szCs w:val="24"/>
        </w:rPr>
        <w:t> </w:t>
      </w:r>
      <w:r w:rsidR="00416351" w:rsidRPr="00D70836">
        <w:rPr>
          <w:rFonts w:cstheme="minorHAnsi"/>
          <w:sz w:val="24"/>
          <w:szCs w:val="24"/>
        </w:rPr>
        <w:t>u</w:t>
      </w:r>
      <w:r w:rsidRPr="00D70836">
        <w:rPr>
          <w:rFonts w:cstheme="minorHAnsi"/>
          <w:sz w:val="24"/>
          <w:szCs w:val="24"/>
        </w:rPr>
        <w:t>żytkownikiem obiektu</w:t>
      </w:r>
      <w:r w:rsidR="00416351" w:rsidRPr="00D70836">
        <w:rPr>
          <w:rFonts w:cstheme="minorHAnsi"/>
          <w:sz w:val="24"/>
          <w:szCs w:val="24"/>
        </w:rPr>
        <w:t>;</w:t>
      </w:r>
    </w:p>
    <w:p w14:paraId="42164296" w14:textId="77777777" w:rsidR="00A82812" w:rsidRPr="00D70836" w:rsidRDefault="00A82812" w:rsidP="00111D4B">
      <w:pPr>
        <w:pStyle w:val="Akapitzlist"/>
        <w:numPr>
          <w:ilvl w:val="0"/>
          <w:numId w:val="29"/>
        </w:numPr>
        <w:ind w:left="927" w:right="567"/>
        <w:jc w:val="both"/>
        <w:rPr>
          <w:rFonts w:cstheme="minorHAnsi"/>
          <w:sz w:val="24"/>
          <w:szCs w:val="24"/>
        </w:rPr>
      </w:pPr>
      <w:r w:rsidRPr="00D70836">
        <w:rPr>
          <w:rFonts w:cstheme="minorHAnsi"/>
          <w:sz w:val="24"/>
          <w:szCs w:val="24"/>
        </w:rPr>
        <w:t>Każdorazowa ingerencja w cykl biologiczny oczyszczania musi uzyskać zgodę Zamawiającego</w:t>
      </w:r>
      <w:r w:rsidR="00416351" w:rsidRPr="00D70836">
        <w:rPr>
          <w:rFonts w:cstheme="minorHAnsi"/>
          <w:sz w:val="24"/>
          <w:szCs w:val="24"/>
        </w:rPr>
        <w:t>;</w:t>
      </w:r>
    </w:p>
    <w:p w14:paraId="6B05530D" w14:textId="6D90AAFA" w:rsidR="009E67EA" w:rsidRPr="00D70836" w:rsidRDefault="009E67EA" w:rsidP="00111D4B">
      <w:pPr>
        <w:pStyle w:val="Akapitzlist"/>
        <w:numPr>
          <w:ilvl w:val="0"/>
          <w:numId w:val="29"/>
        </w:numPr>
        <w:ind w:left="927" w:right="567"/>
        <w:jc w:val="both"/>
        <w:rPr>
          <w:rFonts w:cstheme="minorHAnsi"/>
          <w:sz w:val="24"/>
          <w:szCs w:val="24"/>
        </w:rPr>
      </w:pPr>
      <w:r w:rsidRPr="00D70836">
        <w:rPr>
          <w:rFonts w:cstheme="minorHAnsi"/>
          <w:sz w:val="24"/>
          <w:szCs w:val="24"/>
        </w:rPr>
        <w:t xml:space="preserve">Wykonawca ustali z Zamawiającym  </w:t>
      </w:r>
      <w:r w:rsidR="00563F4A" w:rsidRPr="00D70836">
        <w:rPr>
          <w:rFonts w:cstheme="minorHAnsi"/>
          <w:sz w:val="24"/>
          <w:szCs w:val="24"/>
        </w:rPr>
        <w:t xml:space="preserve">szczegółowy </w:t>
      </w:r>
      <w:r w:rsidRPr="00D70836">
        <w:rPr>
          <w:rFonts w:cstheme="minorHAnsi"/>
          <w:sz w:val="24"/>
          <w:szCs w:val="24"/>
        </w:rPr>
        <w:t>harmonogram rea</w:t>
      </w:r>
      <w:r w:rsidR="0057219D" w:rsidRPr="00D70836">
        <w:rPr>
          <w:rFonts w:cstheme="minorHAnsi"/>
          <w:sz w:val="24"/>
          <w:szCs w:val="24"/>
        </w:rPr>
        <w:t>lizacji przedmiotu zamówienia i </w:t>
      </w:r>
      <w:r w:rsidRPr="00D70836">
        <w:rPr>
          <w:rFonts w:cstheme="minorHAnsi"/>
          <w:sz w:val="24"/>
          <w:szCs w:val="24"/>
        </w:rPr>
        <w:t xml:space="preserve">płatności w okresie do 10 dni kalendarzowych od daty zawarcia umowy, uwzględniający planowane </w:t>
      </w:r>
      <w:r w:rsidR="0057219D" w:rsidRPr="00D70836">
        <w:rPr>
          <w:rFonts w:cstheme="minorHAnsi"/>
          <w:sz w:val="24"/>
          <w:szCs w:val="24"/>
        </w:rPr>
        <w:t xml:space="preserve">wynagrodzenie </w:t>
      </w:r>
      <w:r w:rsidR="00563F4A" w:rsidRPr="00D70836">
        <w:rPr>
          <w:rFonts w:cstheme="minorHAnsi"/>
          <w:sz w:val="24"/>
          <w:szCs w:val="24"/>
        </w:rPr>
        <w:t xml:space="preserve">zgodnie </w:t>
      </w:r>
      <w:r w:rsidR="00563F4A" w:rsidRPr="00A72D6A">
        <w:rPr>
          <w:rFonts w:cstheme="minorHAnsi"/>
          <w:sz w:val="24"/>
          <w:szCs w:val="24"/>
        </w:rPr>
        <w:t xml:space="preserve">z </w:t>
      </w:r>
      <w:r w:rsidR="00AD23A0" w:rsidRPr="00A72D6A">
        <w:rPr>
          <w:rFonts w:cstheme="minorHAnsi"/>
          <w:sz w:val="24"/>
          <w:szCs w:val="24"/>
        </w:rPr>
        <w:t>par.</w:t>
      </w:r>
      <w:r w:rsidR="00563F4A" w:rsidRPr="00A72D6A">
        <w:rPr>
          <w:rFonts w:cstheme="minorHAnsi"/>
          <w:sz w:val="24"/>
          <w:szCs w:val="24"/>
        </w:rPr>
        <w:t xml:space="preserve"> </w:t>
      </w:r>
      <w:r w:rsidR="008E3701">
        <w:rPr>
          <w:rFonts w:cstheme="minorHAnsi"/>
          <w:sz w:val="24"/>
          <w:szCs w:val="24"/>
        </w:rPr>
        <w:t xml:space="preserve">5 i </w:t>
      </w:r>
      <w:r w:rsidR="008D39D4" w:rsidRPr="00A72D6A">
        <w:rPr>
          <w:rFonts w:cstheme="minorHAnsi"/>
          <w:sz w:val="24"/>
          <w:szCs w:val="24"/>
        </w:rPr>
        <w:t>6</w:t>
      </w:r>
      <w:r w:rsidR="00563F4A" w:rsidRPr="00A72D6A">
        <w:rPr>
          <w:rFonts w:cstheme="minorHAnsi"/>
          <w:sz w:val="24"/>
          <w:szCs w:val="24"/>
        </w:rPr>
        <w:t xml:space="preserve"> Umowy</w:t>
      </w:r>
      <w:r w:rsidRPr="00A72D6A">
        <w:rPr>
          <w:rFonts w:cstheme="minorHAnsi"/>
          <w:sz w:val="24"/>
          <w:szCs w:val="24"/>
        </w:rPr>
        <w:t>.</w:t>
      </w:r>
      <w:r w:rsidRPr="00D70836">
        <w:rPr>
          <w:rFonts w:cstheme="minorHAnsi"/>
          <w:sz w:val="24"/>
          <w:szCs w:val="24"/>
        </w:rPr>
        <w:t xml:space="preserve"> Zamawiający zastrzega </w:t>
      </w:r>
      <w:r w:rsidR="00B13437" w:rsidRPr="00D70836">
        <w:rPr>
          <w:rFonts w:cstheme="minorHAnsi"/>
          <w:sz w:val="24"/>
          <w:szCs w:val="24"/>
        </w:rPr>
        <w:t xml:space="preserve">sobie </w:t>
      </w:r>
      <w:r w:rsidRPr="00D70836">
        <w:rPr>
          <w:rFonts w:cstheme="minorHAnsi"/>
          <w:sz w:val="24"/>
          <w:szCs w:val="24"/>
        </w:rPr>
        <w:t xml:space="preserve">możliwość </w:t>
      </w:r>
      <w:r w:rsidR="0057219D" w:rsidRPr="00D70836">
        <w:rPr>
          <w:rFonts w:cstheme="minorHAnsi"/>
          <w:sz w:val="24"/>
          <w:szCs w:val="24"/>
        </w:rPr>
        <w:t xml:space="preserve">przesuwania wysokości wynagrodzenia pomiędzy </w:t>
      </w:r>
      <w:r w:rsidRPr="00D70836">
        <w:rPr>
          <w:rFonts w:cstheme="minorHAnsi"/>
          <w:sz w:val="24"/>
          <w:szCs w:val="24"/>
        </w:rPr>
        <w:t>poszczególn</w:t>
      </w:r>
      <w:r w:rsidR="0057219D" w:rsidRPr="00D70836">
        <w:rPr>
          <w:rFonts w:cstheme="minorHAnsi"/>
          <w:sz w:val="24"/>
          <w:szCs w:val="24"/>
        </w:rPr>
        <w:t>ymi</w:t>
      </w:r>
      <w:r w:rsidRPr="00D70836">
        <w:rPr>
          <w:rFonts w:cstheme="minorHAnsi"/>
          <w:sz w:val="24"/>
          <w:szCs w:val="24"/>
        </w:rPr>
        <w:t xml:space="preserve"> lata</w:t>
      </w:r>
      <w:r w:rsidR="0057219D" w:rsidRPr="00D70836">
        <w:rPr>
          <w:rFonts w:cstheme="minorHAnsi"/>
          <w:sz w:val="24"/>
          <w:szCs w:val="24"/>
        </w:rPr>
        <w:t>mi w zależności od postępu prac. Wprowadzenie zmian w </w:t>
      </w:r>
      <w:r w:rsidRPr="00D70836">
        <w:rPr>
          <w:rFonts w:cstheme="minorHAnsi"/>
          <w:sz w:val="24"/>
          <w:szCs w:val="24"/>
        </w:rPr>
        <w:t>harmonogramie nie będzie traktowane jako zmiana umowy i nie będzie wymagało zawarcia aneksu do umowy</w:t>
      </w:r>
      <w:r w:rsidR="00416351" w:rsidRPr="00D70836">
        <w:rPr>
          <w:rFonts w:cstheme="minorHAnsi"/>
          <w:sz w:val="24"/>
          <w:szCs w:val="24"/>
        </w:rPr>
        <w:t>;</w:t>
      </w:r>
    </w:p>
    <w:p w14:paraId="464FFC67" w14:textId="466A1C2C" w:rsidR="00F30339" w:rsidRPr="00D70836" w:rsidRDefault="00F30339" w:rsidP="00111D4B">
      <w:pPr>
        <w:pStyle w:val="Akapitzlist"/>
        <w:numPr>
          <w:ilvl w:val="0"/>
          <w:numId w:val="29"/>
        </w:numPr>
        <w:ind w:left="927" w:right="567"/>
        <w:jc w:val="both"/>
        <w:rPr>
          <w:rFonts w:cstheme="minorHAnsi"/>
          <w:sz w:val="24"/>
          <w:szCs w:val="24"/>
        </w:rPr>
      </w:pPr>
      <w:r w:rsidRPr="00D70836">
        <w:rPr>
          <w:rFonts w:cstheme="minorHAnsi"/>
          <w:sz w:val="24"/>
          <w:szCs w:val="24"/>
        </w:rPr>
        <w:t xml:space="preserve">Wykonawca zobowiązany jest w każdym czasie poddać się kontroli </w:t>
      </w:r>
      <w:r w:rsidR="00416351" w:rsidRPr="00D70836">
        <w:rPr>
          <w:rFonts w:cstheme="minorHAnsi"/>
          <w:sz w:val="24"/>
          <w:szCs w:val="24"/>
        </w:rPr>
        <w:t>I</w:t>
      </w:r>
      <w:r w:rsidRPr="00D70836">
        <w:rPr>
          <w:rFonts w:cstheme="minorHAnsi"/>
          <w:sz w:val="24"/>
          <w:szCs w:val="24"/>
        </w:rPr>
        <w:t xml:space="preserve">nspektora </w:t>
      </w:r>
      <w:r w:rsidR="00416351" w:rsidRPr="00D70836">
        <w:rPr>
          <w:rFonts w:cstheme="minorHAnsi"/>
          <w:sz w:val="24"/>
          <w:szCs w:val="24"/>
        </w:rPr>
        <w:t>N</w:t>
      </w:r>
      <w:r w:rsidRPr="00D70836">
        <w:rPr>
          <w:rFonts w:cstheme="minorHAnsi"/>
          <w:sz w:val="24"/>
          <w:szCs w:val="24"/>
        </w:rPr>
        <w:t xml:space="preserve">adzoru </w:t>
      </w:r>
      <w:r w:rsidR="00416351" w:rsidRPr="00D70836">
        <w:rPr>
          <w:rFonts w:cstheme="minorHAnsi"/>
          <w:sz w:val="24"/>
          <w:szCs w:val="24"/>
        </w:rPr>
        <w:t>I</w:t>
      </w:r>
      <w:r w:rsidRPr="00D70836">
        <w:rPr>
          <w:rFonts w:cstheme="minorHAnsi"/>
          <w:sz w:val="24"/>
          <w:szCs w:val="24"/>
        </w:rPr>
        <w:t xml:space="preserve">nwestorskiego, jakości stosowanych przez Wykonawcę materiałów/urządzeń, a także jakości wykonywanych robót. Wykonawca ma obowiązek uwzględnić zalecenia i uwagi </w:t>
      </w:r>
      <w:r w:rsidR="00416351" w:rsidRPr="00D70836">
        <w:rPr>
          <w:rFonts w:cstheme="minorHAnsi"/>
          <w:sz w:val="24"/>
          <w:szCs w:val="24"/>
        </w:rPr>
        <w:t>I</w:t>
      </w:r>
      <w:r w:rsidRPr="00D70836">
        <w:rPr>
          <w:rFonts w:cstheme="minorHAnsi"/>
          <w:sz w:val="24"/>
          <w:szCs w:val="24"/>
        </w:rPr>
        <w:t xml:space="preserve">nspektora </w:t>
      </w:r>
      <w:r w:rsidR="00416351" w:rsidRPr="00D70836">
        <w:rPr>
          <w:rFonts w:cstheme="minorHAnsi"/>
          <w:sz w:val="24"/>
          <w:szCs w:val="24"/>
        </w:rPr>
        <w:t>N</w:t>
      </w:r>
      <w:r w:rsidRPr="00D70836">
        <w:rPr>
          <w:rFonts w:cstheme="minorHAnsi"/>
          <w:sz w:val="24"/>
          <w:szCs w:val="24"/>
        </w:rPr>
        <w:t xml:space="preserve">adzoru </w:t>
      </w:r>
      <w:r w:rsidR="00416351" w:rsidRPr="00D70836">
        <w:rPr>
          <w:rFonts w:cstheme="minorHAnsi"/>
          <w:sz w:val="24"/>
          <w:szCs w:val="24"/>
        </w:rPr>
        <w:t>I</w:t>
      </w:r>
      <w:r w:rsidRPr="00D70836">
        <w:rPr>
          <w:rFonts w:cstheme="minorHAnsi"/>
          <w:sz w:val="24"/>
          <w:szCs w:val="24"/>
        </w:rPr>
        <w:t xml:space="preserve">nwestorskiego oraz udostępnić wymagane przez niego dokumenty potwierdzające jakość stosowanych materiałów/urządzeń. Inspektor </w:t>
      </w:r>
      <w:r w:rsidR="00416351" w:rsidRPr="00D70836">
        <w:rPr>
          <w:rFonts w:cstheme="minorHAnsi"/>
          <w:sz w:val="24"/>
          <w:szCs w:val="24"/>
        </w:rPr>
        <w:t>N</w:t>
      </w:r>
      <w:r w:rsidRPr="00D70836">
        <w:rPr>
          <w:rFonts w:cstheme="minorHAnsi"/>
          <w:sz w:val="24"/>
          <w:szCs w:val="24"/>
        </w:rPr>
        <w:t xml:space="preserve">adzoru </w:t>
      </w:r>
      <w:r w:rsidR="00416351" w:rsidRPr="00D70836">
        <w:rPr>
          <w:rFonts w:cstheme="minorHAnsi"/>
          <w:sz w:val="24"/>
          <w:szCs w:val="24"/>
        </w:rPr>
        <w:t>I</w:t>
      </w:r>
      <w:r w:rsidRPr="00D70836">
        <w:rPr>
          <w:rFonts w:cstheme="minorHAnsi"/>
          <w:sz w:val="24"/>
          <w:szCs w:val="24"/>
        </w:rPr>
        <w:t>nwestorskiego wskaże Wykonawcy, które materiały</w:t>
      </w:r>
      <w:r w:rsidR="00416351" w:rsidRPr="00D70836">
        <w:rPr>
          <w:rFonts w:cstheme="minorHAnsi"/>
          <w:sz w:val="24"/>
          <w:szCs w:val="24"/>
        </w:rPr>
        <w:t>/</w:t>
      </w:r>
      <w:r w:rsidRPr="00D70836">
        <w:rPr>
          <w:rFonts w:cstheme="minorHAnsi"/>
          <w:sz w:val="24"/>
          <w:szCs w:val="24"/>
        </w:rPr>
        <w:t>urządzenia będą wymagały każdorazowo jego zatwierdzenia przed zastosowaniem. Użycie materiałów</w:t>
      </w:r>
      <w:r w:rsidR="00416351" w:rsidRPr="00D70836">
        <w:rPr>
          <w:rFonts w:cstheme="minorHAnsi"/>
          <w:sz w:val="24"/>
          <w:szCs w:val="24"/>
        </w:rPr>
        <w:t>/</w:t>
      </w:r>
      <w:r w:rsidRPr="00D70836">
        <w:rPr>
          <w:rFonts w:cstheme="minorHAnsi"/>
          <w:sz w:val="24"/>
          <w:szCs w:val="24"/>
        </w:rPr>
        <w:t xml:space="preserve">urządzeń bez wymaganej akceptacji </w:t>
      </w:r>
      <w:r w:rsidR="00416351" w:rsidRPr="00D70836">
        <w:rPr>
          <w:rFonts w:cstheme="minorHAnsi"/>
          <w:sz w:val="24"/>
          <w:szCs w:val="24"/>
        </w:rPr>
        <w:t>I</w:t>
      </w:r>
      <w:r w:rsidRPr="00D70836">
        <w:rPr>
          <w:rFonts w:cstheme="minorHAnsi"/>
          <w:sz w:val="24"/>
          <w:szCs w:val="24"/>
        </w:rPr>
        <w:t xml:space="preserve">nspektora </w:t>
      </w:r>
      <w:r w:rsidR="00416351" w:rsidRPr="00D70836">
        <w:rPr>
          <w:rFonts w:cstheme="minorHAnsi"/>
          <w:sz w:val="24"/>
          <w:szCs w:val="24"/>
        </w:rPr>
        <w:t>N</w:t>
      </w:r>
      <w:r w:rsidRPr="00D70836">
        <w:rPr>
          <w:rFonts w:cstheme="minorHAnsi"/>
          <w:sz w:val="24"/>
          <w:szCs w:val="24"/>
        </w:rPr>
        <w:t xml:space="preserve">adzoru </w:t>
      </w:r>
      <w:r w:rsidR="00416351" w:rsidRPr="00D70836">
        <w:rPr>
          <w:rFonts w:cstheme="minorHAnsi"/>
          <w:sz w:val="24"/>
          <w:szCs w:val="24"/>
        </w:rPr>
        <w:t>I</w:t>
      </w:r>
      <w:r w:rsidRPr="00D70836">
        <w:rPr>
          <w:rFonts w:cstheme="minorHAnsi"/>
          <w:sz w:val="24"/>
          <w:szCs w:val="24"/>
        </w:rPr>
        <w:t>nwestorskiego, o której mowa w zdaniu poprzednim, upoważnia Zamawiającego do żądania ich usunięcia lub do naliczenia kary umowne</w:t>
      </w:r>
      <w:r w:rsidR="00416351" w:rsidRPr="00D70836">
        <w:rPr>
          <w:rFonts w:cstheme="minorHAnsi"/>
          <w:sz w:val="24"/>
          <w:szCs w:val="24"/>
        </w:rPr>
        <w:t>j. Materiały</w:t>
      </w:r>
      <w:r w:rsidRPr="00D70836">
        <w:rPr>
          <w:rFonts w:cstheme="minorHAnsi"/>
          <w:sz w:val="24"/>
          <w:szCs w:val="24"/>
        </w:rPr>
        <w:t>/urządzenia niespełniające warunków nie będą dopuszczone do wbudowania w trakcie trwania robót. Zamawiający ma prawo żądania od Wykonawcy dostarczenia dokumentu WZ potw</w:t>
      </w:r>
      <w:r w:rsidR="00EC1031" w:rsidRPr="00D70836">
        <w:rPr>
          <w:rFonts w:cstheme="minorHAnsi"/>
          <w:sz w:val="24"/>
          <w:szCs w:val="24"/>
        </w:rPr>
        <w:t>ierdzającego zakup materiałów i </w:t>
      </w:r>
      <w:r w:rsidRPr="00D70836">
        <w:rPr>
          <w:rFonts w:cstheme="minorHAnsi"/>
          <w:sz w:val="24"/>
          <w:szCs w:val="24"/>
        </w:rPr>
        <w:t xml:space="preserve">urządzeń, które wymagają akceptacji </w:t>
      </w:r>
      <w:r w:rsidR="00416351" w:rsidRPr="00D70836">
        <w:rPr>
          <w:rFonts w:cstheme="minorHAnsi"/>
          <w:sz w:val="24"/>
          <w:szCs w:val="24"/>
        </w:rPr>
        <w:t>I</w:t>
      </w:r>
      <w:r w:rsidRPr="00D70836">
        <w:rPr>
          <w:rFonts w:cstheme="minorHAnsi"/>
          <w:sz w:val="24"/>
          <w:szCs w:val="24"/>
        </w:rPr>
        <w:t xml:space="preserve">nspektora </w:t>
      </w:r>
      <w:r w:rsidR="00416351" w:rsidRPr="00D70836">
        <w:rPr>
          <w:rFonts w:cstheme="minorHAnsi"/>
          <w:sz w:val="24"/>
          <w:szCs w:val="24"/>
        </w:rPr>
        <w:t>Nadzoru I</w:t>
      </w:r>
      <w:r w:rsidRPr="00D70836">
        <w:rPr>
          <w:rFonts w:cstheme="minorHAnsi"/>
          <w:sz w:val="24"/>
          <w:szCs w:val="24"/>
        </w:rPr>
        <w:t>nwestorskiego</w:t>
      </w:r>
      <w:r w:rsidR="00416351" w:rsidRPr="00D70836">
        <w:rPr>
          <w:rFonts w:cstheme="minorHAnsi"/>
          <w:sz w:val="24"/>
          <w:szCs w:val="24"/>
        </w:rPr>
        <w:t>;</w:t>
      </w:r>
    </w:p>
    <w:p w14:paraId="0592DDCD" w14:textId="2B60F2F7" w:rsidR="00AD23A0" w:rsidRPr="00D70836" w:rsidRDefault="009E67EA" w:rsidP="00111D4B">
      <w:pPr>
        <w:pStyle w:val="Akapitzlist"/>
        <w:numPr>
          <w:ilvl w:val="0"/>
          <w:numId w:val="29"/>
        </w:numPr>
        <w:ind w:left="927" w:right="567"/>
        <w:jc w:val="both"/>
        <w:rPr>
          <w:rFonts w:cstheme="minorHAnsi"/>
          <w:sz w:val="24"/>
          <w:szCs w:val="24"/>
        </w:rPr>
      </w:pPr>
      <w:r w:rsidRPr="00D70836">
        <w:rPr>
          <w:rFonts w:cstheme="minorHAnsi"/>
          <w:sz w:val="24"/>
          <w:szCs w:val="24"/>
        </w:rPr>
        <w:t xml:space="preserve">Wnioski materiałowe na przewidziane do wbudowania materiały i urządzenia muszą być uzgodnione z Zamawiającym i Inspektorem Nadzoru Inwestorskiego. Wykonawca zapewni </w:t>
      </w:r>
      <w:r w:rsidRPr="00D70836">
        <w:rPr>
          <w:rFonts w:cstheme="minorHAnsi"/>
          <w:sz w:val="24"/>
          <w:szCs w:val="24"/>
        </w:rPr>
        <w:lastRenderedPageBreak/>
        <w:t>typizację przewidzianych do wbudowania materiałów i zastosowanych urządzeń. Dla każdego materiału, urządzenia i maszyny Wykonawca złoży wniosek m</w:t>
      </w:r>
      <w:r w:rsidR="00C47591" w:rsidRPr="00D70836">
        <w:rPr>
          <w:rFonts w:cstheme="minorHAnsi"/>
          <w:sz w:val="24"/>
          <w:szCs w:val="24"/>
        </w:rPr>
        <w:t xml:space="preserve">ateriałowy, nie później niż na </w:t>
      </w:r>
      <w:r w:rsidR="00A72D6A">
        <w:rPr>
          <w:rFonts w:cstheme="minorHAnsi"/>
          <w:sz w:val="24"/>
          <w:szCs w:val="24"/>
        </w:rPr>
        <w:t xml:space="preserve">7 </w:t>
      </w:r>
      <w:r w:rsidRPr="00D70836">
        <w:rPr>
          <w:rFonts w:cstheme="minorHAnsi"/>
          <w:sz w:val="24"/>
          <w:szCs w:val="24"/>
        </w:rPr>
        <w:t xml:space="preserve">dni przed dostarczeniem  materiału, urządzenia i </w:t>
      </w:r>
      <w:r w:rsidR="00AD23A0" w:rsidRPr="00D70836">
        <w:rPr>
          <w:rFonts w:cstheme="minorHAnsi"/>
          <w:sz w:val="24"/>
          <w:szCs w:val="24"/>
        </w:rPr>
        <w:t> </w:t>
      </w:r>
      <w:r w:rsidRPr="00D70836">
        <w:rPr>
          <w:rFonts w:cstheme="minorHAnsi"/>
          <w:sz w:val="24"/>
          <w:szCs w:val="24"/>
        </w:rPr>
        <w:t xml:space="preserve">maszyny na budowę. Wniosek materiałowy musi być zatwierdzony przez Inspektora Nadzoru Inwestorskiego i </w:t>
      </w:r>
      <w:r w:rsidR="00D42E1E" w:rsidRPr="00D70836">
        <w:rPr>
          <w:rFonts w:cstheme="minorHAnsi"/>
          <w:sz w:val="24"/>
          <w:szCs w:val="24"/>
        </w:rPr>
        <w:t xml:space="preserve"> </w:t>
      </w:r>
      <w:r w:rsidRPr="00D70836">
        <w:rPr>
          <w:rFonts w:cstheme="minorHAnsi"/>
          <w:sz w:val="24"/>
          <w:szCs w:val="24"/>
        </w:rPr>
        <w:t>Zamawiającego. Zaakceptowanie materiału, urządzenia czy maszyny dokonuje się poprzez złożenie wniosku w wersji papierowej przez Wykonawcę. Wzór karty wniosku i wymaganych dokumentów zostaną uzgodnione przez Inspektora Nadzoru Inwestorskiego i</w:t>
      </w:r>
      <w:r w:rsidR="00D42E1E" w:rsidRPr="00D70836">
        <w:rPr>
          <w:rFonts w:cstheme="minorHAnsi"/>
          <w:sz w:val="24"/>
          <w:szCs w:val="24"/>
        </w:rPr>
        <w:t> </w:t>
      </w:r>
      <w:r w:rsidR="00416351" w:rsidRPr="00D70836">
        <w:rPr>
          <w:rFonts w:cstheme="minorHAnsi"/>
          <w:sz w:val="24"/>
          <w:szCs w:val="24"/>
        </w:rPr>
        <w:t xml:space="preserve"> </w:t>
      </w:r>
      <w:r w:rsidR="00D42E1E" w:rsidRPr="00D70836">
        <w:rPr>
          <w:rFonts w:cstheme="minorHAnsi"/>
          <w:sz w:val="24"/>
          <w:szCs w:val="24"/>
        </w:rPr>
        <w:t>Z</w:t>
      </w:r>
      <w:r w:rsidRPr="00D70836">
        <w:rPr>
          <w:rFonts w:cstheme="minorHAnsi"/>
          <w:sz w:val="24"/>
          <w:szCs w:val="24"/>
        </w:rPr>
        <w:t>amawiającego na pierwszym spotkaniu po podpisaniu umowy.</w:t>
      </w:r>
    </w:p>
    <w:p w14:paraId="6E53C7E7" w14:textId="77777777" w:rsidR="009E67EA" w:rsidRPr="00D70836" w:rsidRDefault="009E67EA" w:rsidP="00AD23A0">
      <w:pPr>
        <w:pStyle w:val="Akapitzlist"/>
        <w:ind w:left="927" w:right="567"/>
        <w:jc w:val="both"/>
        <w:rPr>
          <w:rFonts w:cstheme="minorHAnsi"/>
          <w:sz w:val="24"/>
          <w:szCs w:val="24"/>
        </w:rPr>
      </w:pPr>
      <w:r w:rsidRPr="00D70836">
        <w:rPr>
          <w:rFonts w:cstheme="minorHAnsi"/>
          <w:sz w:val="24"/>
          <w:szCs w:val="24"/>
        </w:rPr>
        <w:t>UWAGA</w:t>
      </w:r>
    </w:p>
    <w:p w14:paraId="1F28DF3B" w14:textId="77777777" w:rsidR="009E67EA" w:rsidRPr="00D70836" w:rsidRDefault="009E67EA" w:rsidP="00111D4B">
      <w:pPr>
        <w:pStyle w:val="Akapitzlist"/>
        <w:numPr>
          <w:ilvl w:val="0"/>
          <w:numId w:val="31"/>
        </w:numPr>
        <w:spacing w:after="0" w:line="240" w:lineRule="auto"/>
        <w:ind w:right="567"/>
        <w:jc w:val="both"/>
        <w:rPr>
          <w:rFonts w:cstheme="minorHAnsi"/>
          <w:sz w:val="24"/>
          <w:szCs w:val="24"/>
        </w:rPr>
      </w:pPr>
      <w:r w:rsidRPr="00D70836">
        <w:rPr>
          <w:rFonts w:cstheme="minorHAnsi"/>
          <w:sz w:val="24"/>
          <w:szCs w:val="24"/>
        </w:rPr>
        <w:t xml:space="preserve">wszystkie zastosowane urządzenia muszą być serwisowane w Polsce </w:t>
      </w:r>
    </w:p>
    <w:p w14:paraId="7E08AD13" w14:textId="77777777" w:rsidR="009E67EA" w:rsidRPr="00AE1C37" w:rsidRDefault="009E67EA" w:rsidP="00111D4B">
      <w:pPr>
        <w:pStyle w:val="Akapitzlist"/>
        <w:numPr>
          <w:ilvl w:val="0"/>
          <w:numId w:val="31"/>
        </w:numPr>
        <w:spacing w:after="0" w:line="240" w:lineRule="auto"/>
        <w:ind w:right="567"/>
        <w:jc w:val="both"/>
        <w:rPr>
          <w:rFonts w:cstheme="minorHAnsi"/>
          <w:sz w:val="24"/>
          <w:szCs w:val="24"/>
        </w:rPr>
      </w:pPr>
      <w:r w:rsidRPr="00AE1C37">
        <w:rPr>
          <w:rFonts w:cstheme="minorHAnsi"/>
          <w:sz w:val="24"/>
          <w:szCs w:val="24"/>
        </w:rPr>
        <w:t>czas reakcji serwisu nie dłuższy niż 72 godziny od momentu zgłoszen</w:t>
      </w:r>
      <w:r w:rsidR="00AD23A0" w:rsidRPr="00AE1C37">
        <w:rPr>
          <w:rFonts w:cstheme="minorHAnsi"/>
          <w:sz w:val="24"/>
          <w:szCs w:val="24"/>
        </w:rPr>
        <w:t xml:space="preserve">ia awarii a </w:t>
      </w:r>
      <w:r w:rsidR="00416351" w:rsidRPr="00AE1C37">
        <w:rPr>
          <w:rFonts w:cstheme="minorHAnsi"/>
          <w:sz w:val="24"/>
          <w:szCs w:val="24"/>
        </w:rPr>
        <w:t> </w:t>
      </w:r>
      <w:r w:rsidR="00AD23A0" w:rsidRPr="00AE1C37">
        <w:rPr>
          <w:rFonts w:cstheme="minorHAnsi"/>
          <w:sz w:val="24"/>
          <w:szCs w:val="24"/>
        </w:rPr>
        <w:t xml:space="preserve">w </w:t>
      </w:r>
      <w:r w:rsidR="00416351" w:rsidRPr="00AE1C37">
        <w:rPr>
          <w:rFonts w:cstheme="minorHAnsi"/>
          <w:sz w:val="24"/>
          <w:szCs w:val="24"/>
        </w:rPr>
        <w:t> </w:t>
      </w:r>
      <w:r w:rsidR="00AD23A0" w:rsidRPr="00AE1C37">
        <w:rPr>
          <w:rFonts w:cstheme="minorHAnsi"/>
          <w:sz w:val="24"/>
          <w:szCs w:val="24"/>
        </w:rPr>
        <w:t xml:space="preserve">przypadku naprawy </w:t>
      </w:r>
      <w:r w:rsidRPr="00AE1C37">
        <w:rPr>
          <w:rFonts w:cstheme="minorHAnsi"/>
          <w:sz w:val="24"/>
          <w:szCs w:val="24"/>
        </w:rPr>
        <w:t>trwającej dłużej niż 72 godziny Wykonawca jest zobowiązan</w:t>
      </w:r>
      <w:r w:rsidR="00416351" w:rsidRPr="00AE1C37">
        <w:rPr>
          <w:rFonts w:cstheme="minorHAnsi"/>
          <w:sz w:val="24"/>
          <w:szCs w:val="24"/>
        </w:rPr>
        <w:t>y zapewnić urządzenie zastępcze;</w:t>
      </w:r>
    </w:p>
    <w:p w14:paraId="2DE4BF85" w14:textId="564BF610" w:rsidR="009E67EA" w:rsidRPr="00D70836" w:rsidRDefault="009E67EA" w:rsidP="00111D4B">
      <w:pPr>
        <w:pStyle w:val="Akapitzlist"/>
        <w:numPr>
          <w:ilvl w:val="0"/>
          <w:numId w:val="29"/>
        </w:numPr>
        <w:ind w:left="927" w:right="567"/>
        <w:jc w:val="both"/>
        <w:rPr>
          <w:rFonts w:cstheme="minorHAnsi"/>
          <w:sz w:val="24"/>
          <w:szCs w:val="24"/>
        </w:rPr>
      </w:pPr>
      <w:r w:rsidRPr="00D70836">
        <w:rPr>
          <w:rFonts w:cstheme="minorHAnsi"/>
          <w:sz w:val="24"/>
          <w:szCs w:val="24"/>
        </w:rPr>
        <w:t xml:space="preserve">Niezwłocznie po przekazaniu placu budowy Wykonawca złoży Zamawiającemu stosowne oświadczenie o zapewnieniu właściwego poziomu bezpieczeństwa i higieny pracy, podczas wykonywania pracy na urządzeniach oczyszczalni ścieków i instalacjach energetycznych oraz pozostałych prac wykonywanych oraz zapewnienia jakości prac na terenie oczyszczalni ścieków w </w:t>
      </w:r>
      <w:r w:rsidR="00AD23A0" w:rsidRPr="00D70836">
        <w:rPr>
          <w:rFonts w:cstheme="minorHAnsi"/>
          <w:sz w:val="24"/>
          <w:szCs w:val="24"/>
        </w:rPr>
        <w:t> </w:t>
      </w:r>
      <w:r w:rsidR="00ED705A">
        <w:rPr>
          <w:rFonts w:cstheme="minorHAnsi"/>
          <w:sz w:val="24"/>
          <w:szCs w:val="24"/>
        </w:rPr>
        <w:t>Birczy</w:t>
      </w:r>
      <w:r w:rsidR="00ED705A" w:rsidRPr="00D70836">
        <w:rPr>
          <w:rFonts w:cstheme="minorHAnsi"/>
          <w:sz w:val="24"/>
          <w:szCs w:val="24"/>
        </w:rPr>
        <w:t xml:space="preserve"> </w:t>
      </w:r>
      <w:r w:rsidRPr="00D70836">
        <w:rPr>
          <w:rFonts w:cstheme="minorHAnsi"/>
          <w:sz w:val="24"/>
          <w:szCs w:val="24"/>
        </w:rPr>
        <w:t>– zgod</w:t>
      </w:r>
      <w:r w:rsidR="00416351" w:rsidRPr="00D70836">
        <w:rPr>
          <w:rFonts w:cstheme="minorHAnsi"/>
          <w:sz w:val="24"/>
          <w:szCs w:val="24"/>
        </w:rPr>
        <w:t>nie z obowiązującymi przepisami;</w:t>
      </w:r>
      <w:r w:rsidRPr="00D70836">
        <w:rPr>
          <w:rFonts w:cstheme="minorHAnsi"/>
          <w:sz w:val="24"/>
          <w:szCs w:val="24"/>
        </w:rPr>
        <w:t xml:space="preserve"> </w:t>
      </w:r>
    </w:p>
    <w:p w14:paraId="3A491D3E" w14:textId="639EB1A4" w:rsidR="0057219D" w:rsidRPr="00D70836" w:rsidRDefault="009E67EA" w:rsidP="00111D4B">
      <w:pPr>
        <w:pStyle w:val="Akapitzlist"/>
        <w:numPr>
          <w:ilvl w:val="0"/>
          <w:numId w:val="29"/>
        </w:numPr>
        <w:ind w:left="927" w:right="567"/>
        <w:jc w:val="both"/>
        <w:rPr>
          <w:rFonts w:cstheme="minorHAnsi"/>
          <w:sz w:val="24"/>
          <w:szCs w:val="24"/>
        </w:rPr>
      </w:pPr>
      <w:r w:rsidRPr="00D70836">
        <w:rPr>
          <w:rFonts w:cstheme="minorHAnsi"/>
          <w:sz w:val="24"/>
          <w:szCs w:val="24"/>
        </w:rPr>
        <w:t xml:space="preserve">Wykonawca jako wytwórca odpadów w rozumieniu art. 3 ust. 1 pkt 32 ustawy o </w:t>
      </w:r>
      <w:r w:rsidR="00416351" w:rsidRPr="00D70836">
        <w:rPr>
          <w:rFonts w:cstheme="minorHAnsi"/>
          <w:sz w:val="24"/>
          <w:szCs w:val="24"/>
        </w:rPr>
        <w:t> </w:t>
      </w:r>
      <w:r w:rsidR="00AE1C37">
        <w:rPr>
          <w:rFonts w:cstheme="minorHAnsi"/>
          <w:sz w:val="24"/>
          <w:szCs w:val="24"/>
        </w:rPr>
        <w:t>odpadach (tj. Dz.</w:t>
      </w:r>
      <w:r w:rsidRPr="00D70836">
        <w:rPr>
          <w:rFonts w:cstheme="minorHAnsi"/>
          <w:sz w:val="24"/>
          <w:szCs w:val="24"/>
        </w:rPr>
        <w:t xml:space="preserve">U. </w:t>
      </w:r>
      <w:r w:rsidR="00AE1C37">
        <w:rPr>
          <w:rFonts w:cstheme="minorHAnsi"/>
          <w:sz w:val="24"/>
          <w:szCs w:val="24"/>
        </w:rPr>
        <w:t>z 2016 r. poz. 1987</w:t>
      </w:r>
      <w:r w:rsidRPr="00D70836">
        <w:rPr>
          <w:rFonts w:cstheme="minorHAnsi"/>
          <w:sz w:val="24"/>
          <w:szCs w:val="24"/>
        </w:rPr>
        <w:t xml:space="preserve">) ma obowiązek zagospodarowania (wywozu i </w:t>
      </w:r>
      <w:r w:rsidR="00416351" w:rsidRPr="00D70836">
        <w:rPr>
          <w:rFonts w:cstheme="minorHAnsi"/>
          <w:sz w:val="24"/>
          <w:szCs w:val="24"/>
        </w:rPr>
        <w:t> </w:t>
      </w:r>
      <w:r w:rsidRPr="00D70836">
        <w:rPr>
          <w:rFonts w:cstheme="minorHAnsi"/>
          <w:sz w:val="24"/>
          <w:szCs w:val="24"/>
        </w:rPr>
        <w:t xml:space="preserve">utylizacji) na własny koszt odpadów powstałych podczas </w:t>
      </w:r>
      <w:r w:rsidR="00594071">
        <w:rPr>
          <w:rFonts w:cstheme="minorHAnsi"/>
          <w:sz w:val="24"/>
          <w:szCs w:val="24"/>
        </w:rPr>
        <w:t xml:space="preserve">i w związku z </w:t>
      </w:r>
      <w:r w:rsidRPr="00D70836">
        <w:rPr>
          <w:rFonts w:cstheme="minorHAnsi"/>
          <w:sz w:val="24"/>
          <w:szCs w:val="24"/>
        </w:rPr>
        <w:t>realizacj</w:t>
      </w:r>
      <w:r w:rsidR="00594071">
        <w:rPr>
          <w:rFonts w:cstheme="minorHAnsi"/>
          <w:sz w:val="24"/>
          <w:szCs w:val="24"/>
        </w:rPr>
        <w:t>ą</w:t>
      </w:r>
      <w:r w:rsidRPr="00D70836">
        <w:rPr>
          <w:rFonts w:cstheme="minorHAnsi"/>
          <w:sz w:val="24"/>
          <w:szCs w:val="24"/>
        </w:rPr>
        <w:t xml:space="preserve"> zadania, zgodnie z </w:t>
      </w:r>
      <w:r w:rsidR="00416351" w:rsidRPr="00D70836">
        <w:rPr>
          <w:rFonts w:cstheme="minorHAnsi"/>
          <w:sz w:val="24"/>
          <w:szCs w:val="24"/>
        </w:rPr>
        <w:t> </w:t>
      </w:r>
      <w:r w:rsidRPr="00D70836">
        <w:rPr>
          <w:rFonts w:cstheme="minorHAnsi"/>
          <w:sz w:val="24"/>
          <w:szCs w:val="24"/>
        </w:rPr>
        <w:t>obowiązującymi przepisami</w:t>
      </w:r>
      <w:r w:rsidR="00416351" w:rsidRPr="00D70836">
        <w:rPr>
          <w:rFonts w:cstheme="minorHAnsi"/>
          <w:sz w:val="24"/>
          <w:szCs w:val="24"/>
        </w:rPr>
        <w:t>;</w:t>
      </w:r>
    </w:p>
    <w:p w14:paraId="1DA1CB33" w14:textId="29D53BDC" w:rsidR="009E67EA" w:rsidRPr="00D70836" w:rsidRDefault="009E67EA" w:rsidP="00111D4B">
      <w:pPr>
        <w:pStyle w:val="Akapitzlist"/>
        <w:numPr>
          <w:ilvl w:val="0"/>
          <w:numId w:val="29"/>
        </w:numPr>
        <w:ind w:left="927" w:right="567"/>
        <w:jc w:val="both"/>
        <w:rPr>
          <w:rFonts w:cstheme="minorHAnsi"/>
          <w:sz w:val="24"/>
          <w:szCs w:val="24"/>
        </w:rPr>
      </w:pPr>
      <w:r w:rsidRPr="00D70836">
        <w:rPr>
          <w:rFonts w:cstheme="minorHAnsi"/>
          <w:sz w:val="24"/>
          <w:szCs w:val="24"/>
        </w:rPr>
        <w:t>Przygotowanie kompletnego wniosku (wraz z załącznikami i uzgodnieniami) i wystąpienie w</w:t>
      </w:r>
      <w:r w:rsidR="00D42E1E" w:rsidRPr="00D70836">
        <w:rPr>
          <w:rFonts w:cstheme="minorHAnsi"/>
          <w:sz w:val="24"/>
          <w:szCs w:val="24"/>
        </w:rPr>
        <w:t> </w:t>
      </w:r>
      <w:r w:rsidRPr="00D70836">
        <w:rPr>
          <w:rFonts w:cstheme="minorHAnsi"/>
          <w:sz w:val="24"/>
          <w:szCs w:val="24"/>
        </w:rPr>
        <w:t xml:space="preserve">imieniu Zamawiającego, na podstawie udzielonego mu pełnomocnictwa o wydanie decyzji w </w:t>
      </w:r>
      <w:r w:rsidR="00AD23A0" w:rsidRPr="00D70836">
        <w:rPr>
          <w:rFonts w:cstheme="minorHAnsi"/>
          <w:sz w:val="24"/>
          <w:szCs w:val="24"/>
        </w:rPr>
        <w:t> </w:t>
      </w:r>
      <w:r w:rsidRPr="00D70836">
        <w:rPr>
          <w:rFonts w:cstheme="minorHAnsi"/>
          <w:sz w:val="24"/>
          <w:szCs w:val="24"/>
        </w:rPr>
        <w:t>sprawie pozwolenia na użytkowanie obiektów budowlanych, a także udzielanie wszystkich wymaganych wyjaśnień oraz dokonywanie uzupełnień w toku postepowania</w:t>
      </w:r>
      <w:r w:rsidR="00416351" w:rsidRPr="00D70836">
        <w:rPr>
          <w:rFonts w:cstheme="minorHAnsi"/>
          <w:sz w:val="24"/>
          <w:szCs w:val="24"/>
        </w:rPr>
        <w:t>;</w:t>
      </w:r>
      <w:r w:rsidRPr="00D70836">
        <w:rPr>
          <w:rFonts w:cstheme="minorHAnsi"/>
          <w:sz w:val="24"/>
          <w:szCs w:val="24"/>
        </w:rPr>
        <w:t xml:space="preserve"> </w:t>
      </w:r>
    </w:p>
    <w:p w14:paraId="62FD22FD" w14:textId="7DA0B37C" w:rsidR="009E67EA" w:rsidRPr="00D70836" w:rsidRDefault="009E67EA" w:rsidP="00111D4B">
      <w:pPr>
        <w:pStyle w:val="Akapitzlist"/>
        <w:numPr>
          <w:ilvl w:val="0"/>
          <w:numId w:val="29"/>
        </w:numPr>
        <w:ind w:left="927" w:right="567"/>
        <w:jc w:val="both"/>
        <w:rPr>
          <w:rFonts w:cstheme="minorHAnsi"/>
          <w:sz w:val="24"/>
          <w:szCs w:val="24"/>
        </w:rPr>
      </w:pPr>
      <w:r w:rsidRPr="00D70836">
        <w:rPr>
          <w:rFonts w:cstheme="minorHAnsi"/>
          <w:sz w:val="24"/>
          <w:szCs w:val="24"/>
        </w:rPr>
        <w:t xml:space="preserve">Urządzenia i wyposażenie muszą spełniać wszelkie wymagania określone w </w:t>
      </w:r>
      <w:r w:rsidR="00AD23A0" w:rsidRPr="00D70836">
        <w:rPr>
          <w:rFonts w:cstheme="minorHAnsi"/>
          <w:sz w:val="24"/>
          <w:szCs w:val="24"/>
        </w:rPr>
        <w:t> </w:t>
      </w:r>
      <w:r w:rsidRPr="00D70836">
        <w:rPr>
          <w:rFonts w:cstheme="minorHAnsi"/>
          <w:sz w:val="24"/>
          <w:szCs w:val="24"/>
        </w:rPr>
        <w:t>SIWZ, dokument</w:t>
      </w:r>
      <w:r w:rsidR="00AD23A0" w:rsidRPr="00D70836">
        <w:rPr>
          <w:rFonts w:cstheme="minorHAnsi"/>
          <w:sz w:val="24"/>
          <w:szCs w:val="24"/>
        </w:rPr>
        <w:t xml:space="preserve">acji projektowej oraz </w:t>
      </w:r>
      <w:proofErr w:type="spellStart"/>
      <w:r w:rsidR="00AD23A0" w:rsidRPr="00D70836">
        <w:rPr>
          <w:rFonts w:cstheme="minorHAnsi"/>
          <w:sz w:val="24"/>
          <w:szCs w:val="24"/>
        </w:rPr>
        <w:t>STWiORB</w:t>
      </w:r>
      <w:proofErr w:type="spellEnd"/>
      <w:r w:rsidR="00AD23A0" w:rsidRPr="00D70836">
        <w:rPr>
          <w:rFonts w:cstheme="minorHAnsi"/>
          <w:sz w:val="24"/>
          <w:szCs w:val="24"/>
        </w:rPr>
        <w:t xml:space="preserve">. </w:t>
      </w:r>
      <w:r w:rsidRPr="00D70836">
        <w:rPr>
          <w:rFonts w:cstheme="minorHAnsi"/>
          <w:sz w:val="24"/>
          <w:szCs w:val="24"/>
        </w:rPr>
        <w:t>Zamawiający dokonując oceny przedstawionych urządzeń może posługiwać się opinią bieg</w:t>
      </w:r>
      <w:r w:rsidR="00416351" w:rsidRPr="00D70836">
        <w:rPr>
          <w:rFonts w:cstheme="minorHAnsi"/>
          <w:sz w:val="24"/>
          <w:szCs w:val="24"/>
        </w:rPr>
        <w:t>łych, w tym autorów projektów;</w:t>
      </w:r>
    </w:p>
    <w:p w14:paraId="24343E58" w14:textId="77777777" w:rsidR="009E67EA" w:rsidRPr="00D70836" w:rsidRDefault="009E67EA" w:rsidP="00111D4B">
      <w:pPr>
        <w:pStyle w:val="Akapitzlist"/>
        <w:numPr>
          <w:ilvl w:val="0"/>
          <w:numId w:val="29"/>
        </w:numPr>
        <w:ind w:left="927" w:right="567"/>
        <w:jc w:val="both"/>
        <w:rPr>
          <w:rFonts w:cstheme="minorHAnsi"/>
          <w:sz w:val="24"/>
          <w:szCs w:val="24"/>
        </w:rPr>
      </w:pPr>
      <w:r w:rsidRPr="00D70836">
        <w:rPr>
          <w:rFonts w:cstheme="minorHAnsi"/>
          <w:sz w:val="24"/>
          <w:szCs w:val="24"/>
        </w:rPr>
        <w:t xml:space="preserve">Wykonawca odpowiedzialny jest za jakość zastosowanych materiałów, maszyn i </w:t>
      </w:r>
      <w:r w:rsidR="00416351" w:rsidRPr="00D70836">
        <w:rPr>
          <w:rFonts w:cstheme="minorHAnsi"/>
          <w:sz w:val="24"/>
          <w:szCs w:val="24"/>
        </w:rPr>
        <w:t> </w:t>
      </w:r>
      <w:r w:rsidRPr="00D70836">
        <w:rPr>
          <w:rFonts w:cstheme="minorHAnsi"/>
          <w:sz w:val="24"/>
          <w:szCs w:val="24"/>
        </w:rPr>
        <w:t xml:space="preserve">urządzeń, za </w:t>
      </w:r>
      <w:r w:rsidR="00D42E1E" w:rsidRPr="00D70836">
        <w:rPr>
          <w:rFonts w:cstheme="minorHAnsi"/>
          <w:sz w:val="24"/>
          <w:szCs w:val="24"/>
        </w:rPr>
        <w:t xml:space="preserve">ich </w:t>
      </w:r>
      <w:r w:rsidRPr="00D70836">
        <w:rPr>
          <w:rFonts w:cstheme="minorHAnsi"/>
          <w:sz w:val="24"/>
          <w:szCs w:val="24"/>
        </w:rPr>
        <w:t xml:space="preserve">montaż i uruchomienia, za ich zgodność z dokumentacją projektową i </w:t>
      </w:r>
      <w:r w:rsidR="00416351" w:rsidRPr="00D70836">
        <w:rPr>
          <w:rFonts w:cstheme="minorHAnsi"/>
          <w:sz w:val="24"/>
          <w:szCs w:val="24"/>
        </w:rPr>
        <w:t> </w:t>
      </w:r>
      <w:r w:rsidRPr="00D70836">
        <w:rPr>
          <w:rFonts w:cstheme="minorHAnsi"/>
          <w:sz w:val="24"/>
          <w:szCs w:val="24"/>
        </w:rPr>
        <w:t>specyfikacjami technicznymi</w:t>
      </w:r>
      <w:r w:rsidR="00416351" w:rsidRPr="00D70836">
        <w:rPr>
          <w:rFonts w:cstheme="minorHAnsi"/>
          <w:sz w:val="24"/>
          <w:szCs w:val="24"/>
        </w:rPr>
        <w:t>;</w:t>
      </w:r>
    </w:p>
    <w:p w14:paraId="0348882B" w14:textId="0FFA77E0" w:rsidR="009E67EA" w:rsidRPr="00D70836" w:rsidRDefault="009E67EA" w:rsidP="00111D4B">
      <w:pPr>
        <w:pStyle w:val="Akapitzlist"/>
        <w:numPr>
          <w:ilvl w:val="0"/>
          <w:numId w:val="29"/>
        </w:numPr>
        <w:ind w:left="927" w:right="567"/>
        <w:jc w:val="both"/>
        <w:rPr>
          <w:rFonts w:cstheme="minorHAnsi"/>
          <w:sz w:val="24"/>
          <w:szCs w:val="24"/>
        </w:rPr>
      </w:pPr>
      <w:r w:rsidRPr="00D70836">
        <w:rPr>
          <w:rFonts w:cstheme="minorHAnsi"/>
          <w:sz w:val="24"/>
          <w:szCs w:val="24"/>
        </w:rPr>
        <w:t xml:space="preserve">Jeżeli zapisy </w:t>
      </w:r>
      <w:r w:rsidR="00D42E1E" w:rsidRPr="00D70836">
        <w:rPr>
          <w:rFonts w:cstheme="minorHAnsi"/>
          <w:sz w:val="24"/>
          <w:szCs w:val="24"/>
        </w:rPr>
        <w:t xml:space="preserve">w </w:t>
      </w:r>
      <w:r w:rsidRPr="00D70836">
        <w:rPr>
          <w:rFonts w:cstheme="minorHAnsi"/>
          <w:sz w:val="24"/>
          <w:szCs w:val="24"/>
        </w:rPr>
        <w:t xml:space="preserve">przedmiarach robót, </w:t>
      </w:r>
      <w:proofErr w:type="spellStart"/>
      <w:r w:rsidRPr="00D70836">
        <w:rPr>
          <w:rFonts w:cstheme="minorHAnsi"/>
          <w:sz w:val="24"/>
          <w:szCs w:val="24"/>
        </w:rPr>
        <w:t>STWiOR</w:t>
      </w:r>
      <w:r w:rsidR="00601F79" w:rsidRPr="00D70836">
        <w:rPr>
          <w:rFonts w:cstheme="minorHAnsi"/>
          <w:sz w:val="24"/>
          <w:szCs w:val="24"/>
        </w:rPr>
        <w:t>B</w:t>
      </w:r>
      <w:proofErr w:type="spellEnd"/>
      <w:r w:rsidRPr="00D70836">
        <w:rPr>
          <w:rFonts w:cstheme="minorHAnsi"/>
          <w:sz w:val="24"/>
          <w:szCs w:val="24"/>
        </w:rPr>
        <w:t xml:space="preserve"> lub dokumentacji projektowej wskazywałyby w </w:t>
      </w:r>
      <w:r w:rsidR="00AD23A0" w:rsidRPr="00D70836">
        <w:rPr>
          <w:rFonts w:cstheme="minorHAnsi"/>
          <w:sz w:val="24"/>
          <w:szCs w:val="24"/>
        </w:rPr>
        <w:t> </w:t>
      </w:r>
      <w:r w:rsidRPr="00D70836">
        <w:rPr>
          <w:rFonts w:cstheme="minorHAnsi"/>
          <w:sz w:val="24"/>
          <w:szCs w:val="24"/>
        </w:rPr>
        <w:t xml:space="preserve">odniesieniu do niektórych materiałów lub urządzeń znaki towarowe, patenty lub pochodzenie urządzeń lub materiałów należy je traktować jako niezobowiązujące propozycje projektanta (służące prawidłowemu zrozumieniu projektu). Zamawiający zgodnie z artykułem 29 ust. 3 PZP dopuszcza oferowanie rozwiązań równoważnych. Pod pojęciem równoważności należy rozumie, iż zagwarantują one realizację zamówienia zgodnie z wydanym pozwoleniem na budowę i </w:t>
      </w:r>
      <w:r w:rsidR="00AD23A0" w:rsidRPr="00D70836">
        <w:rPr>
          <w:rFonts w:cstheme="minorHAnsi"/>
          <w:sz w:val="24"/>
          <w:szCs w:val="24"/>
        </w:rPr>
        <w:t> </w:t>
      </w:r>
      <w:r w:rsidR="00333C84" w:rsidRPr="00D70836">
        <w:rPr>
          <w:rFonts w:cstheme="minorHAnsi"/>
          <w:sz w:val="24"/>
          <w:szCs w:val="24"/>
        </w:rPr>
        <w:t>opisem</w:t>
      </w:r>
      <w:r w:rsidRPr="00D70836">
        <w:rPr>
          <w:rFonts w:cstheme="minorHAnsi"/>
          <w:sz w:val="24"/>
          <w:szCs w:val="24"/>
        </w:rPr>
        <w:t xml:space="preserve"> przedmiotu zamówienia oraz zapewnią uzyskanie parametrów technicznych nie gorszych od założonych w w/w dokumentacji. Założone urządzenia winny spełniać funkcję, jakiej mają służyć, być kompatybilne z pozostałymi urządzeniami tak aby zespół urządzeń dawał zamierzony (zaprojektowany) efekt oraz nie mogą wpływać na zmianę rodzaju i </w:t>
      </w:r>
      <w:r w:rsidR="00416351" w:rsidRPr="00D70836">
        <w:rPr>
          <w:rFonts w:cstheme="minorHAnsi"/>
          <w:sz w:val="24"/>
          <w:szCs w:val="24"/>
        </w:rPr>
        <w:t> </w:t>
      </w:r>
      <w:r w:rsidRPr="00D70836">
        <w:rPr>
          <w:rFonts w:cstheme="minorHAnsi"/>
          <w:sz w:val="24"/>
          <w:szCs w:val="24"/>
        </w:rPr>
        <w:t>zakresu robót budowlanych</w:t>
      </w:r>
      <w:r w:rsidR="00416351" w:rsidRPr="00D70836">
        <w:rPr>
          <w:rFonts w:cstheme="minorHAnsi"/>
          <w:sz w:val="24"/>
          <w:szCs w:val="24"/>
        </w:rPr>
        <w:t>;</w:t>
      </w:r>
    </w:p>
    <w:p w14:paraId="625C188E" w14:textId="471E4292" w:rsidR="009E67EA" w:rsidRPr="00477F73" w:rsidRDefault="009E67EA" w:rsidP="00111D4B">
      <w:pPr>
        <w:pStyle w:val="Akapitzlist"/>
        <w:numPr>
          <w:ilvl w:val="0"/>
          <w:numId w:val="29"/>
        </w:numPr>
        <w:ind w:left="927" w:right="567"/>
        <w:jc w:val="both"/>
        <w:rPr>
          <w:rFonts w:cstheme="minorHAnsi"/>
          <w:sz w:val="24"/>
          <w:szCs w:val="24"/>
        </w:rPr>
      </w:pPr>
      <w:r w:rsidRPr="00477F73">
        <w:rPr>
          <w:rFonts w:cstheme="minorHAnsi"/>
          <w:sz w:val="24"/>
          <w:szCs w:val="24"/>
        </w:rPr>
        <w:lastRenderedPageBreak/>
        <w:t>Brak złożenia wraz z ofertą Tabeli równoważności z oświadczeniem Wykonawcy</w:t>
      </w:r>
      <w:r w:rsidR="00A82812" w:rsidRPr="00477F73">
        <w:rPr>
          <w:rFonts w:cstheme="minorHAnsi"/>
          <w:sz w:val="24"/>
          <w:szCs w:val="24"/>
        </w:rPr>
        <w:t xml:space="preserve"> oznacza</w:t>
      </w:r>
      <w:r w:rsidRPr="00477F73">
        <w:rPr>
          <w:rFonts w:cstheme="minorHAnsi"/>
          <w:sz w:val="24"/>
          <w:szCs w:val="24"/>
        </w:rPr>
        <w:t xml:space="preserve">, że podczas realizowania inwestycji zastosuje materiały i urządzenia wskazane w </w:t>
      </w:r>
      <w:r w:rsidR="00416351" w:rsidRPr="00477F73">
        <w:rPr>
          <w:rFonts w:cstheme="minorHAnsi"/>
          <w:sz w:val="24"/>
          <w:szCs w:val="24"/>
        </w:rPr>
        <w:t> </w:t>
      </w:r>
      <w:r w:rsidRPr="00477F73">
        <w:rPr>
          <w:rFonts w:cstheme="minorHAnsi"/>
          <w:sz w:val="24"/>
          <w:szCs w:val="24"/>
        </w:rPr>
        <w:t>dokumentacji projektowej</w:t>
      </w:r>
      <w:r w:rsidR="009F5FC0" w:rsidRPr="00477F73">
        <w:rPr>
          <w:rFonts w:cstheme="minorHAnsi"/>
          <w:sz w:val="24"/>
          <w:szCs w:val="24"/>
        </w:rPr>
        <w:t>;</w:t>
      </w:r>
    </w:p>
    <w:p w14:paraId="0226E4F8" w14:textId="77777777" w:rsidR="009E67EA" w:rsidRPr="00D70836" w:rsidRDefault="009E67EA" w:rsidP="00111D4B">
      <w:pPr>
        <w:pStyle w:val="Akapitzlist"/>
        <w:numPr>
          <w:ilvl w:val="0"/>
          <w:numId w:val="29"/>
        </w:numPr>
        <w:ind w:left="927" w:right="567"/>
        <w:jc w:val="both"/>
        <w:rPr>
          <w:rFonts w:cstheme="minorHAnsi"/>
          <w:sz w:val="24"/>
          <w:szCs w:val="24"/>
        </w:rPr>
      </w:pPr>
      <w:r w:rsidRPr="00D70836">
        <w:rPr>
          <w:rFonts w:cstheme="minorHAnsi"/>
          <w:sz w:val="24"/>
          <w:szCs w:val="24"/>
        </w:rPr>
        <w:t>Zgodnie z art. 30 ust. 5 PZP, Wykonawca, który powołuje się na</w:t>
      </w:r>
      <w:r w:rsidR="00A82812" w:rsidRPr="00D70836">
        <w:rPr>
          <w:rFonts w:cstheme="minorHAnsi"/>
          <w:sz w:val="24"/>
          <w:szCs w:val="24"/>
        </w:rPr>
        <w:t xml:space="preserve"> rozwiązania równoważne opisanymi</w:t>
      </w:r>
      <w:r w:rsidRPr="00D70836">
        <w:rPr>
          <w:rFonts w:cstheme="minorHAnsi"/>
          <w:sz w:val="24"/>
          <w:szCs w:val="24"/>
        </w:rPr>
        <w:t xml:space="preserve"> przez Zamawiającego, jest zobowiązany wykazać, że proponowane przez niego dostawy, usługi lub roboty budowlane spełniają wymagania określone przez Zamawiającego. Ocena możliwości zastosowania proponowanego urządzenia lub rozwiązania równoważnego powinna zawierać dla każ</w:t>
      </w:r>
      <w:r w:rsidR="00333C84" w:rsidRPr="00D70836">
        <w:rPr>
          <w:rFonts w:cstheme="minorHAnsi"/>
          <w:sz w:val="24"/>
          <w:szCs w:val="24"/>
        </w:rPr>
        <w:t>dego urządzenia minimum analizę:</w:t>
      </w:r>
    </w:p>
    <w:p w14:paraId="292AA85B" w14:textId="77777777" w:rsidR="009E67EA" w:rsidRPr="00D70836" w:rsidRDefault="009E67EA" w:rsidP="00111D4B">
      <w:pPr>
        <w:pStyle w:val="Akapitzlist"/>
        <w:numPr>
          <w:ilvl w:val="0"/>
          <w:numId w:val="18"/>
        </w:numPr>
        <w:spacing w:after="0" w:line="240" w:lineRule="auto"/>
        <w:ind w:left="1069" w:right="567"/>
        <w:jc w:val="both"/>
        <w:rPr>
          <w:rFonts w:cstheme="minorHAnsi"/>
          <w:sz w:val="24"/>
          <w:szCs w:val="24"/>
        </w:rPr>
      </w:pPr>
      <w:r w:rsidRPr="00D70836">
        <w:rPr>
          <w:rFonts w:cstheme="minorHAnsi"/>
          <w:sz w:val="24"/>
          <w:szCs w:val="24"/>
        </w:rPr>
        <w:t>parametrów technologicznych proponowanych urządzeń lub rozwiązań równoważnych</w:t>
      </w:r>
      <w:r w:rsidR="00416351" w:rsidRPr="00D70836">
        <w:rPr>
          <w:rFonts w:cstheme="minorHAnsi"/>
          <w:sz w:val="24"/>
          <w:szCs w:val="24"/>
        </w:rPr>
        <w:t>,</w:t>
      </w:r>
      <w:r w:rsidRPr="00D70836">
        <w:rPr>
          <w:rFonts w:cstheme="minorHAnsi"/>
          <w:sz w:val="24"/>
          <w:szCs w:val="24"/>
        </w:rPr>
        <w:t xml:space="preserve"> </w:t>
      </w:r>
    </w:p>
    <w:p w14:paraId="64896F9E" w14:textId="77777777" w:rsidR="009E67EA" w:rsidRPr="00D70836" w:rsidRDefault="009E67EA" w:rsidP="00111D4B">
      <w:pPr>
        <w:pStyle w:val="Akapitzlist"/>
        <w:numPr>
          <w:ilvl w:val="0"/>
          <w:numId w:val="18"/>
        </w:numPr>
        <w:spacing w:after="0" w:line="240" w:lineRule="auto"/>
        <w:ind w:left="1069" w:right="567"/>
        <w:jc w:val="both"/>
        <w:rPr>
          <w:rFonts w:cstheme="minorHAnsi"/>
          <w:sz w:val="24"/>
          <w:szCs w:val="24"/>
        </w:rPr>
      </w:pPr>
      <w:r w:rsidRPr="00D70836">
        <w:rPr>
          <w:rFonts w:cstheme="minorHAnsi"/>
          <w:sz w:val="24"/>
          <w:szCs w:val="24"/>
        </w:rPr>
        <w:t>zgodność  parametrów technologicznych proponowanych urządzeń lub rozwiązań równoważnych z pozostałymi zaprojektowanymi urządzeniami lub rozwiązaniami technologicznymi oraz zaprojektowanymi instalacjami technologicznymi,</w:t>
      </w:r>
    </w:p>
    <w:p w14:paraId="078BF8F6" w14:textId="77777777" w:rsidR="009E67EA" w:rsidRPr="00D70836" w:rsidRDefault="009E67EA" w:rsidP="00111D4B">
      <w:pPr>
        <w:pStyle w:val="Akapitzlist"/>
        <w:numPr>
          <w:ilvl w:val="0"/>
          <w:numId w:val="18"/>
        </w:numPr>
        <w:spacing w:after="0" w:line="240" w:lineRule="auto"/>
        <w:ind w:left="1069" w:right="567"/>
        <w:jc w:val="both"/>
        <w:rPr>
          <w:rFonts w:cstheme="minorHAnsi"/>
          <w:sz w:val="24"/>
          <w:szCs w:val="24"/>
        </w:rPr>
      </w:pPr>
      <w:r w:rsidRPr="00D70836">
        <w:rPr>
          <w:rFonts w:cstheme="minorHAnsi"/>
          <w:sz w:val="24"/>
          <w:szCs w:val="24"/>
        </w:rPr>
        <w:t xml:space="preserve">gabarytów, kształtów i rozwiązań konstrukcyjnych proponowanych urządzeń równoważnych w </w:t>
      </w:r>
      <w:r w:rsidR="00333C84" w:rsidRPr="00D70836">
        <w:rPr>
          <w:rFonts w:cstheme="minorHAnsi"/>
          <w:sz w:val="24"/>
          <w:szCs w:val="24"/>
        </w:rPr>
        <w:t> </w:t>
      </w:r>
      <w:r w:rsidRPr="00D70836">
        <w:rPr>
          <w:rFonts w:cstheme="minorHAnsi"/>
          <w:sz w:val="24"/>
          <w:szCs w:val="24"/>
        </w:rPr>
        <w:t xml:space="preserve">stosunku do gabarytów zaprojektowanych pomieszczeń oraz przestrzeni na ich montaż w </w:t>
      </w:r>
      <w:r w:rsidR="00333C84" w:rsidRPr="00D70836">
        <w:rPr>
          <w:rFonts w:cstheme="minorHAnsi"/>
          <w:sz w:val="24"/>
          <w:szCs w:val="24"/>
        </w:rPr>
        <w:t> </w:t>
      </w:r>
      <w:r w:rsidRPr="00D70836">
        <w:rPr>
          <w:rFonts w:cstheme="minorHAnsi"/>
          <w:sz w:val="24"/>
          <w:szCs w:val="24"/>
        </w:rPr>
        <w:t xml:space="preserve">komorach zbiorników, w tym możliwość ich montażu i </w:t>
      </w:r>
      <w:r w:rsidR="00416351" w:rsidRPr="00D70836">
        <w:rPr>
          <w:rFonts w:cstheme="minorHAnsi"/>
          <w:sz w:val="24"/>
          <w:szCs w:val="24"/>
        </w:rPr>
        <w:t> </w:t>
      </w:r>
      <w:r w:rsidRPr="00D70836">
        <w:rPr>
          <w:rFonts w:cstheme="minorHAnsi"/>
          <w:sz w:val="24"/>
          <w:szCs w:val="24"/>
        </w:rPr>
        <w:t>demontażu oraz podejść do czynności obsługowych i serwisowych, szerokości przejść serwisowych dla pracowników obsługi, wielkości otworów drzwiowych, włazów technologicznych itp.</w:t>
      </w:r>
      <w:r w:rsidR="00416351" w:rsidRPr="00D70836">
        <w:rPr>
          <w:rFonts w:cstheme="minorHAnsi"/>
          <w:sz w:val="24"/>
          <w:szCs w:val="24"/>
        </w:rPr>
        <w:t>,</w:t>
      </w:r>
    </w:p>
    <w:p w14:paraId="1FDAB2D0" w14:textId="77777777" w:rsidR="00D01C3A" w:rsidRPr="00D70836" w:rsidRDefault="009E67EA" w:rsidP="00111D4B">
      <w:pPr>
        <w:pStyle w:val="Akapitzlist"/>
        <w:numPr>
          <w:ilvl w:val="0"/>
          <w:numId w:val="18"/>
        </w:numPr>
        <w:spacing w:after="0" w:line="240" w:lineRule="auto"/>
        <w:ind w:left="1069" w:right="567"/>
        <w:jc w:val="both"/>
        <w:rPr>
          <w:rFonts w:cstheme="minorHAnsi"/>
          <w:sz w:val="24"/>
          <w:szCs w:val="24"/>
        </w:rPr>
      </w:pPr>
      <w:r w:rsidRPr="00D70836">
        <w:rPr>
          <w:rFonts w:cstheme="minorHAnsi"/>
          <w:sz w:val="24"/>
          <w:szCs w:val="24"/>
        </w:rPr>
        <w:t>rozwiązań materiałowych</w:t>
      </w:r>
      <w:r w:rsidR="00416351" w:rsidRPr="00D70836">
        <w:rPr>
          <w:rFonts w:cstheme="minorHAnsi"/>
          <w:sz w:val="24"/>
          <w:szCs w:val="24"/>
        </w:rPr>
        <w:t>,</w:t>
      </w:r>
    </w:p>
    <w:p w14:paraId="240A86F1" w14:textId="77777777" w:rsidR="00D01C3A" w:rsidRPr="00D70836" w:rsidRDefault="00D01C3A" w:rsidP="00111D4B">
      <w:pPr>
        <w:pStyle w:val="Akapitzlist"/>
        <w:numPr>
          <w:ilvl w:val="0"/>
          <w:numId w:val="18"/>
        </w:numPr>
        <w:spacing w:after="0" w:line="240" w:lineRule="auto"/>
        <w:ind w:left="1069" w:right="567"/>
        <w:jc w:val="both"/>
        <w:rPr>
          <w:rFonts w:cstheme="minorHAnsi"/>
          <w:sz w:val="24"/>
          <w:szCs w:val="24"/>
        </w:rPr>
      </w:pPr>
      <w:r w:rsidRPr="00D70836">
        <w:rPr>
          <w:rFonts w:cstheme="minorHAnsi"/>
          <w:sz w:val="24"/>
          <w:szCs w:val="24"/>
        </w:rPr>
        <w:t xml:space="preserve">zużycia energii przez poszczególne oferowane urządzenia równoważne nie było wyższe niż założone w dokumentacji projektowej, </w:t>
      </w:r>
    </w:p>
    <w:p w14:paraId="42E799ED" w14:textId="77777777" w:rsidR="009E67EA" w:rsidRPr="00D70836" w:rsidRDefault="009E67EA" w:rsidP="00111D4B">
      <w:pPr>
        <w:pStyle w:val="Akapitzlist"/>
        <w:numPr>
          <w:ilvl w:val="0"/>
          <w:numId w:val="18"/>
        </w:numPr>
        <w:spacing w:after="0" w:line="240" w:lineRule="auto"/>
        <w:ind w:left="1069" w:right="567"/>
        <w:jc w:val="both"/>
        <w:rPr>
          <w:rFonts w:cstheme="minorHAnsi"/>
          <w:sz w:val="24"/>
          <w:szCs w:val="24"/>
        </w:rPr>
      </w:pPr>
      <w:r w:rsidRPr="00D70836">
        <w:rPr>
          <w:rFonts w:cstheme="minorHAnsi"/>
          <w:sz w:val="24"/>
          <w:szCs w:val="24"/>
        </w:rPr>
        <w:t>podejść i połączeń z instalacjami technicznymi</w:t>
      </w:r>
      <w:r w:rsidR="00416351" w:rsidRPr="00D70836">
        <w:rPr>
          <w:rFonts w:cstheme="minorHAnsi"/>
          <w:sz w:val="24"/>
          <w:szCs w:val="24"/>
        </w:rPr>
        <w:t>,</w:t>
      </w:r>
    </w:p>
    <w:p w14:paraId="4A08F2C9" w14:textId="77777777" w:rsidR="009E67EA" w:rsidRPr="00D70836" w:rsidRDefault="009E67EA" w:rsidP="00111D4B">
      <w:pPr>
        <w:pStyle w:val="Akapitzlist"/>
        <w:numPr>
          <w:ilvl w:val="0"/>
          <w:numId w:val="18"/>
        </w:numPr>
        <w:spacing w:after="0" w:line="240" w:lineRule="auto"/>
        <w:ind w:left="1069" w:right="567"/>
        <w:jc w:val="both"/>
        <w:rPr>
          <w:rFonts w:cstheme="minorHAnsi"/>
          <w:sz w:val="24"/>
          <w:szCs w:val="24"/>
        </w:rPr>
      </w:pPr>
      <w:r w:rsidRPr="00D70836">
        <w:rPr>
          <w:rFonts w:cstheme="minorHAnsi"/>
          <w:sz w:val="24"/>
          <w:szCs w:val="24"/>
        </w:rPr>
        <w:t xml:space="preserve">ciężaru urządzeń, sprawdzenia obliczeń wytrzymałościowych stropu, udźwigu urządzeń do czynności obsługowych itd., </w:t>
      </w:r>
    </w:p>
    <w:p w14:paraId="5456F31E" w14:textId="77777777" w:rsidR="009E67EA" w:rsidRPr="00D70836" w:rsidRDefault="009E67EA" w:rsidP="00111D4B">
      <w:pPr>
        <w:pStyle w:val="Akapitzlist"/>
        <w:numPr>
          <w:ilvl w:val="0"/>
          <w:numId w:val="18"/>
        </w:numPr>
        <w:spacing w:after="0" w:line="240" w:lineRule="auto"/>
        <w:ind w:left="1069" w:right="567"/>
        <w:jc w:val="both"/>
        <w:rPr>
          <w:rFonts w:cstheme="minorHAnsi"/>
          <w:sz w:val="24"/>
          <w:szCs w:val="24"/>
        </w:rPr>
      </w:pPr>
      <w:r w:rsidRPr="00D70836">
        <w:rPr>
          <w:rFonts w:cstheme="minorHAnsi"/>
          <w:sz w:val="24"/>
          <w:szCs w:val="24"/>
        </w:rPr>
        <w:t>innych informacji potwierdzających równoważność proponowanych urządzeń lub rozwiązań</w:t>
      </w:r>
      <w:r w:rsidR="00416351" w:rsidRPr="00D70836">
        <w:rPr>
          <w:rFonts w:cstheme="minorHAnsi"/>
          <w:sz w:val="24"/>
          <w:szCs w:val="24"/>
        </w:rPr>
        <w:t>;</w:t>
      </w:r>
    </w:p>
    <w:p w14:paraId="26B9A788" w14:textId="77777777" w:rsidR="009E67EA" w:rsidRPr="00D70836" w:rsidRDefault="009E67EA" w:rsidP="00111D4B">
      <w:pPr>
        <w:pStyle w:val="Akapitzlist"/>
        <w:numPr>
          <w:ilvl w:val="0"/>
          <w:numId w:val="29"/>
        </w:numPr>
        <w:ind w:left="927" w:right="567"/>
        <w:jc w:val="both"/>
        <w:rPr>
          <w:rFonts w:cstheme="minorHAnsi"/>
          <w:sz w:val="24"/>
          <w:szCs w:val="24"/>
        </w:rPr>
      </w:pPr>
      <w:r w:rsidRPr="00D70836">
        <w:rPr>
          <w:rFonts w:cstheme="minorHAnsi"/>
          <w:sz w:val="24"/>
          <w:szCs w:val="24"/>
        </w:rPr>
        <w:t xml:space="preserve">Wykonawca dobierając inne materiały lub urządzenia oraz rozwiązania równoważne do zaproponowanych w dokumentacji projektowej, bierze na siebie odpowiedzialność za prawidłowe działanie oczyszczalni ścieków (określone w warunkach gwarancji) jak i </w:t>
      </w:r>
      <w:r w:rsidR="00416351" w:rsidRPr="00D70836">
        <w:rPr>
          <w:rFonts w:cstheme="minorHAnsi"/>
          <w:sz w:val="24"/>
          <w:szCs w:val="24"/>
        </w:rPr>
        <w:t> </w:t>
      </w:r>
      <w:r w:rsidRPr="00D70836">
        <w:rPr>
          <w:rFonts w:cstheme="minorHAnsi"/>
          <w:sz w:val="24"/>
          <w:szCs w:val="24"/>
        </w:rPr>
        <w:t xml:space="preserve">wymagany stopień oczyszczania ścieków podany w dokumentacji projektowej. Wykonawca jest odpowiedzialny za jakość zastosowanych materiałów, urządzeń, instalacji i armatury, za montaż i </w:t>
      </w:r>
      <w:r w:rsidR="00333C84" w:rsidRPr="00D70836">
        <w:rPr>
          <w:rFonts w:cstheme="minorHAnsi"/>
          <w:sz w:val="24"/>
          <w:szCs w:val="24"/>
        </w:rPr>
        <w:t> </w:t>
      </w:r>
      <w:r w:rsidRPr="00D70836">
        <w:rPr>
          <w:rFonts w:cstheme="minorHAnsi"/>
          <w:sz w:val="24"/>
          <w:szCs w:val="24"/>
        </w:rPr>
        <w:t>uruchomienie oraz ich zgodność z dokumentacją projektową oraz wymag</w:t>
      </w:r>
      <w:r w:rsidR="008B3E25" w:rsidRPr="00D70836">
        <w:rPr>
          <w:rFonts w:cstheme="minorHAnsi"/>
          <w:sz w:val="24"/>
          <w:szCs w:val="24"/>
        </w:rPr>
        <w:t>aniami specyfikacji technicznej;</w:t>
      </w:r>
    </w:p>
    <w:p w14:paraId="3B5CD9E2" w14:textId="77777777" w:rsidR="009E67EA" w:rsidRPr="00D70836" w:rsidRDefault="009E67EA" w:rsidP="00111D4B">
      <w:pPr>
        <w:pStyle w:val="Akapitzlist"/>
        <w:numPr>
          <w:ilvl w:val="0"/>
          <w:numId w:val="29"/>
        </w:numPr>
        <w:ind w:left="927" w:right="567"/>
        <w:jc w:val="both"/>
        <w:rPr>
          <w:rFonts w:cstheme="minorHAnsi"/>
          <w:sz w:val="24"/>
          <w:szCs w:val="24"/>
        </w:rPr>
      </w:pPr>
      <w:r w:rsidRPr="00D70836">
        <w:rPr>
          <w:rFonts w:cstheme="minorHAnsi"/>
          <w:sz w:val="24"/>
          <w:szCs w:val="24"/>
        </w:rPr>
        <w:t xml:space="preserve">Zamawiający nie uzna za urządzenia równoważne, spełniające wymagania określone dokumentacją projektową i </w:t>
      </w:r>
      <w:proofErr w:type="spellStart"/>
      <w:r w:rsidRPr="00D70836">
        <w:rPr>
          <w:rFonts w:cstheme="minorHAnsi"/>
          <w:sz w:val="24"/>
          <w:szCs w:val="24"/>
        </w:rPr>
        <w:t>STWiOR</w:t>
      </w:r>
      <w:proofErr w:type="spellEnd"/>
      <w:r w:rsidR="008B3E25" w:rsidRPr="00D70836">
        <w:rPr>
          <w:rFonts w:cstheme="minorHAnsi"/>
          <w:sz w:val="24"/>
          <w:szCs w:val="24"/>
        </w:rPr>
        <w:t xml:space="preserve"> żadnych urządzeń prototypowych;</w:t>
      </w:r>
    </w:p>
    <w:p w14:paraId="741F85E5" w14:textId="16C13983" w:rsidR="009E67EA" w:rsidRPr="00D70836" w:rsidRDefault="00ED705A" w:rsidP="00111D4B">
      <w:pPr>
        <w:pStyle w:val="Akapitzlist"/>
        <w:numPr>
          <w:ilvl w:val="0"/>
          <w:numId w:val="29"/>
        </w:numPr>
        <w:ind w:left="927" w:right="567"/>
        <w:jc w:val="both"/>
        <w:rPr>
          <w:rFonts w:cstheme="minorHAnsi"/>
          <w:sz w:val="24"/>
          <w:szCs w:val="24"/>
        </w:rPr>
      </w:pPr>
      <w:r>
        <w:rPr>
          <w:rFonts w:cstheme="minorHAnsi"/>
          <w:sz w:val="24"/>
          <w:szCs w:val="24"/>
        </w:rPr>
        <w:t>m</w:t>
      </w:r>
      <w:r w:rsidRPr="00D70836">
        <w:rPr>
          <w:rFonts w:cstheme="minorHAnsi"/>
          <w:sz w:val="24"/>
          <w:szCs w:val="24"/>
        </w:rPr>
        <w:t>aszyny</w:t>
      </w:r>
      <w:r w:rsidR="009E67EA" w:rsidRPr="00D70836">
        <w:rPr>
          <w:rFonts w:cstheme="minorHAnsi"/>
          <w:sz w:val="24"/>
          <w:szCs w:val="24"/>
        </w:rPr>
        <w:t>, urządzenia oraz pozostałe materiały muszą być użyte z asortymentu bież</w:t>
      </w:r>
      <w:r w:rsidR="00601F79" w:rsidRPr="00D70836">
        <w:rPr>
          <w:rFonts w:cstheme="minorHAnsi"/>
          <w:sz w:val="24"/>
          <w:szCs w:val="24"/>
        </w:rPr>
        <w:t xml:space="preserve">ąco produkowanego i odpowiadać </w:t>
      </w:r>
      <w:r w:rsidR="00817152" w:rsidRPr="00D70836">
        <w:rPr>
          <w:rFonts w:cstheme="minorHAnsi"/>
          <w:sz w:val="24"/>
          <w:szCs w:val="24"/>
        </w:rPr>
        <w:t xml:space="preserve">normom </w:t>
      </w:r>
      <w:r w:rsidR="009E67EA" w:rsidRPr="00D70836">
        <w:rPr>
          <w:rFonts w:cstheme="minorHAnsi"/>
          <w:sz w:val="24"/>
          <w:szCs w:val="24"/>
        </w:rPr>
        <w:t>i przepisom. Zastosowane materiały muszą posiadać stosowne atesty, aprobaty, znaki bezpieczeństwa – wyma</w:t>
      </w:r>
      <w:r w:rsidR="008B3E25" w:rsidRPr="00D70836">
        <w:rPr>
          <w:rFonts w:cstheme="minorHAnsi"/>
          <w:sz w:val="24"/>
          <w:szCs w:val="24"/>
        </w:rPr>
        <w:t>gane obowiązującymi przepisami;</w:t>
      </w:r>
    </w:p>
    <w:p w14:paraId="78609760" w14:textId="0DC80653" w:rsidR="009E67EA" w:rsidRPr="00D70836" w:rsidRDefault="00ED705A" w:rsidP="00111D4B">
      <w:pPr>
        <w:pStyle w:val="Akapitzlist"/>
        <w:numPr>
          <w:ilvl w:val="0"/>
          <w:numId w:val="29"/>
        </w:numPr>
        <w:ind w:left="927" w:right="567"/>
        <w:jc w:val="both"/>
        <w:rPr>
          <w:rFonts w:cstheme="minorHAnsi"/>
          <w:sz w:val="24"/>
          <w:szCs w:val="24"/>
        </w:rPr>
      </w:pPr>
      <w:r>
        <w:rPr>
          <w:rFonts w:cstheme="minorHAnsi"/>
          <w:sz w:val="24"/>
          <w:szCs w:val="24"/>
        </w:rPr>
        <w:t>z</w:t>
      </w:r>
      <w:r w:rsidRPr="00D70836">
        <w:rPr>
          <w:rFonts w:cstheme="minorHAnsi"/>
          <w:sz w:val="24"/>
          <w:szCs w:val="24"/>
        </w:rPr>
        <w:t xml:space="preserve">astosowane </w:t>
      </w:r>
      <w:r w:rsidR="009E67EA" w:rsidRPr="00D70836">
        <w:rPr>
          <w:rFonts w:cstheme="minorHAnsi"/>
          <w:sz w:val="24"/>
          <w:szCs w:val="24"/>
        </w:rPr>
        <w:t xml:space="preserve">materiały muszą posiadać atesty bezpieczeństwa, higieniczne i aprobatę techniczną oraz dopuszczenie do stosowania na terenie Polski. Do wykonania zamówienia Wykonawca zobowiązany jest użyć materiałów i urządzeń nowych, gwarantujących najwyższą jakość, o </w:t>
      </w:r>
      <w:r w:rsidR="00333C84" w:rsidRPr="00D70836">
        <w:rPr>
          <w:rFonts w:cstheme="minorHAnsi"/>
          <w:sz w:val="24"/>
          <w:szCs w:val="24"/>
        </w:rPr>
        <w:t> </w:t>
      </w:r>
      <w:r w:rsidR="009E67EA" w:rsidRPr="00D70836">
        <w:rPr>
          <w:rFonts w:cstheme="minorHAnsi"/>
          <w:sz w:val="24"/>
          <w:szCs w:val="24"/>
        </w:rPr>
        <w:t xml:space="preserve">parametrach technicznych i jakościowych nie gorszych niż określone w </w:t>
      </w:r>
      <w:proofErr w:type="spellStart"/>
      <w:r w:rsidR="009E67EA" w:rsidRPr="00D70836">
        <w:rPr>
          <w:rFonts w:cstheme="minorHAnsi"/>
          <w:sz w:val="24"/>
          <w:szCs w:val="24"/>
        </w:rPr>
        <w:t>STWiORB</w:t>
      </w:r>
      <w:proofErr w:type="spellEnd"/>
      <w:r w:rsidR="009E67EA" w:rsidRPr="00D70836">
        <w:rPr>
          <w:rFonts w:cstheme="minorHAnsi"/>
          <w:sz w:val="24"/>
          <w:szCs w:val="24"/>
        </w:rPr>
        <w:t xml:space="preserve">, dokumentacji projektowej, odpowiadającym wymaganiom polskiej normy przenoszących normy europejskie lub normy innych państw członkowskich Europejskiego Obszaru Gospodarczego, przenoszących te normy. Wykonawca ma obowiązek posiadać </w:t>
      </w:r>
      <w:r w:rsidR="009E67EA" w:rsidRPr="00D70836">
        <w:rPr>
          <w:rFonts w:cstheme="minorHAnsi"/>
          <w:sz w:val="24"/>
          <w:szCs w:val="24"/>
        </w:rPr>
        <w:lastRenderedPageBreak/>
        <w:t>w stosunku do użytych materiałów i urządzeń dokumenty zezwalające na ich stosowanie w budownictwie (atesty, certyfikaty, deklaracje</w:t>
      </w:r>
      <w:r w:rsidR="008B3E25" w:rsidRPr="00D70836">
        <w:rPr>
          <w:rFonts w:cstheme="minorHAnsi"/>
          <w:sz w:val="24"/>
          <w:szCs w:val="24"/>
        </w:rPr>
        <w:t xml:space="preserve"> zgodności, świadectwa jakości);</w:t>
      </w:r>
    </w:p>
    <w:p w14:paraId="2C9C4160" w14:textId="77777777" w:rsidR="009E67EA" w:rsidRPr="00D70836" w:rsidRDefault="009E67EA" w:rsidP="00111D4B">
      <w:pPr>
        <w:pStyle w:val="Akapitzlist"/>
        <w:numPr>
          <w:ilvl w:val="0"/>
          <w:numId w:val="29"/>
        </w:numPr>
        <w:ind w:left="927" w:right="567"/>
        <w:jc w:val="both"/>
        <w:rPr>
          <w:rFonts w:cstheme="minorHAnsi"/>
          <w:sz w:val="24"/>
          <w:szCs w:val="24"/>
        </w:rPr>
      </w:pPr>
      <w:r w:rsidRPr="00D70836">
        <w:rPr>
          <w:rFonts w:cstheme="minorHAnsi"/>
          <w:sz w:val="24"/>
          <w:szCs w:val="24"/>
        </w:rPr>
        <w:t>Maszyny i urządzenia muszą posiadać wymagane prawem doku</w:t>
      </w:r>
      <w:r w:rsidR="0057219D" w:rsidRPr="00D70836">
        <w:rPr>
          <w:rFonts w:cstheme="minorHAnsi"/>
          <w:sz w:val="24"/>
          <w:szCs w:val="24"/>
        </w:rPr>
        <w:t xml:space="preserve">mentacje </w:t>
      </w:r>
      <w:proofErr w:type="spellStart"/>
      <w:r w:rsidR="0057219D" w:rsidRPr="00D70836">
        <w:rPr>
          <w:rFonts w:cstheme="minorHAnsi"/>
          <w:sz w:val="24"/>
          <w:szCs w:val="24"/>
        </w:rPr>
        <w:t>techniczno</w:t>
      </w:r>
      <w:proofErr w:type="spellEnd"/>
      <w:r w:rsidR="0057219D" w:rsidRPr="00D70836">
        <w:rPr>
          <w:rFonts w:cstheme="minorHAnsi"/>
          <w:sz w:val="24"/>
          <w:szCs w:val="24"/>
        </w:rPr>
        <w:t xml:space="preserve"> – ruchowe i </w:t>
      </w:r>
      <w:r w:rsidR="008B3E25" w:rsidRPr="00D70836">
        <w:rPr>
          <w:rFonts w:cstheme="minorHAnsi"/>
          <w:sz w:val="24"/>
          <w:szCs w:val="24"/>
        </w:rPr>
        <w:t>instrukcje w języku polskim;</w:t>
      </w:r>
    </w:p>
    <w:p w14:paraId="0184D154" w14:textId="77777777" w:rsidR="009E67EA" w:rsidRPr="00D70836" w:rsidRDefault="009E67EA" w:rsidP="00111D4B">
      <w:pPr>
        <w:pStyle w:val="Akapitzlist"/>
        <w:numPr>
          <w:ilvl w:val="0"/>
          <w:numId w:val="29"/>
        </w:numPr>
        <w:ind w:left="927" w:right="567"/>
        <w:jc w:val="both"/>
        <w:rPr>
          <w:rFonts w:cstheme="minorHAnsi"/>
          <w:sz w:val="24"/>
          <w:szCs w:val="24"/>
        </w:rPr>
      </w:pPr>
      <w:r w:rsidRPr="00D70836">
        <w:rPr>
          <w:rFonts w:cstheme="minorHAnsi"/>
          <w:sz w:val="24"/>
          <w:szCs w:val="24"/>
        </w:rPr>
        <w:t xml:space="preserve">Wykonawca zapewni, aby tymczasowo składowane materiały i urządzenia, do czasu ich wbudowania, były zabezpieczone przed zniszczeniem, zachowały swoją jakość i </w:t>
      </w:r>
      <w:r w:rsidR="008B3E25" w:rsidRPr="00D70836">
        <w:rPr>
          <w:rFonts w:cstheme="minorHAnsi"/>
          <w:sz w:val="24"/>
          <w:szCs w:val="24"/>
        </w:rPr>
        <w:t> </w:t>
      </w:r>
      <w:r w:rsidRPr="00D70836">
        <w:rPr>
          <w:rFonts w:cstheme="minorHAnsi"/>
          <w:sz w:val="24"/>
          <w:szCs w:val="24"/>
        </w:rPr>
        <w:t xml:space="preserve">właściwości oraz były dostępne do kontroli przez Inspektora Nadzoru Inwestorskiego. </w:t>
      </w:r>
    </w:p>
    <w:p w14:paraId="5F5F21A3" w14:textId="7A34FF76" w:rsidR="009E67EA" w:rsidRPr="00D70836" w:rsidRDefault="009E67EA" w:rsidP="00111D4B">
      <w:pPr>
        <w:pStyle w:val="Akapitzlist"/>
        <w:numPr>
          <w:ilvl w:val="0"/>
          <w:numId w:val="29"/>
        </w:numPr>
        <w:ind w:left="927" w:right="567"/>
        <w:jc w:val="both"/>
        <w:rPr>
          <w:rFonts w:cstheme="minorHAnsi"/>
          <w:sz w:val="24"/>
          <w:szCs w:val="24"/>
        </w:rPr>
      </w:pPr>
      <w:r w:rsidRPr="00D70836">
        <w:rPr>
          <w:rFonts w:cstheme="minorHAnsi"/>
          <w:sz w:val="24"/>
          <w:szCs w:val="24"/>
        </w:rPr>
        <w:t>Wykonawca będzie współpracował na terenie oczyszczalni ścieków i korzystał z terenu wspólnie z Zamawiającym</w:t>
      </w:r>
      <w:r w:rsidR="00BD4484">
        <w:rPr>
          <w:rFonts w:cstheme="minorHAnsi"/>
          <w:sz w:val="24"/>
          <w:szCs w:val="24"/>
        </w:rPr>
        <w:t xml:space="preserve"> (</w:t>
      </w:r>
      <w:proofErr w:type="spellStart"/>
      <w:r w:rsidR="00BD4484">
        <w:rPr>
          <w:rFonts w:cstheme="minorHAnsi"/>
          <w:sz w:val="24"/>
          <w:szCs w:val="24"/>
        </w:rPr>
        <w:t>ZGKiM</w:t>
      </w:r>
      <w:proofErr w:type="spellEnd"/>
      <w:r w:rsidR="00BD4484">
        <w:rPr>
          <w:rFonts w:cstheme="minorHAnsi"/>
          <w:sz w:val="24"/>
          <w:szCs w:val="24"/>
        </w:rPr>
        <w:t>)</w:t>
      </w:r>
      <w:r w:rsidRPr="00D70836">
        <w:rPr>
          <w:rFonts w:cstheme="minorHAnsi"/>
          <w:sz w:val="24"/>
          <w:szCs w:val="24"/>
        </w:rPr>
        <w:t xml:space="preserve">, prowadzącym bieżącą eksploatację oczyszczalni ścieków. Szczegóły współpracy, szczególnie w zakresie BHP i p.poż oraz rozliczeń za pobrane media, zostaną określone w </w:t>
      </w:r>
      <w:r w:rsidR="00333C84" w:rsidRPr="00D70836">
        <w:rPr>
          <w:rFonts w:cstheme="minorHAnsi"/>
          <w:sz w:val="24"/>
          <w:szCs w:val="24"/>
        </w:rPr>
        <w:t> </w:t>
      </w:r>
      <w:r w:rsidRPr="00D70836">
        <w:rPr>
          <w:rFonts w:cstheme="minorHAnsi"/>
          <w:sz w:val="24"/>
          <w:szCs w:val="24"/>
        </w:rPr>
        <w:t xml:space="preserve">porozumieniu zawartym pomiędzy  Zamawiającym a </w:t>
      </w:r>
      <w:r w:rsidR="008B3E25" w:rsidRPr="00D70836">
        <w:rPr>
          <w:rFonts w:cstheme="minorHAnsi"/>
          <w:sz w:val="24"/>
          <w:szCs w:val="24"/>
        </w:rPr>
        <w:t> </w:t>
      </w:r>
      <w:r w:rsidRPr="00D70836">
        <w:rPr>
          <w:rFonts w:cstheme="minorHAnsi"/>
          <w:sz w:val="24"/>
          <w:szCs w:val="24"/>
        </w:rPr>
        <w:t>Wykonawcą, a także planie BIOZ, który zosta</w:t>
      </w:r>
      <w:r w:rsidR="008B3E25" w:rsidRPr="00D70836">
        <w:rPr>
          <w:rFonts w:cstheme="minorHAnsi"/>
          <w:sz w:val="24"/>
          <w:szCs w:val="24"/>
        </w:rPr>
        <w:t>nie opracowany przez Wykonawcę;</w:t>
      </w:r>
    </w:p>
    <w:p w14:paraId="5F9A44CD" w14:textId="6A7E031B" w:rsidR="009E67EA" w:rsidRPr="00D70836" w:rsidRDefault="009E67EA" w:rsidP="00111D4B">
      <w:pPr>
        <w:pStyle w:val="Akapitzlist"/>
        <w:numPr>
          <w:ilvl w:val="0"/>
          <w:numId w:val="29"/>
        </w:numPr>
        <w:ind w:left="927" w:right="567"/>
        <w:jc w:val="both"/>
        <w:rPr>
          <w:rFonts w:cstheme="minorHAnsi"/>
          <w:sz w:val="24"/>
          <w:szCs w:val="24"/>
        </w:rPr>
      </w:pPr>
      <w:r w:rsidRPr="00D70836">
        <w:rPr>
          <w:rFonts w:cstheme="minorHAnsi"/>
          <w:sz w:val="24"/>
          <w:szCs w:val="24"/>
        </w:rPr>
        <w:t xml:space="preserve">Wykonawca zobowiązany jest do naprawienia  szkód w środowisku, będących następstwem jego działań, a wynikłych przy realizacji </w:t>
      </w:r>
      <w:r w:rsidR="00817152" w:rsidRPr="00D70836">
        <w:rPr>
          <w:rFonts w:cstheme="minorHAnsi"/>
          <w:sz w:val="24"/>
          <w:szCs w:val="24"/>
        </w:rPr>
        <w:t>przedmiotu zamówienia</w:t>
      </w:r>
      <w:r w:rsidRPr="00D70836">
        <w:rPr>
          <w:rFonts w:cstheme="minorHAnsi"/>
          <w:sz w:val="24"/>
          <w:szCs w:val="24"/>
        </w:rPr>
        <w:t xml:space="preserve">. W </w:t>
      </w:r>
      <w:r w:rsidR="008B3E25" w:rsidRPr="00D70836">
        <w:rPr>
          <w:rFonts w:cstheme="minorHAnsi"/>
          <w:sz w:val="24"/>
          <w:szCs w:val="24"/>
        </w:rPr>
        <w:t> </w:t>
      </w:r>
      <w:r w:rsidRPr="00D70836">
        <w:rPr>
          <w:rFonts w:cstheme="minorHAnsi"/>
          <w:sz w:val="24"/>
          <w:szCs w:val="24"/>
        </w:rPr>
        <w:t xml:space="preserve">szczególności zobowiązany jest do podjęcia działań przewidzianych przepisami ustawy z dnia 13 kwietnia 2007 r. o zapobieganiu i </w:t>
      </w:r>
      <w:r w:rsidR="00333C84" w:rsidRPr="00D70836">
        <w:rPr>
          <w:rFonts w:cstheme="minorHAnsi"/>
          <w:sz w:val="24"/>
          <w:szCs w:val="24"/>
        </w:rPr>
        <w:t> </w:t>
      </w:r>
      <w:r w:rsidRPr="00D70836">
        <w:rPr>
          <w:rFonts w:cstheme="minorHAnsi"/>
          <w:sz w:val="24"/>
          <w:szCs w:val="24"/>
        </w:rPr>
        <w:t>szkodom w środowisku i ich naprawie (Dz. U. z 2014 poz. 1789). W razie skierowania przez osoby trzecie roszczeń przeciwko Zamawiającemu, będących następstwem działań Wykonawcy, Wykonawca zobowiąz</w:t>
      </w:r>
      <w:r w:rsidR="008B3E25" w:rsidRPr="00D70836">
        <w:rPr>
          <w:rFonts w:cstheme="minorHAnsi"/>
          <w:sz w:val="24"/>
          <w:szCs w:val="24"/>
        </w:rPr>
        <w:t>uje się zaspokoić te roszczenia;</w:t>
      </w:r>
      <w:r w:rsidRPr="00D70836">
        <w:rPr>
          <w:rFonts w:cstheme="minorHAnsi"/>
          <w:sz w:val="24"/>
          <w:szCs w:val="24"/>
        </w:rPr>
        <w:t xml:space="preserve"> </w:t>
      </w:r>
    </w:p>
    <w:p w14:paraId="3C4E68EE" w14:textId="77777777" w:rsidR="009E67EA" w:rsidRPr="00D70836" w:rsidRDefault="009E67EA" w:rsidP="00111D4B">
      <w:pPr>
        <w:pStyle w:val="Akapitzlist"/>
        <w:numPr>
          <w:ilvl w:val="0"/>
          <w:numId w:val="29"/>
        </w:numPr>
        <w:ind w:left="927" w:right="567"/>
        <w:jc w:val="both"/>
        <w:rPr>
          <w:rFonts w:cstheme="minorHAnsi"/>
          <w:sz w:val="24"/>
          <w:szCs w:val="24"/>
        </w:rPr>
      </w:pPr>
      <w:r w:rsidRPr="00D70836">
        <w:rPr>
          <w:rFonts w:cstheme="minorHAnsi"/>
          <w:sz w:val="24"/>
          <w:szCs w:val="24"/>
        </w:rPr>
        <w:t xml:space="preserve">W celu zapewnienia wysokich parametrów jakościowych oraz długotrwałej eksploatacji systemu napraw i zabezpieczeń powierzchni betonowych, materiały do napraw powierzchni betonowych muszą pochodzić od jednego producenta. </w:t>
      </w:r>
    </w:p>
    <w:p w14:paraId="01F5EB2D" w14:textId="77777777" w:rsidR="009E67EA" w:rsidRPr="00D70836" w:rsidRDefault="009E67EA" w:rsidP="00EC7EF9">
      <w:pPr>
        <w:spacing w:after="0" w:line="240" w:lineRule="auto"/>
        <w:ind w:right="567"/>
        <w:jc w:val="both"/>
        <w:rPr>
          <w:rFonts w:eastAsia="Times New Roman" w:cstheme="minorHAnsi"/>
          <w:b/>
          <w:sz w:val="24"/>
          <w:szCs w:val="24"/>
          <w:lang w:eastAsia="pl-PL"/>
        </w:rPr>
      </w:pPr>
    </w:p>
    <w:p w14:paraId="524BD8D7" w14:textId="16150A01" w:rsidR="009E67EA" w:rsidRPr="00E40FFB" w:rsidRDefault="001A2C42" w:rsidP="00E40FFB">
      <w:pPr>
        <w:spacing w:line="240" w:lineRule="auto"/>
        <w:ind w:left="568" w:right="567"/>
        <w:jc w:val="both"/>
        <w:rPr>
          <w:rFonts w:eastAsia="Times New Roman" w:cstheme="minorHAnsi"/>
          <w:b/>
          <w:sz w:val="24"/>
          <w:szCs w:val="24"/>
          <w:lang w:eastAsia="pl-PL"/>
        </w:rPr>
      </w:pPr>
      <w:r>
        <w:rPr>
          <w:rFonts w:eastAsia="Times New Roman" w:cstheme="minorHAnsi"/>
          <w:b/>
          <w:sz w:val="24"/>
          <w:szCs w:val="24"/>
          <w:lang w:eastAsia="pl-PL"/>
        </w:rPr>
        <w:t>6</w:t>
      </w:r>
      <w:r w:rsidR="004E5FBB">
        <w:rPr>
          <w:rFonts w:eastAsia="Times New Roman" w:cstheme="minorHAnsi"/>
          <w:b/>
          <w:sz w:val="24"/>
          <w:szCs w:val="24"/>
          <w:lang w:eastAsia="pl-PL"/>
        </w:rPr>
        <w:t xml:space="preserve">. </w:t>
      </w:r>
      <w:r w:rsidR="009E67EA" w:rsidRPr="00E40FFB">
        <w:rPr>
          <w:rFonts w:eastAsia="Times New Roman" w:cstheme="minorHAnsi"/>
          <w:b/>
          <w:sz w:val="24"/>
          <w:szCs w:val="24"/>
          <w:lang w:eastAsia="pl-PL"/>
        </w:rPr>
        <w:t>Opis przedmiotu zamówienia według kodów Wspólnego Słownika Zamówień (CPV).</w:t>
      </w:r>
    </w:p>
    <w:p w14:paraId="6700C0D3" w14:textId="77777777" w:rsidR="001A2C42" w:rsidRDefault="001A2C42" w:rsidP="000B3B91">
      <w:pPr>
        <w:tabs>
          <w:tab w:val="left" w:pos="1843"/>
        </w:tabs>
        <w:spacing w:after="0" w:line="240" w:lineRule="auto"/>
        <w:ind w:left="567" w:right="567"/>
        <w:jc w:val="both"/>
        <w:rPr>
          <w:rFonts w:cstheme="minorHAnsi"/>
          <w:sz w:val="24"/>
          <w:szCs w:val="24"/>
        </w:rPr>
      </w:pPr>
    </w:p>
    <w:p w14:paraId="497CE9AC" w14:textId="77777777" w:rsidR="001A2C42" w:rsidRPr="001A2C42" w:rsidRDefault="001A2C42" w:rsidP="001A2C42">
      <w:pPr>
        <w:tabs>
          <w:tab w:val="left" w:pos="1843"/>
        </w:tabs>
        <w:spacing w:after="0" w:line="240" w:lineRule="auto"/>
        <w:ind w:left="567" w:right="567"/>
        <w:jc w:val="both"/>
        <w:rPr>
          <w:rFonts w:cstheme="minorHAnsi"/>
          <w:sz w:val="24"/>
          <w:szCs w:val="24"/>
        </w:rPr>
      </w:pPr>
      <w:r w:rsidRPr="001A2C42">
        <w:rPr>
          <w:rFonts w:cstheme="minorHAnsi"/>
          <w:sz w:val="24"/>
          <w:szCs w:val="24"/>
        </w:rPr>
        <w:t xml:space="preserve">45200000-9 Roboty budowlane w zakresie wznoszenia kompletnych obiektów budowlanych lub ich części oraz roboty w zakresie inżynierii lądowej i wodnej, </w:t>
      </w:r>
    </w:p>
    <w:p w14:paraId="581D4CD1" w14:textId="77777777" w:rsidR="001A2C42" w:rsidRPr="001A2C42" w:rsidRDefault="001A2C42" w:rsidP="001A2C42">
      <w:pPr>
        <w:tabs>
          <w:tab w:val="left" w:pos="1843"/>
        </w:tabs>
        <w:spacing w:after="0" w:line="240" w:lineRule="auto"/>
        <w:ind w:left="567" w:right="567"/>
        <w:jc w:val="both"/>
        <w:rPr>
          <w:rFonts w:cstheme="minorHAnsi"/>
          <w:sz w:val="24"/>
          <w:szCs w:val="24"/>
        </w:rPr>
      </w:pPr>
      <w:r w:rsidRPr="001A2C42">
        <w:rPr>
          <w:rFonts w:cstheme="minorHAnsi"/>
          <w:sz w:val="24"/>
          <w:szCs w:val="24"/>
        </w:rPr>
        <w:t xml:space="preserve">45300000-0 Roboty instalacyjne w budynkach, </w:t>
      </w:r>
    </w:p>
    <w:p w14:paraId="7718C5E3" w14:textId="77777777" w:rsidR="001A2C42" w:rsidRPr="001A2C42" w:rsidRDefault="001A2C42" w:rsidP="001A2C42">
      <w:pPr>
        <w:tabs>
          <w:tab w:val="left" w:pos="1843"/>
        </w:tabs>
        <w:spacing w:after="0" w:line="240" w:lineRule="auto"/>
        <w:ind w:left="567" w:right="567"/>
        <w:jc w:val="both"/>
        <w:rPr>
          <w:rFonts w:cstheme="minorHAnsi"/>
          <w:sz w:val="24"/>
          <w:szCs w:val="24"/>
        </w:rPr>
      </w:pPr>
      <w:r w:rsidRPr="001A2C42">
        <w:rPr>
          <w:rFonts w:cstheme="minorHAnsi"/>
          <w:sz w:val="24"/>
          <w:szCs w:val="24"/>
        </w:rPr>
        <w:t xml:space="preserve">45310000-3 Roboty instalacyjne elektryczne, </w:t>
      </w:r>
    </w:p>
    <w:p w14:paraId="0C6C9F1D" w14:textId="77777777" w:rsidR="001A2C42" w:rsidRPr="001A2C42" w:rsidRDefault="001A2C42" w:rsidP="001A2C42">
      <w:pPr>
        <w:tabs>
          <w:tab w:val="left" w:pos="1843"/>
        </w:tabs>
        <w:spacing w:after="0" w:line="240" w:lineRule="auto"/>
        <w:ind w:left="567" w:right="567"/>
        <w:jc w:val="both"/>
        <w:rPr>
          <w:rFonts w:cstheme="minorHAnsi"/>
          <w:sz w:val="24"/>
          <w:szCs w:val="24"/>
        </w:rPr>
      </w:pPr>
      <w:r w:rsidRPr="001A2C42">
        <w:rPr>
          <w:rFonts w:cstheme="minorHAnsi"/>
          <w:sz w:val="24"/>
          <w:szCs w:val="24"/>
        </w:rPr>
        <w:t xml:space="preserve">45311100-1 Roboty w zakresie okablowania elektrycznego, </w:t>
      </w:r>
    </w:p>
    <w:p w14:paraId="3E20C293" w14:textId="77777777" w:rsidR="001A2C42" w:rsidRPr="001A2C42" w:rsidRDefault="001A2C42" w:rsidP="001A2C42">
      <w:pPr>
        <w:tabs>
          <w:tab w:val="left" w:pos="1843"/>
        </w:tabs>
        <w:spacing w:after="0" w:line="240" w:lineRule="auto"/>
        <w:ind w:left="567" w:right="567"/>
        <w:jc w:val="both"/>
        <w:rPr>
          <w:rFonts w:cstheme="minorHAnsi"/>
          <w:sz w:val="24"/>
          <w:szCs w:val="24"/>
        </w:rPr>
      </w:pPr>
      <w:r w:rsidRPr="001A2C42">
        <w:rPr>
          <w:rFonts w:cstheme="minorHAnsi"/>
          <w:sz w:val="24"/>
          <w:szCs w:val="24"/>
        </w:rPr>
        <w:t xml:space="preserve">45231400-9 Roboty budowlane w zakresie budowy linii energetycznych, </w:t>
      </w:r>
    </w:p>
    <w:p w14:paraId="09D54D3C" w14:textId="77777777" w:rsidR="001A2C42" w:rsidRPr="001A2C42" w:rsidRDefault="001A2C42" w:rsidP="001A2C42">
      <w:pPr>
        <w:tabs>
          <w:tab w:val="left" w:pos="1843"/>
        </w:tabs>
        <w:spacing w:after="0" w:line="240" w:lineRule="auto"/>
        <w:ind w:left="567" w:right="567"/>
        <w:jc w:val="both"/>
        <w:rPr>
          <w:rFonts w:cstheme="minorHAnsi"/>
          <w:sz w:val="24"/>
          <w:szCs w:val="24"/>
        </w:rPr>
      </w:pPr>
      <w:r w:rsidRPr="001A2C42">
        <w:rPr>
          <w:rFonts w:cstheme="minorHAnsi"/>
          <w:sz w:val="24"/>
          <w:szCs w:val="24"/>
        </w:rPr>
        <w:t xml:space="preserve">45317300-5 Elektryczne elektrycznych urządzeń rozdzielczych, </w:t>
      </w:r>
    </w:p>
    <w:p w14:paraId="5700A361" w14:textId="77777777" w:rsidR="001A2C42" w:rsidRPr="001A2C42" w:rsidRDefault="001A2C42" w:rsidP="001A2C42">
      <w:pPr>
        <w:tabs>
          <w:tab w:val="left" w:pos="1843"/>
        </w:tabs>
        <w:spacing w:after="0" w:line="240" w:lineRule="auto"/>
        <w:ind w:left="567" w:right="567"/>
        <w:jc w:val="both"/>
        <w:rPr>
          <w:rFonts w:cstheme="minorHAnsi"/>
          <w:sz w:val="24"/>
          <w:szCs w:val="24"/>
        </w:rPr>
      </w:pPr>
      <w:r w:rsidRPr="001A2C42">
        <w:rPr>
          <w:rFonts w:cstheme="minorHAnsi"/>
          <w:sz w:val="24"/>
          <w:szCs w:val="24"/>
        </w:rPr>
        <w:t xml:space="preserve">45311200-2 Roboty w zakresie instalacji elektrycznych, </w:t>
      </w:r>
    </w:p>
    <w:p w14:paraId="4E889D00" w14:textId="77777777" w:rsidR="001A2C42" w:rsidRPr="001A2C42" w:rsidRDefault="001A2C42" w:rsidP="001A2C42">
      <w:pPr>
        <w:tabs>
          <w:tab w:val="left" w:pos="1843"/>
        </w:tabs>
        <w:spacing w:after="0" w:line="240" w:lineRule="auto"/>
        <w:ind w:left="567" w:right="567"/>
        <w:jc w:val="both"/>
        <w:rPr>
          <w:rFonts w:cstheme="minorHAnsi"/>
          <w:sz w:val="24"/>
          <w:szCs w:val="24"/>
        </w:rPr>
      </w:pPr>
      <w:r w:rsidRPr="001A2C42">
        <w:rPr>
          <w:rFonts w:cstheme="minorHAnsi"/>
          <w:sz w:val="24"/>
          <w:szCs w:val="24"/>
        </w:rPr>
        <w:t xml:space="preserve">45315100-9 Instalacyjne roboty elektrotechniczne, </w:t>
      </w:r>
    </w:p>
    <w:p w14:paraId="69FBDDE4" w14:textId="77777777" w:rsidR="001A2C42" w:rsidRPr="001A2C42" w:rsidRDefault="001A2C42" w:rsidP="001A2C42">
      <w:pPr>
        <w:tabs>
          <w:tab w:val="left" w:pos="1843"/>
        </w:tabs>
        <w:spacing w:after="0" w:line="240" w:lineRule="auto"/>
        <w:ind w:left="567" w:right="567"/>
        <w:jc w:val="both"/>
        <w:rPr>
          <w:rFonts w:cstheme="minorHAnsi"/>
          <w:sz w:val="24"/>
          <w:szCs w:val="24"/>
        </w:rPr>
      </w:pPr>
      <w:r w:rsidRPr="001A2C42">
        <w:rPr>
          <w:rFonts w:cstheme="minorHAnsi"/>
          <w:sz w:val="24"/>
          <w:szCs w:val="24"/>
        </w:rPr>
        <w:t xml:space="preserve">45317000-2 Inne instalacje elektryczne, </w:t>
      </w:r>
    </w:p>
    <w:p w14:paraId="7E7C6C4F" w14:textId="77777777" w:rsidR="001A2C42" w:rsidRPr="001A2C42" w:rsidRDefault="001A2C42" w:rsidP="001A2C42">
      <w:pPr>
        <w:tabs>
          <w:tab w:val="left" w:pos="1843"/>
        </w:tabs>
        <w:spacing w:after="0" w:line="240" w:lineRule="auto"/>
        <w:ind w:left="567" w:right="567"/>
        <w:jc w:val="both"/>
        <w:rPr>
          <w:rFonts w:cstheme="minorHAnsi"/>
          <w:sz w:val="24"/>
          <w:szCs w:val="24"/>
        </w:rPr>
      </w:pPr>
      <w:r w:rsidRPr="001A2C42">
        <w:rPr>
          <w:rFonts w:cstheme="minorHAnsi"/>
          <w:sz w:val="24"/>
          <w:szCs w:val="24"/>
        </w:rPr>
        <w:t xml:space="preserve">45316000-5 Instalowanie systemów oświetleniowych i sygnalizacyjnych, </w:t>
      </w:r>
    </w:p>
    <w:p w14:paraId="065415E7" w14:textId="77777777" w:rsidR="001A2C42" w:rsidRPr="001A2C42" w:rsidRDefault="001A2C42" w:rsidP="001A2C42">
      <w:pPr>
        <w:tabs>
          <w:tab w:val="left" w:pos="1843"/>
        </w:tabs>
        <w:spacing w:after="0" w:line="240" w:lineRule="auto"/>
        <w:ind w:left="567" w:right="567"/>
        <w:jc w:val="both"/>
        <w:rPr>
          <w:rFonts w:cstheme="minorHAnsi"/>
          <w:sz w:val="24"/>
          <w:szCs w:val="24"/>
        </w:rPr>
      </w:pPr>
      <w:r w:rsidRPr="001A2C42">
        <w:rPr>
          <w:rFonts w:cstheme="minorHAnsi"/>
          <w:sz w:val="24"/>
          <w:szCs w:val="24"/>
        </w:rPr>
        <w:t xml:space="preserve">45316110-9 Instalowanie urządzeń oświetlenia drogowego, </w:t>
      </w:r>
    </w:p>
    <w:p w14:paraId="62D8F47D" w14:textId="77777777" w:rsidR="001A2C42" w:rsidRPr="001A2C42" w:rsidRDefault="001A2C42" w:rsidP="001A2C42">
      <w:pPr>
        <w:tabs>
          <w:tab w:val="left" w:pos="1843"/>
        </w:tabs>
        <w:spacing w:after="0" w:line="240" w:lineRule="auto"/>
        <w:ind w:left="567" w:right="567"/>
        <w:jc w:val="both"/>
        <w:rPr>
          <w:rFonts w:cstheme="minorHAnsi"/>
          <w:sz w:val="24"/>
          <w:szCs w:val="24"/>
        </w:rPr>
      </w:pPr>
      <w:r w:rsidRPr="001A2C42">
        <w:rPr>
          <w:rFonts w:cstheme="minorHAnsi"/>
          <w:sz w:val="24"/>
          <w:szCs w:val="24"/>
        </w:rPr>
        <w:t xml:space="preserve">45314300-4 Instalowanie infrastruktury okablowania, </w:t>
      </w:r>
    </w:p>
    <w:p w14:paraId="38285ABE" w14:textId="77777777" w:rsidR="001A2C42" w:rsidRPr="001A2C42" w:rsidRDefault="001A2C42" w:rsidP="001A2C42">
      <w:pPr>
        <w:tabs>
          <w:tab w:val="left" w:pos="1843"/>
        </w:tabs>
        <w:spacing w:after="0" w:line="240" w:lineRule="auto"/>
        <w:ind w:left="567" w:right="567"/>
        <w:jc w:val="both"/>
        <w:rPr>
          <w:rFonts w:cstheme="minorHAnsi"/>
          <w:sz w:val="24"/>
          <w:szCs w:val="24"/>
        </w:rPr>
      </w:pPr>
      <w:r w:rsidRPr="001A2C42">
        <w:rPr>
          <w:rFonts w:cstheme="minorHAnsi"/>
          <w:sz w:val="24"/>
          <w:szCs w:val="24"/>
        </w:rPr>
        <w:t xml:space="preserve">45112000-5 Roboty w zakresie usuwania gleby, </w:t>
      </w:r>
    </w:p>
    <w:p w14:paraId="7F2E041C" w14:textId="77777777" w:rsidR="001A2C42" w:rsidRPr="001A2C42" w:rsidRDefault="001A2C42" w:rsidP="001A2C42">
      <w:pPr>
        <w:tabs>
          <w:tab w:val="left" w:pos="1843"/>
        </w:tabs>
        <w:spacing w:after="0" w:line="240" w:lineRule="auto"/>
        <w:ind w:left="567" w:right="567"/>
        <w:jc w:val="both"/>
        <w:rPr>
          <w:rFonts w:cstheme="minorHAnsi"/>
          <w:sz w:val="24"/>
          <w:szCs w:val="24"/>
        </w:rPr>
      </w:pPr>
      <w:r w:rsidRPr="001A2C42">
        <w:rPr>
          <w:rFonts w:cstheme="minorHAnsi"/>
          <w:sz w:val="24"/>
          <w:szCs w:val="24"/>
        </w:rPr>
        <w:t xml:space="preserve">45262350-9 Betonowanie bez zbrojenia, </w:t>
      </w:r>
    </w:p>
    <w:p w14:paraId="2360A541" w14:textId="77777777" w:rsidR="001A2C42" w:rsidRPr="001A2C42" w:rsidRDefault="001A2C42" w:rsidP="001A2C42">
      <w:pPr>
        <w:tabs>
          <w:tab w:val="left" w:pos="1843"/>
        </w:tabs>
        <w:spacing w:after="0" w:line="240" w:lineRule="auto"/>
        <w:ind w:left="567" w:right="567"/>
        <w:jc w:val="both"/>
        <w:rPr>
          <w:rFonts w:cstheme="minorHAnsi"/>
          <w:sz w:val="24"/>
          <w:szCs w:val="24"/>
        </w:rPr>
      </w:pPr>
      <w:r w:rsidRPr="001A2C42">
        <w:rPr>
          <w:rFonts w:cstheme="minorHAnsi"/>
          <w:sz w:val="24"/>
          <w:szCs w:val="24"/>
        </w:rPr>
        <w:t xml:space="preserve">45262000-1 Specjalne roboty budowlane, inne niż dachowe, </w:t>
      </w:r>
    </w:p>
    <w:p w14:paraId="4DB0647C" w14:textId="77777777" w:rsidR="001A2C42" w:rsidRPr="001A2C42" w:rsidRDefault="001A2C42" w:rsidP="001A2C42">
      <w:pPr>
        <w:tabs>
          <w:tab w:val="left" w:pos="1843"/>
        </w:tabs>
        <w:spacing w:after="0" w:line="240" w:lineRule="auto"/>
        <w:ind w:left="567" w:right="567"/>
        <w:jc w:val="both"/>
        <w:rPr>
          <w:rFonts w:cstheme="minorHAnsi"/>
          <w:sz w:val="24"/>
          <w:szCs w:val="24"/>
        </w:rPr>
      </w:pPr>
      <w:r w:rsidRPr="001A2C42">
        <w:rPr>
          <w:rFonts w:cstheme="minorHAnsi"/>
          <w:sz w:val="24"/>
          <w:szCs w:val="24"/>
        </w:rPr>
        <w:t xml:space="preserve">45262310-7 Zbrojenie, </w:t>
      </w:r>
    </w:p>
    <w:p w14:paraId="030BD9E5" w14:textId="77777777" w:rsidR="001A2C42" w:rsidRPr="001A2C42" w:rsidRDefault="001A2C42" w:rsidP="001A2C42">
      <w:pPr>
        <w:tabs>
          <w:tab w:val="left" w:pos="1843"/>
        </w:tabs>
        <w:spacing w:after="0" w:line="240" w:lineRule="auto"/>
        <w:ind w:left="567" w:right="567"/>
        <w:jc w:val="both"/>
        <w:rPr>
          <w:rFonts w:cstheme="minorHAnsi"/>
          <w:sz w:val="24"/>
          <w:szCs w:val="24"/>
        </w:rPr>
      </w:pPr>
      <w:r w:rsidRPr="001A2C42">
        <w:rPr>
          <w:rFonts w:cstheme="minorHAnsi"/>
          <w:sz w:val="24"/>
          <w:szCs w:val="24"/>
        </w:rPr>
        <w:t xml:space="preserve">45262500-6 Roboty murarskie, </w:t>
      </w:r>
    </w:p>
    <w:p w14:paraId="78B2C86E" w14:textId="77777777" w:rsidR="001A2C42" w:rsidRPr="001A2C42" w:rsidRDefault="001A2C42" w:rsidP="001A2C42">
      <w:pPr>
        <w:tabs>
          <w:tab w:val="left" w:pos="1843"/>
        </w:tabs>
        <w:spacing w:after="0" w:line="240" w:lineRule="auto"/>
        <w:ind w:left="567" w:right="567"/>
        <w:jc w:val="both"/>
        <w:rPr>
          <w:rFonts w:cstheme="minorHAnsi"/>
          <w:sz w:val="24"/>
          <w:szCs w:val="24"/>
        </w:rPr>
      </w:pPr>
      <w:r w:rsidRPr="001A2C42">
        <w:rPr>
          <w:rFonts w:cstheme="minorHAnsi"/>
          <w:sz w:val="24"/>
          <w:szCs w:val="24"/>
        </w:rPr>
        <w:t>45261000-4 Wykonywanie pokryć i konstrukcji dachowych oraz podobne roboty,</w:t>
      </w:r>
    </w:p>
    <w:p w14:paraId="7DC02489" w14:textId="77777777" w:rsidR="001A2C42" w:rsidRPr="001A2C42" w:rsidRDefault="001A2C42" w:rsidP="001A2C42">
      <w:pPr>
        <w:tabs>
          <w:tab w:val="left" w:pos="1843"/>
        </w:tabs>
        <w:spacing w:after="0" w:line="240" w:lineRule="auto"/>
        <w:ind w:left="567" w:right="567"/>
        <w:jc w:val="both"/>
        <w:rPr>
          <w:rFonts w:cstheme="minorHAnsi"/>
          <w:sz w:val="24"/>
          <w:szCs w:val="24"/>
        </w:rPr>
      </w:pPr>
      <w:r w:rsidRPr="001A2C42">
        <w:rPr>
          <w:rFonts w:cstheme="minorHAnsi"/>
          <w:sz w:val="24"/>
          <w:szCs w:val="24"/>
        </w:rPr>
        <w:t xml:space="preserve">45261210-9 Wykonywanie pokryć dachowych, </w:t>
      </w:r>
    </w:p>
    <w:p w14:paraId="4F46A75C" w14:textId="77777777" w:rsidR="001A2C42" w:rsidRPr="001A2C42" w:rsidRDefault="001A2C42" w:rsidP="001A2C42">
      <w:pPr>
        <w:tabs>
          <w:tab w:val="left" w:pos="1843"/>
        </w:tabs>
        <w:spacing w:after="0" w:line="240" w:lineRule="auto"/>
        <w:ind w:left="567" w:right="567"/>
        <w:jc w:val="both"/>
        <w:rPr>
          <w:rFonts w:cstheme="minorHAnsi"/>
          <w:sz w:val="24"/>
          <w:szCs w:val="24"/>
        </w:rPr>
      </w:pPr>
      <w:r w:rsidRPr="001A2C42">
        <w:rPr>
          <w:rFonts w:cstheme="minorHAnsi"/>
          <w:sz w:val="24"/>
          <w:szCs w:val="24"/>
        </w:rPr>
        <w:t xml:space="preserve">45261320-3 Kładzenie rynien, </w:t>
      </w:r>
    </w:p>
    <w:p w14:paraId="648F5D8B" w14:textId="77777777" w:rsidR="001A2C42" w:rsidRPr="001A2C42" w:rsidRDefault="001A2C42" w:rsidP="001A2C42">
      <w:pPr>
        <w:tabs>
          <w:tab w:val="left" w:pos="1843"/>
        </w:tabs>
        <w:spacing w:after="0" w:line="240" w:lineRule="auto"/>
        <w:ind w:left="567" w:right="567"/>
        <w:jc w:val="both"/>
        <w:rPr>
          <w:rFonts w:cstheme="minorHAnsi"/>
          <w:sz w:val="24"/>
          <w:szCs w:val="24"/>
        </w:rPr>
      </w:pPr>
      <w:r w:rsidRPr="001A2C42">
        <w:rPr>
          <w:rFonts w:cstheme="minorHAnsi"/>
          <w:sz w:val="24"/>
          <w:szCs w:val="24"/>
        </w:rPr>
        <w:lastRenderedPageBreak/>
        <w:t xml:space="preserve">45330000-9 Roboty instalacyjne wodno-kanalizacyjne i sanitarne, </w:t>
      </w:r>
    </w:p>
    <w:p w14:paraId="6B0497A0" w14:textId="77777777" w:rsidR="001A2C42" w:rsidRPr="001A2C42" w:rsidRDefault="001A2C42" w:rsidP="001A2C42">
      <w:pPr>
        <w:tabs>
          <w:tab w:val="left" w:pos="1843"/>
        </w:tabs>
        <w:spacing w:after="0" w:line="240" w:lineRule="auto"/>
        <w:ind w:left="567" w:right="567"/>
        <w:jc w:val="both"/>
        <w:rPr>
          <w:rFonts w:cstheme="minorHAnsi"/>
          <w:sz w:val="24"/>
          <w:szCs w:val="24"/>
        </w:rPr>
      </w:pPr>
      <w:r w:rsidRPr="001A2C42">
        <w:rPr>
          <w:rFonts w:cstheme="minorHAnsi"/>
          <w:sz w:val="24"/>
          <w:szCs w:val="24"/>
        </w:rPr>
        <w:t xml:space="preserve">45332000-3 Roboty instalacyjne wodne i kanalizacyjne, </w:t>
      </w:r>
    </w:p>
    <w:p w14:paraId="2A39D82D" w14:textId="77777777" w:rsidR="001A2C42" w:rsidRPr="001A2C42" w:rsidRDefault="001A2C42" w:rsidP="001A2C42">
      <w:pPr>
        <w:tabs>
          <w:tab w:val="left" w:pos="1843"/>
        </w:tabs>
        <w:spacing w:after="0" w:line="240" w:lineRule="auto"/>
        <w:ind w:left="567" w:right="567"/>
        <w:jc w:val="both"/>
        <w:rPr>
          <w:rFonts w:cstheme="minorHAnsi"/>
          <w:sz w:val="24"/>
          <w:szCs w:val="24"/>
        </w:rPr>
      </w:pPr>
      <w:r w:rsidRPr="001A2C42">
        <w:rPr>
          <w:rFonts w:cstheme="minorHAnsi"/>
          <w:sz w:val="24"/>
          <w:szCs w:val="24"/>
        </w:rPr>
        <w:t>45332300-6 Roboty instalacyjne kanalizacyjne</w:t>
      </w:r>
    </w:p>
    <w:p w14:paraId="458A1C1D" w14:textId="0827045A" w:rsidR="001A2C42" w:rsidRDefault="001A2C42" w:rsidP="001A2C42">
      <w:pPr>
        <w:tabs>
          <w:tab w:val="left" w:pos="1843"/>
        </w:tabs>
        <w:spacing w:after="0" w:line="240" w:lineRule="auto"/>
        <w:ind w:left="567" w:right="567"/>
        <w:jc w:val="both"/>
        <w:rPr>
          <w:rFonts w:cstheme="minorHAnsi"/>
          <w:sz w:val="24"/>
          <w:szCs w:val="24"/>
        </w:rPr>
      </w:pPr>
      <w:r w:rsidRPr="001A2C42">
        <w:rPr>
          <w:rFonts w:cstheme="minorHAnsi"/>
          <w:sz w:val="24"/>
          <w:szCs w:val="24"/>
        </w:rPr>
        <w:t>45332400-7 Roboty instalacyjne w zakresie urządzeń sanitarnych</w:t>
      </w:r>
    </w:p>
    <w:p w14:paraId="42CA927D" w14:textId="22F253EB" w:rsidR="009E67EA" w:rsidRPr="00D70836" w:rsidRDefault="000B3B91" w:rsidP="000B3B91">
      <w:pPr>
        <w:tabs>
          <w:tab w:val="left" w:pos="1843"/>
        </w:tabs>
        <w:spacing w:after="0" w:line="240" w:lineRule="auto"/>
        <w:ind w:left="567" w:right="567"/>
        <w:jc w:val="both"/>
        <w:rPr>
          <w:rFonts w:cstheme="minorHAnsi"/>
          <w:sz w:val="24"/>
          <w:szCs w:val="24"/>
        </w:rPr>
      </w:pPr>
      <w:r w:rsidRPr="00D70836">
        <w:rPr>
          <w:rFonts w:cstheme="minorHAnsi"/>
          <w:sz w:val="24"/>
          <w:szCs w:val="24"/>
        </w:rPr>
        <w:t xml:space="preserve">45252100-9 </w:t>
      </w:r>
      <w:r w:rsidR="009E67EA" w:rsidRPr="00D70836">
        <w:rPr>
          <w:rFonts w:cstheme="minorHAnsi"/>
          <w:sz w:val="24"/>
          <w:szCs w:val="24"/>
        </w:rPr>
        <w:t>Roboty budowlane w zakresie zakładów oczyszczalni ścieków</w:t>
      </w:r>
    </w:p>
    <w:p w14:paraId="7062A2D8" w14:textId="77777777" w:rsidR="009E67EA" w:rsidRPr="00D70836" w:rsidRDefault="009E67EA" w:rsidP="002C69C4">
      <w:pPr>
        <w:tabs>
          <w:tab w:val="left" w:pos="1701"/>
        </w:tabs>
        <w:spacing w:after="0" w:line="240" w:lineRule="auto"/>
        <w:ind w:left="567" w:right="567"/>
        <w:jc w:val="both"/>
        <w:rPr>
          <w:rFonts w:cstheme="minorHAnsi"/>
          <w:sz w:val="24"/>
          <w:szCs w:val="24"/>
        </w:rPr>
      </w:pPr>
      <w:r w:rsidRPr="00D70836">
        <w:rPr>
          <w:rFonts w:cstheme="minorHAnsi"/>
          <w:sz w:val="24"/>
          <w:szCs w:val="24"/>
        </w:rPr>
        <w:t>45252200-0 Wyposażenie oczyszczalni ścieków</w:t>
      </w:r>
    </w:p>
    <w:p w14:paraId="130E25B8" w14:textId="77777777" w:rsidR="009E67EA" w:rsidRPr="00D70836" w:rsidRDefault="009E67EA" w:rsidP="009A12E1">
      <w:pPr>
        <w:spacing w:after="0" w:line="240" w:lineRule="auto"/>
        <w:ind w:left="567" w:right="567"/>
        <w:jc w:val="both"/>
        <w:rPr>
          <w:rFonts w:cstheme="minorHAnsi"/>
          <w:sz w:val="24"/>
          <w:szCs w:val="24"/>
        </w:rPr>
      </w:pPr>
      <w:r w:rsidRPr="00D70836">
        <w:rPr>
          <w:rFonts w:cstheme="minorHAnsi"/>
          <w:sz w:val="24"/>
          <w:szCs w:val="24"/>
        </w:rPr>
        <w:t>45110000-1 Roboty w zakresie burzenia i rozbiórki obiektów budowlanych; roboty ziemnie</w:t>
      </w:r>
    </w:p>
    <w:p w14:paraId="36AB6B8E" w14:textId="120C8C81" w:rsidR="009E67EA" w:rsidRPr="00D70836" w:rsidRDefault="009E67EA" w:rsidP="001A2C42">
      <w:pPr>
        <w:spacing w:after="0" w:line="240" w:lineRule="auto"/>
        <w:ind w:left="567" w:right="567"/>
        <w:jc w:val="both"/>
        <w:rPr>
          <w:rFonts w:cstheme="minorHAnsi"/>
          <w:sz w:val="24"/>
          <w:szCs w:val="24"/>
        </w:rPr>
      </w:pPr>
      <w:r w:rsidRPr="00D70836">
        <w:rPr>
          <w:rFonts w:cstheme="minorHAnsi"/>
          <w:sz w:val="24"/>
          <w:szCs w:val="24"/>
        </w:rPr>
        <w:t>45111200-0 Roboty w zakresie przygotowania te</w:t>
      </w:r>
      <w:r w:rsidR="001A2C42">
        <w:rPr>
          <w:rFonts w:cstheme="minorHAnsi"/>
          <w:sz w:val="24"/>
          <w:szCs w:val="24"/>
        </w:rPr>
        <w:t>renu pod budowę i roboty ziemne</w:t>
      </w:r>
    </w:p>
    <w:p w14:paraId="694A0A8A" w14:textId="77777777" w:rsidR="009E67EA" w:rsidRPr="00D70836" w:rsidRDefault="000B3B91" w:rsidP="000B3B91">
      <w:pPr>
        <w:tabs>
          <w:tab w:val="left" w:pos="1701"/>
          <w:tab w:val="left" w:pos="1843"/>
        </w:tabs>
        <w:spacing w:after="0" w:line="240" w:lineRule="auto"/>
        <w:ind w:left="1842" w:right="567" w:hanging="1275"/>
        <w:jc w:val="both"/>
        <w:rPr>
          <w:rFonts w:cstheme="minorHAnsi"/>
          <w:sz w:val="24"/>
          <w:szCs w:val="24"/>
        </w:rPr>
      </w:pPr>
      <w:r w:rsidRPr="00D70836">
        <w:rPr>
          <w:rFonts w:cstheme="minorHAnsi"/>
          <w:sz w:val="24"/>
          <w:szCs w:val="24"/>
        </w:rPr>
        <w:t>45231300-8</w:t>
      </w:r>
      <w:r w:rsidRPr="00D70836">
        <w:rPr>
          <w:rFonts w:cstheme="minorHAnsi"/>
          <w:sz w:val="24"/>
          <w:szCs w:val="24"/>
        </w:rPr>
        <w:tab/>
      </w:r>
      <w:r w:rsidR="009E67EA" w:rsidRPr="00D70836">
        <w:rPr>
          <w:rFonts w:cstheme="minorHAnsi"/>
          <w:sz w:val="24"/>
          <w:szCs w:val="24"/>
        </w:rPr>
        <w:t xml:space="preserve">Roboty budowlane w zakresie budowy wodociągów i rurociągów do odprowadzania </w:t>
      </w:r>
      <w:r w:rsidR="002C69C4" w:rsidRPr="00D70836">
        <w:rPr>
          <w:rFonts w:cstheme="minorHAnsi"/>
          <w:sz w:val="24"/>
          <w:szCs w:val="24"/>
        </w:rPr>
        <w:tab/>
      </w:r>
      <w:r w:rsidR="009E67EA" w:rsidRPr="00D70836">
        <w:rPr>
          <w:rFonts w:cstheme="minorHAnsi"/>
          <w:sz w:val="24"/>
          <w:szCs w:val="24"/>
        </w:rPr>
        <w:t>ścieków</w:t>
      </w:r>
    </w:p>
    <w:p w14:paraId="588335CF" w14:textId="77777777" w:rsidR="009E67EA" w:rsidRPr="00D70836" w:rsidRDefault="009E67EA" w:rsidP="009A12E1">
      <w:pPr>
        <w:spacing w:after="0" w:line="240" w:lineRule="auto"/>
        <w:ind w:left="567" w:right="567"/>
        <w:jc w:val="both"/>
        <w:rPr>
          <w:rFonts w:cstheme="minorHAnsi"/>
          <w:sz w:val="24"/>
          <w:szCs w:val="24"/>
        </w:rPr>
      </w:pPr>
      <w:r w:rsidRPr="00D70836">
        <w:rPr>
          <w:rFonts w:cstheme="minorHAnsi"/>
          <w:sz w:val="24"/>
          <w:szCs w:val="24"/>
        </w:rPr>
        <w:t>45100000-8 Przygotowanie terenu pod budowę</w:t>
      </w:r>
    </w:p>
    <w:p w14:paraId="5431AE49" w14:textId="77777777" w:rsidR="009E67EA" w:rsidRPr="00D70836" w:rsidRDefault="009E67EA" w:rsidP="009A12E1">
      <w:pPr>
        <w:spacing w:after="0" w:line="240" w:lineRule="auto"/>
        <w:ind w:left="567" w:right="567"/>
        <w:rPr>
          <w:rFonts w:cstheme="minorHAnsi"/>
          <w:sz w:val="24"/>
          <w:szCs w:val="24"/>
        </w:rPr>
      </w:pPr>
      <w:r w:rsidRPr="00D70836">
        <w:rPr>
          <w:rFonts w:cstheme="minorHAnsi"/>
          <w:sz w:val="24"/>
          <w:szCs w:val="24"/>
        </w:rPr>
        <w:t>45311000-0 Roboty w zakresie okablowania i instalacji elektrycznej</w:t>
      </w:r>
    </w:p>
    <w:p w14:paraId="10F7F7BF" w14:textId="77777777" w:rsidR="009E67EA" w:rsidRPr="00D70836" w:rsidRDefault="009E67EA" w:rsidP="009A12E1">
      <w:pPr>
        <w:spacing w:after="0" w:line="240" w:lineRule="auto"/>
        <w:ind w:left="567" w:right="567"/>
        <w:rPr>
          <w:rFonts w:cstheme="minorHAnsi"/>
          <w:sz w:val="24"/>
          <w:szCs w:val="24"/>
        </w:rPr>
      </w:pPr>
      <w:r w:rsidRPr="00D70836">
        <w:rPr>
          <w:rFonts w:cstheme="minorHAnsi"/>
          <w:sz w:val="24"/>
          <w:szCs w:val="24"/>
        </w:rPr>
        <w:t>45314310-7 Układanie kabli</w:t>
      </w:r>
    </w:p>
    <w:p w14:paraId="13E809F8" w14:textId="77777777" w:rsidR="009E67EA" w:rsidRPr="00D70836" w:rsidRDefault="009E67EA" w:rsidP="009A12E1">
      <w:pPr>
        <w:spacing w:after="0" w:line="240" w:lineRule="auto"/>
        <w:ind w:left="567" w:right="567"/>
        <w:rPr>
          <w:rFonts w:cstheme="minorHAnsi"/>
          <w:sz w:val="24"/>
          <w:szCs w:val="24"/>
        </w:rPr>
      </w:pPr>
      <w:r w:rsidRPr="00D70836">
        <w:rPr>
          <w:rFonts w:cstheme="minorHAnsi"/>
          <w:sz w:val="24"/>
          <w:szCs w:val="24"/>
        </w:rPr>
        <w:t>45316100-6 Instalowanie urządzeń oświetlenia zewnętrznego</w:t>
      </w:r>
    </w:p>
    <w:p w14:paraId="47D32FAF" w14:textId="77777777" w:rsidR="002957A8" w:rsidRPr="00D70836" w:rsidRDefault="002957A8" w:rsidP="009A12E1">
      <w:pPr>
        <w:spacing w:after="0" w:line="240" w:lineRule="auto"/>
        <w:ind w:left="567" w:right="567"/>
        <w:jc w:val="both"/>
        <w:rPr>
          <w:rFonts w:eastAsia="Times New Roman" w:cstheme="minorHAnsi"/>
          <w:b/>
          <w:sz w:val="24"/>
          <w:szCs w:val="24"/>
          <w:lang w:eastAsia="pl-PL"/>
        </w:rPr>
      </w:pPr>
    </w:p>
    <w:p w14:paraId="47CFCBF0" w14:textId="0C49384B" w:rsidR="004D1714" w:rsidRPr="00E40FFB" w:rsidRDefault="004D1714" w:rsidP="00111D4B">
      <w:pPr>
        <w:pStyle w:val="Akapitzlist"/>
        <w:numPr>
          <w:ilvl w:val="0"/>
          <w:numId w:val="39"/>
        </w:numPr>
        <w:tabs>
          <w:tab w:val="left" w:pos="851"/>
        </w:tabs>
        <w:spacing w:before="240" w:line="240" w:lineRule="auto"/>
        <w:ind w:right="567"/>
        <w:jc w:val="both"/>
        <w:rPr>
          <w:rFonts w:eastAsia="Times New Roman" w:cstheme="minorHAnsi"/>
          <w:b/>
          <w:sz w:val="24"/>
          <w:szCs w:val="24"/>
          <w:lang w:eastAsia="pl-PL"/>
        </w:rPr>
      </w:pPr>
      <w:r w:rsidRPr="00E40FFB">
        <w:rPr>
          <w:rFonts w:eastAsia="Times New Roman" w:cstheme="minorHAnsi"/>
          <w:b/>
          <w:sz w:val="24"/>
          <w:szCs w:val="24"/>
          <w:lang w:eastAsia="pl-PL"/>
        </w:rPr>
        <w:t>Zamówienia o których mowa w art. 67 ust. 1 pkt 6.</w:t>
      </w:r>
    </w:p>
    <w:p w14:paraId="09CF7F79" w14:textId="5A29B1AF" w:rsidR="004D1714" w:rsidRPr="00D70836" w:rsidRDefault="00BD4484" w:rsidP="009A12E1">
      <w:pPr>
        <w:tabs>
          <w:tab w:val="center" w:pos="426"/>
          <w:tab w:val="left" w:pos="851"/>
        </w:tabs>
        <w:spacing w:after="0" w:line="240" w:lineRule="auto"/>
        <w:ind w:left="567" w:right="567"/>
        <w:jc w:val="both"/>
        <w:rPr>
          <w:rFonts w:eastAsia="Times New Roman" w:cstheme="minorHAnsi"/>
          <w:sz w:val="24"/>
          <w:szCs w:val="24"/>
          <w:lang w:eastAsia="pl-PL"/>
        </w:rPr>
      </w:pPr>
      <w:r w:rsidRPr="009B56C7">
        <w:rPr>
          <w:rFonts w:eastAsia="Times New Roman" w:cstheme="minorHAnsi"/>
          <w:sz w:val="24"/>
          <w:szCs w:val="24"/>
          <w:lang w:eastAsia="pl-PL"/>
        </w:rPr>
        <w:t xml:space="preserve">Zamawiający </w:t>
      </w:r>
      <w:r w:rsidR="00C07E62">
        <w:rPr>
          <w:rFonts w:eastAsia="Times New Roman" w:cstheme="minorHAnsi"/>
          <w:sz w:val="24"/>
          <w:szCs w:val="24"/>
          <w:lang w:eastAsia="pl-PL"/>
        </w:rPr>
        <w:t xml:space="preserve">nie </w:t>
      </w:r>
      <w:r w:rsidRPr="009B56C7">
        <w:rPr>
          <w:rFonts w:eastAsia="Times New Roman" w:cstheme="minorHAnsi"/>
          <w:sz w:val="24"/>
          <w:szCs w:val="24"/>
          <w:lang w:eastAsia="pl-PL"/>
        </w:rPr>
        <w:t>przewiduje udzielenie</w:t>
      </w:r>
      <w:r w:rsidR="004D1714" w:rsidRPr="009B56C7">
        <w:rPr>
          <w:rFonts w:eastAsia="Times New Roman" w:cstheme="minorHAnsi"/>
          <w:sz w:val="24"/>
          <w:szCs w:val="24"/>
          <w:lang w:eastAsia="pl-PL"/>
        </w:rPr>
        <w:t xml:space="preserve"> zamówień o których mowa w art. 67 ust. 1 pkt 6 Ustawy </w:t>
      </w:r>
      <w:proofErr w:type="spellStart"/>
      <w:r w:rsidR="004D1714" w:rsidRPr="009B56C7">
        <w:rPr>
          <w:rFonts w:eastAsia="Times New Roman" w:cstheme="minorHAnsi"/>
          <w:sz w:val="24"/>
          <w:szCs w:val="24"/>
          <w:lang w:eastAsia="pl-PL"/>
        </w:rPr>
        <w:t>Pzp</w:t>
      </w:r>
      <w:proofErr w:type="spellEnd"/>
      <w:r w:rsidR="004D1714" w:rsidRPr="009B56C7">
        <w:rPr>
          <w:rFonts w:eastAsia="Times New Roman" w:cstheme="minorHAnsi"/>
          <w:sz w:val="24"/>
          <w:szCs w:val="24"/>
          <w:lang w:eastAsia="pl-PL"/>
        </w:rPr>
        <w:t>.</w:t>
      </w:r>
      <w:r w:rsidR="004D1714" w:rsidRPr="00D70836">
        <w:rPr>
          <w:rFonts w:eastAsia="Times New Roman" w:cstheme="minorHAnsi"/>
          <w:sz w:val="24"/>
          <w:szCs w:val="24"/>
          <w:lang w:eastAsia="pl-PL"/>
        </w:rPr>
        <w:t xml:space="preserve"> </w:t>
      </w:r>
    </w:p>
    <w:p w14:paraId="0B60DEFA" w14:textId="11A74B6C" w:rsidR="004D1714" w:rsidRPr="00D70836" w:rsidRDefault="004D1714" w:rsidP="009D559D">
      <w:pPr>
        <w:spacing w:after="0" w:line="240" w:lineRule="auto"/>
        <w:ind w:right="567"/>
        <w:jc w:val="both"/>
        <w:rPr>
          <w:rFonts w:eastAsia="Times New Roman" w:cstheme="minorHAnsi"/>
          <w:sz w:val="24"/>
          <w:szCs w:val="24"/>
          <w:lang w:eastAsia="pl-PL"/>
        </w:rPr>
      </w:pPr>
    </w:p>
    <w:p w14:paraId="1E56DF95" w14:textId="34D03EC0" w:rsidR="004D1714" w:rsidRPr="00EA1A64" w:rsidRDefault="004D1714" w:rsidP="00111D4B">
      <w:pPr>
        <w:pStyle w:val="Akapitzlist"/>
        <w:numPr>
          <w:ilvl w:val="0"/>
          <w:numId w:val="39"/>
        </w:numPr>
        <w:spacing w:line="240" w:lineRule="auto"/>
        <w:ind w:right="567"/>
        <w:jc w:val="both"/>
        <w:rPr>
          <w:rFonts w:eastAsia="Times New Roman" w:cstheme="minorHAnsi"/>
          <w:b/>
          <w:sz w:val="24"/>
          <w:szCs w:val="24"/>
          <w:lang w:eastAsia="pl-PL"/>
        </w:rPr>
      </w:pPr>
      <w:r w:rsidRPr="00EA1A64">
        <w:rPr>
          <w:rFonts w:eastAsia="Times New Roman" w:cstheme="minorHAnsi"/>
          <w:b/>
          <w:sz w:val="24"/>
          <w:szCs w:val="24"/>
          <w:lang w:eastAsia="pl-PL"/>
        </w:rPr>
        <w:t xml:space="preserve">Wymagania zatrudnienia przez Wykonawcę lub Podwykonawcę na podstawie umowy o pracę osób wykonujących wskazane przez Zamawiającego czynności w zakresie realizacji zamówienia. </w:t>
      </w:r>
    </w:p>
    <w:p w14:paraId="05CC2AE7" w14:textId="452DE460" w:rsidR="004139C9" w:rsidRPr="001A2C42" w:rsidRDefault="004139C9" w:rsidP="00111D4B">
      <w:pPr>
        <w:pStyle w:val="Akapitzlist"/>
        <w:numPr>
          <w:ilvl w:val="0"/>
          <w:numId w:val="23"/>
        </w:numPr>
        <w:spacing w:after="0" w:line="240" w:lineRule="auto"/>
        <w:ind w:right="567"/>
        <w:jc w:val="both"/>
        <w:rPr>
          <w:rFonts w:eastAsia="Times New Roman" w:cstheme="minorHAnsi"/>
          <w:sz w:val="24"/>
          <w:szCs w:val="24"/>
          <w:lang w:eastAsia="pl-PL"/>
        </w:rPr>
      </w:pPr>
      <w:r w:rsidRPr="001A2C42">
        <w:rPr>
          <w:rFonts w:eastAsia="Times New Roman" w:cstheme="minorHAnsi"/>
          <w:sz w:val="24"/>
          <w:szCs w:val="24"/>
          <w:lang w:eastAsia="pl-PL"/>
        </w:rPr>
        <w:t xml:space="preserve">Zamawiający na podstawie art. 29 ust. 3a ustawy PZP wymaga zatrudnienia przez Wykonawcę lub Podwykonawcę na podstawie umowy o pracę osób, które wykonywać będą bezpośrednio czynności związane z wykonywaniem robót objętych zamówieniem, czyli tzw. pracowników fizycznych (wymóg ten nie dotyczy  osób kierujących  robotami budowlanymi), jeżeli wykonanie tych czynności polega na wykonywaniu pracy w  sposób określony w art. 22 § 1 ustawy z dnia 26 czerwca 1974 r. - Kodeks pracy (Dz. U. z  2014 r. poz. 1502, z </w:t>
      </w:r>
      <w:proofErr w:type="spellStart"/>
      <w:r w:rsidRPr="001A2C42">
        <w:rPr>
          <w:rFonts w:eastAsia="Times New Roman" w:cstheme="minorHAnsi"/>
          <w:sz w:val="24"/>
          <w:szCs w:val="24"/>
          <w:lang w:eastAsia="pl-PL"/>
        </w:rPr>
        <w:t>późn</w:t>
      </w:r>
      <w:proofErr w:type="spellEnd"/>
      <w:r w:rsidRPr="001A2C42">
        <w:rPr>
          <w:rFonts w:eastAsia="Times New Roman" w:cstheme="minorHAnsi"/>
          <w:sz w:val="24"/>
          <w:szCs w:val="24"/>
          <w:lang w:eastAsia="pl-PL"/>
        </w:rPr>
        <w:t>. zm.).</w:t>
      </w:r>
    </w:p>
    <w:p w14:paraId="0496963F" w14:textId="77777777" w:rsidR="004139C9" w:rsidRPr="00D70836" w:rsidRDefault="004139C9" w:rsidP="00111D4B">
      <w:pPr>
        <w:pStyle w:val="Akapitzlist"/>
        <w:numPr>
          <w:ilvl w:val="0"/>
          <w:numId w:val="23"/>
        </w:numPr>
        <w:spacing w:after="0" w:line="240" w:lineRule="auto"/>
        <w:ind w:left="709" w:right="567" w:hanging="283"/>
        <w:jc w:val="both"/>
        <w:rPr>
          <w:rFonts w:eastAsia="Times New Roman" w:cstheme="minorHAnsi"/>
          <w:sz w:val="24"/>
          <w:szCs w:val="24"/>
          <w:lang w:eastAsia="pl-PL"/>
        </w:rPr>
      </w:pPr>
      <w:r w:rsidRPr="00D70836">
        <w:rPr>
          <w:rFonts w:eastAsia="Times New Roman" w:cstheme="minorHAnsi"/>
          <w:sz w:val="24"/>
          <w:szCs w:val="24"/>
          <w:lang w:eastAsia="pl-PL"/>
        </w:rPr>
        <w:t>Zamawiający wymaga zatrudnienia przez Wykonawcę lub podwykonawcę na podstawie umowy o pracę pracowników fizycznych wykonujących pracę pod kierownictwem innych osób w zakresie czynności obejmujących:</w:t>
      </w:r>
    </w:p>
    <w:p w14:paraId="200E9673" w14:textId="77777777" w:rsidR="004139C9" w:rsidRPr="00D70836" w:rsidRDefault="004139C9" w:rsidP="00111D4B">
      <w:pPr>
        <w:pStyle w:val="Akapitzlist"/>
        <w:numPr>
          <w:ilvl w:val="0"/>
          <w:numId w:val="33"/>
        </w:numPr>
        <w:shd w:val="clear" w:color="auto" w:fill="FFFFFF"/>
        <w:spacing w:after="0" w:line="240" w:lineRule="auto"/>
        <w:ind w:right="567"/>
        <w:jc w:val="both"/>
        <w:rPr>
          <w:rFonts w:eastAsia="Times New Roman" w:cstheme="minorHAnsi"/>
          <w:sz w:val="24"/>
          <w:szCs w:val="24"/>
          <w:lang w:eastAsia="pl-PL"/>
        </w:rPr>
      </w:pPr>
      <w:r w:rsidRPr="00D70836">
        <w:rPr>
          <w:rFonts w:eastAsia="Times New Roman" w:cstheme="minorHAnsi"/>
          <w:sz w:val="24"/>
          <w:szCs w:val="24"/>
          <w:lang w:eastAsia="pl-PL"/>
        </w:rPr>
        <w:t>przygotowanie terenu pod budowę,</w:t>
      </w:r>
    </w:p>
    <w:p w14:paraId="6AAE9004" w14:textId="77777777" w:rsidR="004139C9" w:rsidRPr="00D70836" w:rsidRDefault="004139C9" w:rsidP="00111D4B">
      <w:pPr>
        <w:pStyle w:val="Akapitzlist"/>
        <w:numPr>
          <w:ilvl w:val="0"/>
          <w:numId w:val="33"/>
        </w:numPr>
        <w:shd w:val="clear" w:color="auto" w:fill="FFFFFF"/>
        <w:spacing w:after="0" w:line="240" w:lineRule="auto"/>
        <w:ind w:right="567"/>
        <w:jc w:val="both"/>
        <w:rPr>
          <w:rFonts w:eastAsia="Times New Roman" w:cstheme="minorHAnsi"/>
          <w:sz w:val="24"/>
          <w:szCs w:val="24"/>
          <w:lang w:eastAsia="pl-PL"/>
        </w:rPr>
      </w:pPr>
      <w:r w:rsidRPr="00D70836">
        <w:rPr>
          <w:rFonts w:eastAsia="Times New Roman" w:cstheme="minorHAnsi"/>
          <w:sz w:val="24"/>
          <w:szCs w:val="24"/>
          <w:lang w:eastAsia="pl-PL"/>
        </w:rPr>
        <w:t>wykonywanie robót budowlanych w zakresie wznoszenia kompletnych obiektów budowlanych lub ich części oraz roboty w zakresie inżynierii lądowej i wodnej,</w:t>
      </w:r>
    </w:p>
    <w:p w14:paraId="45D7EC47" w14:textId="77777777" w:rsidR="004139C9" w:rsidRPr="00D70836" w:rsidRDefault="004139C9" w:rsidP="00111D4B">
      <w:pPr>
        <w:pStyle w:val="Akapitzlist"/>
        <w:numPr>
          <w:ilvl w:val="0"/>
          <w:numId w:val="33"/>
        </w:numPr>
        <w:shd w:val="clear" w:color="auto" w:fill="FFFFFF"/>
        <w:spacing w:after="0" w:line="240" w:lineRule="auto"/>
        <w:ind w:right="567"/>
        <w:jc w:val="both"/>
        <w:rPr>
          <w:rFonts w:eastAsia="Times New Roman" w:cstheme="minorHAnsi"/>
          <w:sz w:val="24"/>
          <w:szCs w:val="24"/>
          <w:lang w:eastAsia="pl-PL"/>
        </w:rPr>
      </w:pPr>
      <w:r w:rsidRPr="00D70836">
        <w:rPr>
          <w:rFonts w:eastAsia="Times New Roman" w:cstheme="minorHAnsi"/>
          <w:sz w:val="24"/>
          <w:szCs w:val="24"/>
          <w:lang w:eastAsia="pl-PL"/>
        </w:rPr>
        <w:t>wykonywanie robót instalacyjnych w budynkach,</w:t>
      </w:r>
    </w:p>
    <w:p w14:paraId="07903F2E" w14:textId="77777777" w:rsidR="004139C9" w:rsidRPr="00D70836" w:rsidRDefault="004139C9" w:rsidP="00111D4B">
      <w:pPr>
        <w:pStyle w:val="Akapitzlist"/>
        <w:numPr>
          <w:ilvl w:val="0"/>
          <w:numId w:val="33"/>
        </w:numPr>
        <w:shd w:val="clear" w:color="auto" w:fill="FFFFFF"/>
        <w:spacing w:after="0" w:line="240" w:lineRule="auto"/>
        <w:ind w:right="567"/>
        <w:jc w:val="both"/>
        <w:rPr>
          <w:rFonts w:eastAsia="Times New Roman" w:cstheme="minorHAnsi"/>
          <w:sz w:val="24"/>
          <w:szCs w:val="24"/>
          <w:lang w:eastAsia="pl-PL"/>
        </w:rPr>
      </w:pPr>
      <w:r w:rsidRPr="00D70836">
        <w:rPr>
          <w:rFonts w:eastAsia="Times New Roman" w:cstheme="minorHAnsi"/>
          <w:sz w:val="24"/>
          <w:szCs w:val="24"/>
          <w:lang w:eastAsia="pl-PL"/>
        </w:rPr>
        <w:t>wykonywanie robót wykończeniowych w zakresie obiektów budowlanych,</w:t>
      </w:r>
    </w:p>
    <w:p w14:paraId="43D483F4" w14:textId="77777777" w:rsidR="004139C9" w:rsidRPr="00D70836" w:rsidRDefault="004139C9" w:rsidP="00111D4B">
      <w:pPr>
        <w:pStyle w:val="Akapitzlist"/>
        <w:numPr>
          <w:ilvl w:val="0"/>
          <w:numId w:val="33"/>
        </w:numPr>
        <w:shd w:val="clear" w:color="auto" w:fill="FFFFFF"/>
        <w:spacing w:after="0" w:line="240" w:lineRule="auto"/>
        <w:ind w:right="567"/>
        <w:jc w:val="both"/>
        <w:rPr>
          <w:rFonts w:eastAsia="Times New Roman" w:cstheme="minorHAnsi"/>
          <w:sz w:val="24"/>
          <w:szCs w:val="24"/>
          <w:lang w:eastAsia="pl-PL"/>
        </w:rPr>
      </w:pPr>
      <w:r w:rsidRPr="00D70836">
        <w:rPr>
          <w:rFonts w:eastAsia="Times New Roman" w:cstheme="minorHAnsi"/>
          <w:sz w:val="24"/>
          <w:szCs w:val="24"/>
          <w:lang w:eastAsia="pl-PL"/>
        </w:rPr>
        <w:t>prace związane z sadzeniem roślin oraz utrzymywaniem terenów zielonych.</w:t>
      </w:r>
    </w:p>
    <w:p w14:paraId="4AD702FA" w14:textId="77777777" w:rsidR="004D1714" w:rsidRPr="00D70836" w:rsidRDefault="004D1714" w:rsidP="00111D4B">
      <w:pPr>
        <w:pStyle w:val="Akapitzlist"/>
        <w:numPr>
          <w:ilvl w:val="0"/>
          <w:numId w:val="23"/>
        </w:numPr>
        <w:spacing w:after="0" w:line="240" w:lineRule="auto"/>
        <w:ind w:left="927" w:right="567"/>
        <w:jc w:val="both"/>
        <w:rPr>
          <w:rFonts w:eastAsia="Times New Roman" w:cstheme="minorHAnsi"/>
          <w:sz w:val="24"/>
          <w:szCs w:val="24"/>
          <w:lang w:eastAsia="pl-PL"/>
        </w:rPr>
      </w:pPr>
      <w:r w:rsidRPr="00D70836">
        <w:rPr>
          <w:rFonts w:eastAsia="Times New Roman" w:cstheme="minorHAnsi"/>
          <w:sz w:val="24"/>
          <w:szCs w:val="24"/>
          <w:lang w:eastAsia="pl-PL"/>
        </w:rPr>
        <w:t xml:space="preserve">Szczegółowy sposób dokumentowania osób, o których mowa w art. 29 ust. 3a ustawy PZP, uprawnienia Zamawiającego w zakresie kontroli spełniania przez Wykonawcę wymagań, o których mowa w art. 29 ust. 3a ustawy PZP, oraz sankcji z tytułu niespełnienia tych wymagań, jak również określenie rodzaju czynności niezbędnych do realizacji zamówienia, których dotyczą wymagania zatrudnienia na podstawie umowy o </w:t>
      </w:r>
      <w:r w:rsidR="00777882" w:rsidRPr="00D70836">
        <w:rPr>
          <w:rFonts w:eastAsia="Times New Roman" w:cstheme="minorHAnsi"/>
          <w:sz w:val="24"/>
          <w:szCs w:val="24"/>
          <w:lang w:eastAsia="pl-PL"/>
        </w:rPr>
        <w:t> </w:t>
      </w:r>
      <w:r w:rsidRPr="00D70836">
        <w:rPr>
          <w:rFonts w:eastAsia="Times New Roman" w:cstheme="minorHAnsi"/>
          <w:sz w:val="24"/>
          <w:szCs w:val="24"/>
          <w:lang w:eastAsia="pl-PL"/>
        </w:rPr>
        <w:t xml:space="preserve">pracę przez Wykonawcę lub Podwykonawcę osób wykonujących czynności w trakcie realizacji zamówienia, zawarte są we wzorze umowy – stanowiącym </w:t>
      </w:r>
      <w:r w:rsidRPr="00B3613F">
        <w:rPr>
          <w:rFonts w:eastAsia="Times New Roman" w:cstheme="minorHAnsi"/>
          <w:b/>
          <w:sz w:val="24"/>
          <w:szCs w:val="24"/>
          <w:lang w:eastAsia="pl-PL"/>
        </w:rPr>
        <w:t>załącznik nr 7</w:t>
      </w:r>
      <w:r w:rsidRPr="00D70836">
        <w:rPr>
          <w:rFonts w:eastAsia="Times New Roman" w:cstheme="minorHAnsi"/>
          <w:sz w:val="24"/>
          <w:szCs w:val="24"/>
          <w:lang w:eastAsia="pl-PL"/>
        </w:rPr>
        <w:t xml:space="preserve"> do SIWZ.</w:t>
      </w:r>
    </w:p>
    <w:p w14:paraId="359A1AC5" w14:textId="77777777" w:rsidR="004D1714" w:rsidRPr="00D70836" w:rsidRDefault="004D1714" w:rsidP="009A12E1">
      <w:pPr>
        <w:spacing w:after="0" w:line="240" w:lineRule="auto"/>
        <w:ind w:left="567" w:right="567"/>
        <w:jc w:val="both"/>
        <w:rPr>
          <w:rFonts w:eastAsia="Times New Roman" w:cstheme="minorHAnsi"/>
          <w:sz w:val="24"/>
          <w:szCs w:val="24"/>
          <w:lang w:eastAsia="pl-PL"/>
        </w:rPr>
      </w:pPr>
    </w:p>
    <w:p w14:paraId="2708ACD8" w14:textId="177639CB" w:rsidR="004D1714" w:rsidRPr="00D70836" w:rsidRDefault="00F259CC" w:rsidP="00CD4D96">
      <w:pPr>
        <w:shd w:val="clear" w:color="auto" w:fill="D9D9D9" w:themeFill="background1" w:themeFillShade="D9"/>
        <w:spacing w:line="240" w:lineRule="auto"/>
        <w:ind w:left="360" w:right="567"/>
        <w:jc w:val="both"/>
        <w:rPr>
          <w:rFonts w:eastAsia="Times New Roman" w:cstheme="minorHAnsi"/>
          <w:b/>
          <w:sz w:val="24"/>
          <w:szCs w:val="24"/>
          <w:lang w:eastAsia="pl-PL"/>
        </w:rPr>
      </w:pPr>
      <w:r>
        <w:rPr>
          <w:rFonts w:eastAsia="Times New Roman" w:cstheme="minorHAnsi"/>
          <w:b/>
          <w:sz w:val="24"/>
          <w:szCs w:val="24"/>
          <w:lang w:eastAsia="pl-PL"/>
        </w:rPr>
        <w:t xml:space="preserve">Rozdział </w:t>
      </w:r>
      <w:r w:rsidR="00CD4D96" w:rsidRPr="00D70836">
        <w:rPr>
          <w:rFonts w:eastAsia="Times New Roman" w:cstheme="minorHAnsi"/>
          <w:b/>
          <w:sz w:val="24"/>
          <w:szCs w:val="24"/>
          <w:lang w:eastAsia="pl-PL"/>
        </w:rPr>
        <w:t xml:space="preserve">IV </w:t>
      </w:r>
      <w:r w:rsidR="004D1714" w:rsidRPr="00D70836">
        <w:rPr>
          <w:rFonts w:eastAsia="Times New Roman" w:cstheme="minorHAnsi"/>
          <w:b/>
          <w:sz w:val="24"/>
          <w:szCs w:val="24"/>
          <w:lang w:eastAsia="pl-PL"/>
        </w:rPr>
        <w:t xml:space="preserve">TERMIN WYKONANIA ZAMÓWIENIA. </w:t>
      </w:r>
    </w:p>
    <w:p w14:paraId="12DBA6E6" w14:textId="77777777" w:rsidR="004D1714" w:rsidRPr="004317BF" w:rsidRDefault="004D1714" w:rsidP="00111D4B">
      <w:pPr>
        <w:numPr>
          <w:ilvl w:val="1"/>
          <w:numId w:val="1"/>
        </w:numPr>
        <w:spacing w:after="0" w:line="240" w:lineRule="auto"/>
        <w:ind w:left="930" w:right="567"/>
        <w:jc w:val="both"/>
        <w:rPr>
          <w:rFonts w:eastAsia="Times New Roman" w:cstheme="minorHAnsi"/>
          <w:sz w:val="24"/>
          <w:szCs w:val="24"/>
          <w:lang w:eastAsia="pl-PL"/>
        </w:rPr>
      </w:pPr>
      <w:r w:rsidRPr="004317BF">
        <w:rPr>
          <w:rFonts w:eastAsia="Times New Roman" w:cstheme="minorHAnsi"/>
          <w:sz w:val="24"/>
          <w:szCs w:val="24"/>
          <w:lang w:eastAsia="pl-PL"/>
        </w:rPr>
        <w:lastRenderedPageBreak/>
        <w:t xml:space="preserve">Termin rozpoczęcia: od dnia podpisania umowy. </w:t>
      </w:r>
    </w:p>
    <w:p w14:paraId="0F9E8386" w14:textId="2200A0D7" w:rsidR="004D1714" w:rsidRPr="004317BF" w:rsidRDefault="004D1714" w:rsidP="00111D4B">
      <w:pPr>
        <w:numPr>
          <w:ilvl w:val="1"/>
          <w:numId w:val="1"/>
        </w:numPr>
        <w:spacing w:after="0" w:line="240" w:lineRule="auto"/>
        <w:ind w:left="930" w:right="567"/>
        <w:jc w:val="both"/>
        <w:rPr>
          <w:rFonts w:eastAsia="Times New Roman" w:cstheme="minorHAnsi"/>
          <w:b/>
          <w:sz w:val="24"/>
          <w:szCs w:val="24"/>
          <w:lang w:eastAsia="pl-PL"/>
        </w:rPr>
      </w:pPr>
      <w:r w:rsidRPr="004317BF">
        <w:rPr>
          <w:rFonts w:eastAsia="Times New Roman" w:cstheme="minorHAnsi"/>
          <w:sz w:val="24"/>
          <w:szCs w:val="24"/>
          <w:lang w:eastAsia="pl-PL"/>
        </w:rPr>
        <w:t>Termin zakończenia:</w:t>
      </w:r>
      <w:r w:rsidRPr="004317BF">
        <w:rPr>
          <w:rFonts w:eastAsia="Times New Roman" w:cstheme="minorHAnsi"/>
          <w:sz w:val="24"/>
          <w:szCs w:val="24"/>
          <w:u w:val="single"/>
          <w:lang w:eastAsia="pl-PL"/>
        </w:rPr>
        <w:t xml:space="preserve"> </w:t>
      </w:r>
      <w:r w:rsidR="00B86CB2" w:rsidRPr="004317BF">
        <w:rPr>
          <w:rFonts w:eastAsia="Times New Roman" w:cstheme="minorHAnsi"/>
          <w:b/>
          <w:sz w:val="24"/>
          <w:szCs w:val="24"/>
          <w:u w:val="single"/>
          <w:lang w:eastAsia="pl-PL"/>
        </w:rPr>
        <w:t xml:space="preserve">31 grudnia 2017 </w:t>
      </w:r>
      <w:r w:rsidRPr="004317BF">
        <w:rPr>
          <w:rFonts w:eastAsia="Times New Roman" w:cstheme="minorHAnsi"/>
          <w:b/>
          <w:sz w:val="24"/>
          <w:szCs w:val="24"/>
          <w:u w:val="single"/>
          <w:lang w:eastAsia="pl-PL"/>
        </w:rPr>
        <w:t>r.</w:t>
      </w:r>
    </w:p>
    <w:p w14:paraId="4F286779" w14:textId="77777777" w:rsidR="00327675" w:rsidRPr="004317BF" w:rsidRDefault="00327675" w:rsidP="003560A7">
      <w:pPr>
        <w:spacing w:after="0" w:line="240" w:lineRule="auto"/>
        <w:ind w:right="567"/>
        <w:jc w:val="both"/>
        <w:rPr>
          <w:rFonts w:eastAsia="Times New Roman" w:cstheme="minorHAnsi"/>
          <w:b/>
          <w:sz w:val="24"/>
          <w:szCs w:val="24"/>
          <w:lang w:eastAsia="pl-PL"/>
        </w:rPr>
      </w:pPr>
    </w:p>
    <w:p w14:paraId="5C1664D9" w14:textId="7FF0A24C" w:rsidR="004D1714" w:rsidRPr="004317BF" w:rsidRDefault="00F259CC" w:rsidP="007B27D3">
      <w:pPr>
        <w:shd w:val="clear" w:color="auto" w:fill="D9D9D9" w:themeFill="background1" w:themeFillShade="D9"/>
        <w:spacing w:line="240" w:lineRule="auto"/>
        <w:ind w:right="567"/>
        <w:jc w:val="both"/>
        <w:rPr>
          <w:rFonts w:eastAsia="Times New Roman" w:cstheme="minorHAnsi"/>
          <w:b/>
          <w:sz w:val="24"/>
          <w:szCs w:val="24"/>
          <w:lang w:eastAsia="pl-PL"/>
        </w:rPr>
      </w:pPr>
      <w:r w:rsidRPr="004317BF">
        <w:rPr>
          <w:rFonts w:eastAsia="Times New Roman" w:cstheme="minorHAnsi"/>
          <w:b/>
          <w:sz w:val="24"/>
          <w:szCs w:val="24"/>
          <w:lang w:eastAsia="pl-PL"/>
        </w:rPr>
        <w:t xml:space="preserve">Rozdział </w:t>
      </w:r>
      <w:r w:rsidR="00CD4D96" w:rsidRPr="004317BF">
        <w:rPr>
          <w:rFonts w:eastAsia="Times New Roman" w:cstheme="minorHAnsi"/>
          <w:b/>
          <w:sz w:val="24"/>
          <w:szCs w:val="24"/>
          <w:lang w:eastAsia="pl-PL"/>
        </w:rPr>
        <w:t>V</w:t>
      </w:r>
      <w:r w:rsidR="007B27D3" w:rsidRPr="004317BF">
        <w:rPr>
          <w:rFonts w:eastAsia="Times New Roman" w:cstheme="minorHAnsi"/>
          <w:b/>
          <w:sz w:val="24"/>
          <w:szCs w:val="24"/>
          <w:lang w:eastAsia="pl-PL"/>
        </w:rPr>
        <w:t>.</w:t>
      </w:r>
      <w:r w:rsidR="00CD4D96" w:rsidRPr="004317BF">
        <w:rPr>
          <w:rFonts w:eastAsia="Times New Roman" w:cstheme="minorHAnsi"/>
          <w:b/>
          <w:sz w:val="24"/>
          <w:szCs w:val="24"/>
          <w:lang w:eastAsia="pl-PL"/>
        </w:rPr>
        <w:t xml:space="preserve"> </w:t>
      </w:r>
      <w:r w:rsidR="004D1714" w:rsidRPr="004317BF">
        <w:rPr>
          <w:rFonts w:eastAsia="Times New Roman" w:cstheme="minorHAnsi"/>
          <w:b/>
          <w:sz w:val="24"/>
          <w:szCs w:val="24"/>
          <w:lang w:eastAsia="pl-PL"/>
        </w:rPr>
        <w:t xml:space="preserve">WARUNKI UDZIAŁU W POSTĘPOWANIU. </w:t>
      </w:r>
    </w:p>
    <w:p w14:paraId="6227B524" w14:textId="77777777" w:rsidR="004D1714" w:rsidRPr="004317BF" w:rsidRDefault="004D1714" w:rsidP="00111D4B">
      <w:pPr>
        <w:numPr>
          <w:ilvl w:val="0"/>
          <w:numId w:val="6"/>
        </w:numPr>
        <w:spacing w:after="0" w:line="240" w:lineRule="auto"/>
        <w:ind w:left="426" w:right="567"/>
        <w:jc w:val="both"/>
        <w:rPr>
          <w:rFonts w:cstheme="minorHAnsi"/>
          <w:b/>
          <w:sz w:val="24"/>
          <w:szCs w:val="24"/>
        </w:rPr>
      </w:pPr>
      <w:r w:rsidRPr="004317BF">
        <w:rPr>
          <w:rFonts w:cstheme="minorHAnsi"/>
          <w:b/>
          <w:sz w:val="24"/>
          <w:szCs w:val="24"/>
        </w:rPr>
        <w:t>O udzielenie zamówienia mogą ubiegać się Wykonawcy, którzy:</w:t>
      </w:r>
    </w:p>
    <w:p w14:paraId="285D1DE4" w14:textId="77777777" w:rsidR="004D1714" w:rsidRPr="004317BF" w:rsidRDefault="004D1714" w:rsidP="00111D4B">
      <w:pPr>
        <w:numPr>
          <w:ilvl w:val="1"/>
          <w:numId w:val="5"/>
        </w:numPr>
        <w:spacing w:after="0" w:line="240" w:lineRule="auto"/>
        <w:ind w:left="567" w:right="567"/>
        <w:jc w:val="both"/>
        <w:rPr>
          <w:rFonts w:cstheme="minorHAnsi"/>
          <w:sz w:val="24"/>
          <w:szCs w:val="24"/>
        </w:rPr>
      </w:pPr>
      <w:r w:rsidRPr="004317BF">
        <w:rPr>
          <w:rFonts w:cstheme="minorHAnsi"/>
          <w:sz w:val="24"/>
          <w:szCs w:val="24"/>
        </w:rPr>
        <w:t>nie podlegają wykluczeniu,</w:t>
      </w:r>
    </w:p>
    <w:p w14:paraId="17507851" w14:textId="77777777" w:rsidR="004D1714" w:rsidRPr="004317BF" w:rsidRDefault="004D1714" w:rsidP="00111D4B">
      <w:pPr>
        <w:numPr>
          <w:ilvl w:val="1"/>
          <w:numId w:val="5"/>
        </w:numPr>
        <w:spacing w:after="0" w:line="240" w:lineRule="auto"/>
        <w:ind w:left="567" w:right="567"/>
        <w:jc w:val="both"/>
        <w:rPr>
          <w:rFonts w:cstheme="minorHAnsi"/>
          <w:sz w:val="24"/>
          <w:szCs w:val="24"/>
        </w:rPr>
      </w:pPr>
      <w:r w:rsidRPr="004317BF">
        <w:rPr>
          <w:rFonts w:cstheme="minorHAnsi"/>
          <w:sz w:val="24"/>
          <w:szCs w:val="24"/>
        </w:rPr>
        <w:t>spełniają warunki udziału w postępowaniu określone w pkt 3.</w:t>
      </w:r>
    </w:p>
    <w:p w14:paraId="05246FA8" w14:textId="77777777" w:rsidR="004D1714" w:rsidRPr="004317BF" w:rsidRDefault="004D1714" w:rsidP="00111D4B">
      <w:pPr>
        <w:numPr>
          <w:ilvl w:val="0"/>
          <w:numId w:val="6"/>
        </w:numPr>
        <w:spacing w:after="0" w:line="240" w:lineRule="auto"/>
        <w:ind w:left="426" w:right="567"/>
        <w:jc w:val="both"/>
        <w:rPr>
          <w:rFonts w:cstheme="minorHAnsi"/>
          <w:b/>
          <w:sz w:val="24"/>
          <w:szCs w:val="24"/>
        </w:rPr>
      </w:pPr>
      <w:r w:rsidRPr="004317BF">
        <w:rPr>
          <w:rFonts w:cstheme="minorHAnsi"/>
          <w:b/>
          <w:sz w:val="24"/>
          <w:szCs w:val="24"/>
        </w:rPr>
        <w:t>Podstawy wykluczenia</w:t>
      </w:r>
    </w:p>
    <w:p w14:paraId="60648181" w14:textId="1FD2C4D5" w:rsidR="007B27D3" w:rsidRPr="007B27D3" w:rsidRDefault="007B27D3" w:rsidP="00111D4B">
      <w:pPr>
        <w:numPr>
          <w:ilvl w:val="1"/>
          <w:numId w:val="6"/>
        </w:numPr>
        <w:tabs>
          <w:tab w:val="clear" w:pos="858"/>
          <w:tab w:val="num" w:pos="567"/>
        </w:tabs>
        <w:spacing w:after="0" w:line="240" w:lineRule="auto"/>
        <w:ind w:left="567" w:right="567"/>
        <w:jc w:val="both"/>
        <w:rPr>
          <w:rFonts w:cstheme="minorHAnsi"/>
          <w:sz w:val="24"/>
          <w:szCs w:val="24"/>
        </w:rPr>
      </w:pPr>
      <w:r>
        <w:rPr>
          <w:rFonts w:cstheme="minorHAnsi"/>
          <w:sz w:val="24"/>
          <w:szCs w:val="24"/>
        </w:rPr>
        <w:t>Przesłan</w:t>
      </w:r>
      <w:r w:rsidRPr="007B27D3">
        <w:rPr>
          <w:rFonts w:cstheme="minorHAnsi"/>
          <w:sz w:val="24"/>
          <w:szCs w:val="24"/>
        </w:rPr>
        <w:t>k</w:t>
      </w:r>
      <w:r>
        <w:rPr>
          <w:rFonts w:cstheme="minorHAnsi"/>
          <w:sz w:val="24"/>
          <w:szCs w:val="24"/>
        </w:rPr>
        <w:t>i obligatoryjne</w:t>
      </w:r>
      <w:r w:rsidRPr="007B27D3">
        <w:rPr>
          <w:rFonts w:cstheme="minorHAnsi"/>
          <w:sz w:val="24"/>
          <w:szCs w:val="24"/>
        </w:rPr>
        <w:t xml:space="preserve"> - z postępowania wyklucza się Wykonawców, w stosunku do których zachodzi przynajmniej jedna z okoliczności określonych opisane w art. 24 ust. 1 pkt 12-23  ustawy PZP.</w:t>
      </w:r>
    </w:p>
    <w:p w14:paraId="0D31F56B" w14:textId="7E17ACE5" w:rsidR="00CD4D96" w:rsidRPr="007B27D3" w:rsidRDefault="007B27D3" w:rsidP="00111D4B">
      <w:pPr>
        <w:numPr>
          <w:ilvl w:val="1"/>
          <w:numId w:val="6"/>
        </w:numPr>
        <w:tabs>
          <w:tab w:val="clear" w:pos="858"/>
          <w:tab w:val="num" w:pos="567"/>
        </w:tabs>
        <w:spacing w:after="0" w:line="240" w:lineRule="auto"/>
        <w:ind w:left="567" w:right="567"/>
        <w:jc w:val="both"/>
        <w:rPr>
          <w:rFonts w:cstheme="minorHAnsi"/>
          <w:sz w:val="24"/>
          <w:szCs w:val="24"/>
        </w:rPr>
      </w:pPr>
      <w:r w:rsidRPr="007B27D3">
        <w:rPr>
          <w:rFonts w:cstheme="minorHAnsi"/>
          <w:sz w:val="24"/>
          <w:szCs w:val="24"/>
        </w:rPr>
        <w:t>Przesłanek  fakultatywnych - stosownie  do treści art. 24 ust. 5 ustawy PZP, Zamawiający wykluczy z przedmiotowego postępowania o udzielenie z</w:t>
      </w:r>
      <w:r w:rsidR="003D1F3D">
        <w:rPr>
          <w:rFonts w:cstheme="minorHAnsi"/>
          <w:sz w:val="24"/>
          <w:szCs w:val="24"/>
        </w:rPr>
        <w:t>amówienia publicznego Wykonawcę</w:t>
      </w:r>
      <w:r w:rsidRPr="007B27D3">
        <w:rPr>
          <w:rFonts w:cstheme="minorHAnsi"/>
          <w:sz w:val="24"/>
          <w:szCs w:val="24"/>
        </w:rPr>
        <w:t>:</w:t>
      </w:r>
    </w:p>
    <w:p w14:paraId="437B05B3" w14:textId="0C7A045E" w:rsidR="003964C1" w:rsidRPr="00D70836" w:rsidRDefault="003964C1" w:rsidP="00CD4D96">
      <w:pPr>
        <w:pStyle w:val="Rozdzia3"/>
        <w:numPr>
          <w:ilvl w:val="0"/>
          <w:numId w:val="0"/>
        </w:numPr>
        <w:ind w:left="426"/>
        <w:rPr>
          <w:rFonts w:asciiTheme="minorHAnsi" w:hAnsiTheme="minorHAnsi" w:cstheme="minorHAnsi"/>
          <w:sz w:val="24"/>
          <w:szCs w:val="24"/>
        </w:rPr>
      </w:pPr>
      <w:r w:rsidRPr="00D70836">
        <w:rPr>
          <w:rFonts w:asciiTheme="minorHAnsi" w:hAnsiTheme="minorHAnsi" w:cstheme="minorHAnsi"/>
          <w:sz w:val="24"/>
          <w:szCs w:val="24"/>
        </w:rPr>
        <w:t>1</w:t>
      </w:r>
      <w:r w:rsidR="00CD4D96" w:rsidRPr="00D70836">
        <w:rPr>
          <w:rFonts w:asciiTheme="minorHAnsi" w:hAnsiTheme="minorHAnsi" w:cstheme="minorHAnsi"/>
          <w:sz w:val="24"/>
          <w:szCs w:val="24"/>
        </w:rPr>
        <w:t>)</w:t>
      </w:r>
      <w:r w:rsidRPr="00D70836">
        <w:rPr>
          <w:rFonts w:asciiTheme="minorHAnsi" w:hAnsiTheme="minorHAnsi" w:cstheme="minorHAnsi"/>
          <w:sz w:val="24"/>
          <w:szCs w:val="24"/>
        </w:rPr>
        <w:t xml:space="preserve"> w stosunku do którego  otwarto likwidację,  w zatwierdzonym przez  sąd  układzie  w postępowaniu restrukturyzacyjnym jest przewidziane  zaspokojenie wierzycieli przez likwidację jego majątku lub sad zarządził likwidację jego majątku w trybie art. 332 ust.1 ustawy z dnia 15 maja 2015 r. - Prawo restrukturyzac</w:t>
      </w:r>
      <w:r w:rsidR="00F05C94">
        <w:rPr>
          <w:rFonts w:asciiTheme="minorHAnsi" w:hAnsiTheme="minorHAnsi" w:cstheme="minorHAnsi"/>
          <w:sz w:val="24"/>
          <w:szCs w:val="24"/>
        </w:rPr>
        <w:t xml:space="preserve">yjne ( Dz. U. z 2015 r. poz. 978 z </w:t>
      </w:r>
      <w:proofErr w:type="spellStart"/>
      <w:r w:rsidR="00F05C94">
        <w:rPr>
          <w:rFonts w:asciiTheme="minorHAnsi" w:hAnsiTheme="minorHAnsi" w:cstheme="minorHAnsi"/>
          <w:sz w:val="24"/>
          <w:szCs w:val="24"/>
        </w:rPr>
        <w:t>późn</w:t>
      </w:r>
      <w:proofErr w:type="spellEnd"/>
      <w:r w:rsidR="00F05C94">
        <w:rPr>
          <w:rFonts w:asciiTheme="minorHAnsi" w:hAnsiTheme="minorHAnsi" w:cstheme="minorHAnsi"/>
          <w:sz w:val="24"/>
          <w:szCs w:val="24"/>
        </w:rPr>
        <w:t>. zm.</w:t>
      </w:r>
      <w:r w:rsidRPr="00D70836">
        <w:rPr>
          <w:rFonts w:asciiTheme="minorHAnsi" w:hAnsiTheme="minorHAnsi" w:cstheme="minorHAnsi"/>
          <w:sz w:val="24"/>
          <w:szCs w:val="24"/>
        </w:rPr>
        <w:t>) lub którego upadłość ogłoszono, z  wyjątkiem wykonawcy, który po ogłoszeniu upadłości zawarł układ zatwierdzony prawomocnym postanowieniem sądu, jeżeli układnie przewiduje zaspokojenie wierzycieli przez likwidację majątku upadłego, chyba że sąd zarządził likwidację  jego majątku w trybie  art. 366 ust. 1 ustawy z dnia  28 lutego 2003 r. - Prawo upadłościowe ( Dz. U.  z 2015 r. poz. 233,</w:t>
      </w:r>
      <w:r w:rsidR="00F05C94" w:rsidRPr="00D70836">
        <w:rPr>
          <w:rFonts w:asciiTheme="minorHAnsi" w:hAnsiTheme="minorHAnsi" w:cstheme="minorHAnsi"/>
          <w:sz w:val="24"/>
          <w:szCs w:val="24"/>
        </w:rPr>
        <w:t xml:space="preserve"> </w:t>
      </w:r>
      <w:r w:rsidR="00F05C94">
        <w:rPr>
          <w:rFonts w:asciiTheme="minorHAnsi" w:hAnsiTheme="minorHAnsi" w:cstheme="minorHAnsi"/>
          <w:sz w:val="24"/>
          <w:szCs w:val="24"/>
        </w:rPr>
        <w:t xml:space="preserve">z </w:t>
      </w:r>
      <w:proofErr w:type="spellStart"/>
      <w:r w:rsidR="00F05C94">
        <w:rPr>
          <w:rFonts w:asciiTheme="minorHAnsi" w:hAnsiTheme="minorHAnsi" w:cstheme="minorHAnsi"/>
          <w:sz w:val="24"/>
          <w:szCs w:val="24"/>
        </w:rPr>
        <w:t>późn</w:t>
      </w:r>
      <w:proofErr w:type="spellEnd"/>
      <w:r w:rsidR="00F05C94">
        <w:rPr>
          <w:rFonts w:asciiTheme="minorHAnsi" w:hAnsiTheme="minorHAnsi" w:cstheme="minorHAnsi"/>
          <w:sz w:val="24"/>
          <w:szCs w:val="24"/>
        </w:rPr>
        <w:t>. zm.</w:t>
      </w:r>
      <w:r w:rsidRPr="00D70836">
        <w:rPr>
          <w:rFonts w:asciiTheme="minorHAnsi" w:hAnsiTheme="minorHAnsi" w:cstheme="minorHAnsi"/>
          <w:sz w:val="24"/>
          <w:szCs w:val="24"/>
        </w:rPr>
        <w:t>) - art. 24 ust. 5 pkt. 1 ) ustawy;</w:t>
      </w:r>
    </w:p>
    <w:p w14:paraId="619689DA" w14:textId="7946B3C2" w:rsidR="003964C1" w:rsidRPr="00D70836" w:rsidRDefault="00CD4D96" w:rsidP="003964C1">
      <w:pPr>
        <w:pStyle w:val="Rozdzia3"/>
        <w:numPr>
          <w:ilvl w:val="0"/>
          <w:numId w:val="0"/>
        </w:numPr>
        <w:ind w:left="426"/>
        <w:rPr>
          <w:rFonts w:asciiTheme="minorHAnsi" w:hAnsiTheme="minorHAnsi" w:cstheme="minorHAnsi"/>
          <w:sz w:val="24"/>
          <w:szCs w:val="24"/>
        </w:rPr>
      </w:pPr>
      <w:r w:rsidRPr="00D70836">
        <w:rPr>
          <w:rFonts w:asciiTheme="minorHAnsi" w:hAnsiTheme="minorHAnsi" w:cstheme="minorHAnsi"/>
          <w:sz w:val="24"/>
          <w:szCs w:val="24"/>
        </w:rPr>
        <w:t>2)</w:t>
      </w:r>
      <w:r w:rsidR="003964C1" w:rsidRPr="00D70836">
        <w:rPr>
          <w:rFonts w:asciiTheme="minorHAnsi" w:hAnsiTheme="minorHAnsi" w:cstheme="minorHAnsi"/>
          <w:sz w:val="24"/>
          <w:szCs w:val="24"/>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7336AA0" w14:textId="157400C4" w:rsidR="003964C1" w:rsidRPr="00D70836" w:rsidRDefault="00CD4D96" w:rsidP="003964C1">
      <w:pPr>
        <w:pStyle w:val="Rozdzia3"/>
        <w:numPr>
          <w:ilvl w:val="0"/>
          <w:numId w:val="0"/>
        </w:numPr>
        <w:ind w:left="426"/>
        <w:rPr>
          <w:rFonts w:asciiTheme="minorHAnsi" w:hAnsiTheme="minorHAnsi" w:cstheme="minorHAnsi"/>
          <w:sz w:val="24"/>
          <w:szCs w:val="24"/>
        </w:rPr>
      </w:pPr>
      <w:r w:rsidRPr="00D70836">
        <w:rPr>
          <w:rFonts w:asciiTheme="minorHAnsi" w:hAnsiTheme="minorHAnsi" w:cstheme="minorHAnsi"/>
          <w:sz w:val="24"/>
          <w:szCs w:val="24"/>
        </w:rPr>
        <w:t>3)</w:t>
      </w:r>
      <w:r w:rsidR="003964C1" w:rsidRPr="00D70836">
        <w:rPr>
          <w:rFonts w:asciiTheme="minorHAnsi" w:hAnsiTheme="minorHAnsi" w:cstheme="minorHAnsi"/>
          <w:sz w:val="24"/>
          <w:szCs w:val="24"/>
        </w:rPr>
        <w:t xml:space="preserve"> jeżeli wykonawca lub osoby, o których mowa w art. 24 ust. 1 pkt. 14 </w:t>
      </w:r>
      <w:proofErr w:type="spellStart"/>
      <w:r w:rsidR="003964C1" w:rsidRPr="00D70836">
        <w:rPr>
          <w:rFonts w:asciiTheme="minorHAnsi" w:hAnsiTheme="minorHAnsi" w:cstheme="minorHAnsi"/>
          <w:sz w:val="24"/>
          <w:szCs w:val="24"/>
        </w:rPr>
        <w:t>Pzp</w:t>
      </w:r>
      <w:proofErr w:type="spellEnd"/>
      <w:r w:rsidR="003964C1" w:rsidRPr="00D70836">
        <w:rPr>
          <w:rFonts w:asciiTheme="minorHAnsi" w:hAnsiTheme="minorHAnsi" w:cstheme="minorHAnsi"/>
          <w:sz w:val="24"/>
          <w:szCs w:val="24"/>
        </w:rPr>
        <w:t xml:space="preserve">, uprawnione do reprezentowania  wykonawcy pozostają  w relacjach określonych w art. 17 ust. 1 pkt. 2-4 </w:t>
      </w:r>
      <w:proofErr w:type="spellStart"/>
      <w:r w:rsidR="003964C1" w:rsidRPr="00D70836">
        <w:rPr>
          <w:rFonts w:asciiTheme="minorHAnsi" w:hAnsiTheme="minorHAnsi" w:cstheme="minorHAnsi"/>
          <w:sz w:val="24"/>
          <w:szCs w:val="24"/>
        </w:rPr>
        <w:t>Pzp</w:t>
      </w:r>
      <w:proofErr w:type="spellEnd"/>
      <w:r w:rsidR="003964C1" w:rsidRPr="00D70836">
        <w:rPr>
          <w:rFonts w:asciiTheme="minorHAnsi" w:hAnsiTheme="minorHAnsi" w:cstheme="minorHAnsi"/>
          <w:sz w:val="24"/>
          <w:szCs w:val="24"/>
        </w:rPr>
        <w:t xml:space="preserve"> z:</w:t>
      </w:r>
    </w:p>
    <w:p w14:paraId="3A8E74AF" w14:textId="77777777" w:rsidR="003964C1" w:rsidRPr="00D70836" w:rsidRDefault="003964C1" w:rsidP="003964C1">
      <w:pPr>
        <w:pStyle w:val="Rozdzia3"/>
        <w:numPr>
          <w:ilvl w:val="0"/>
          <w:numId w:val="0"/>
        </w:numPr>
        <w:ind w:left="426"/>
        <w:rPr>
          <w:rFonts w:asciiTheme="minorHAnsi" w:hAnsiTheme="minorHAnsi" w:cstheme="minorHAnsi"/>
          <w:sz w:val="24"/>
          <w:szCs w:val="24"/>
        </w:rPr>
      </w:pPr>
      <w:r w:rsidRPr="00D70836">
        <w:rPr>
          <w:rFonts w:asciiTheme="minorHAnsi" w:hAnsiTheme="minorHAnsi" w:cstheme="minorHAnsi"/>
          <w:sz w:val="24"/>
          <w:szCs w:val="24"/>
        </w:rPr>
        <w:t>a) zamawiającym;</w:t>
      </w:r>
    </w:p>
    <w:p w14:paraId="061F4162" w14:textId="77777777" w:rsidR="003964C1" w:rsidRPr="00D70836" w:rsidRDefault="003964C1" w:rsidP="003964C1">
      <w:pPr>
        <w:pStyle w:val="Rozdzia3"/>
        <w:numPr>
          <w:ilvl w:val="0"/>
          <w:numId w:val="0"/>
        </w:numPr>
        <w:ind w:left="426"/>
        <w:rPr>
          <w:rFonts w:asciiTheme="minorHAnsi" w:hAnsiTheme="minorHAnsi" w:cstheme="minorHAnsi"/>
          <w:sz w:val="24"/>
          <w:szCs w:val="24"/>
        </w:rPr>
      </w:pPr>
      <w:r w:rsidRPr="00D70836">
        <w:rPr>
          <w:rFonts w:asciiTheme="minorHAnsi" w:hAnsiTheme="minorHAnsi" w:cstheme="minorHAnsi"/>
          <w:sz w:val="24"/>
          <w:szCs w:val="24"/>
        </w:rPr>
        <w:t>b) osobami  uprawnionymi do reprezentowania zamawiającego;</w:t>
      </w:r>
    </w:p>
    <w:p w14:paraId="781BFDFA" w14:textId="77777777" w:rsidR="003964C1" w:rsidRPr="00D70836" w:rsidRDefault="003964C1" w:rsidP="003964C1">
      <w:pPr>
        <w:pStyle w:val="Rozdzia3"/>
        <w:numPr>
          <w:ilvl w:val="0"/>
          <w:numId w:val="0"/>
        </w:numPr>
        <w:ind w:left="426"/>
        <w:rPr>
          <w:rFonts w:asciiTheme="minorHAnsi" w:hAnsiTheme="minorHAnsi" w:cstheme="minorHAnsi"/>
          <w:sz w:val="24"/>
          <w:szCs w:val="24"/>
        </w:rPr>
      </w:pPr>
      <w:r w:rsidRPr="00D70836">
        <w:rPr>
          <w:rFonts w:asciiTheme="minorHAnsi" w:hAnsiTheme="minorHAnsi" w:cstheme="minorHAnsi"/>
          <w:sz w:val="24"/>
          <w:szCs w:val="24"/>
        </w:rPr>
        <w:t>c) członkami komisji przetargowej;</w:t>
      </w:r>
    </w:p>
    <w:p w14:paraId="64EB548F" w14:textId="77777777" w:rsidR="003964C1" w:rsidRPr="00D70836" w:rsidRDefault="003964C1" w:rsidP="003964C1">
      <w:pPr>
        <w:pStyle w:val="Rozdzia3"/>
        <w:numPr>
          <w:ilvl w:val="0"/>
          <w:numId w:val="0"/>
        </w:numPr>
        <w:ind w:left="426"/>
        <w:rPr>
          <w:rFonts w:asciiTheme="minorHAnsi" w:hAnsiTheme="minorHAnsi" w:cstheme="minorHAnsi"/>
          <w:sz w:val="24"/>
          <w:szCs w:val="24"/>
        </w:rPr>
      </w:pPr>
      <w:r w:rsidRPr="00D70836">
        <w:rPr>
          <w:rFonts w:asciiTheme="minorHAnsi" w:hAnsiTheme="minorHAnsi" w:cstheme="minorHAnsi"/>
          <w:sz w:val="24"/>
          <w:szCs w:val="24"/>
        </w:rPr>
        <w:t xml:space="preserve">d) osobami, które złożyły oświadczenie, o którym  mowa w art. 17 ust. </w:t>
      </w:r>
      <w:smartTag w:uri="urn:schemas-microsoft-com:office:smarttags" w:element="metricconverter">
        <w:smartTagPr>
          <w:attr w:name="ProductID" w:val="2 a"/>
        </w:smartTagPr>
        <w:r w:rsidRPr="00D70836">
          <w:rPr>
            <w:rFonts w:asciiTheme="minorHAnsi" w:hAnsiTheme="minorHAnsi" w:cstheme="minorHAnsi"/>
            <w:sz w:val="24"/>
            <w:szCs w:val="24"/>
          </w:rPr>
          <w:t>2 a</w:t>
        </w:r>
      </w:smartTag>
      <w:r w:rsidRPr="00D70836">
        <w:rPr>
          <w:rFonts w:asciiTheme="minorHAnsi" w:hAnsiTheme="minorHAnsi" w:cstheme="minorHAnsi"/>
          <w:sz w:val="24"/>
          <w:szCs w:val="24"/>
        </w:rPr>
        <w:t xml:space="preserve"> </w:t>
      </w:r>
      <w:proofErr w:type="spellStart"/>
      <w:r w:rsidRPr="00D70836">
        <w:rPr>
          <w:rFonts w:asciiTheme="minorHAnsi" w:hAnsiTheme="minorHAnsi" w:cstheme="minorHAnsi"/>
          <w:sz w:val="24"/>
          <w:szCs w:val="24"/>
        </w:rPr>
        <w:t>Pzp</w:t>
      </w:r>
      <w:proofErr w:type="spellEnd"/>
    </w:p>
    <w:p w14:paraId="3317CBCA" w14:textId="77777777" w:rsidR="003964C1" w:rsidRPr="00D70836" w:rsidRDefault="003964C1" w:rsidP="003964C1">
      <w:pPr>
        <w:pStyle w:val="Rozdzia3"/>
        <w:numPr>
          <w:ilvl w:val="0"/>
          <w:numId w:val="0"/>
        </w:numPr>
        <w:ind w:left="426"/>
        <w:rPr>
          <w:rFonts w:asciiTheme="minorHAnsi" w:hAnsiTheme="minorHAnsi" w:cstheme="minorHAnsi"/>
          <w:sz w:val="24"/>
          <w:szCs w:val="24"/>
        </w:rPr>
      </w:pPr>
      <w:r w:rsidRPr="00D70836">
        <w:rPr>
          <w:rFonts w:asciiTheme="minorHAnsi" w:hAnsiTheme="minorHAnsi" w:cstheme="minorHAnsi"/>
          <w:sz w:val="24"/>
          <w:szCs w:val="24"/>
        </w:rPr>
        <w:t>- chyba, że jest możliwe zapewnienie bezstronności po stronie Zamawiającego w inny sposób niż przez wykluczenie wykonawcy z udziału w postępowaniu;</w:t>
      </w:r>
    </w:p>
    <w:p w14:paraId="32F1D60E" w14:textId="2C58267F" w:rsidR="003964C1" w:rsidRPr="00D70836" w:rsidRDefault="00CD4D96" w:rsidP="003964C1">
      <w:pPr>
        <w:pStyle w:val="Rozdzia3"/>
        <w:numPr>
          <w:ilvl w:val="0"/>
          <w:numId w:val="0"/>
        </w:numPr>
        <w:ind w:left="426"/>
        <w:rPr>
          <w:rFonts w:asciiTheme="minorHAnsi" w:hAnsiTheme="minorHAnsi" w:cstheme="minorHAnsi"/>
          <w:sz w:val="24"/>
          <w:szCs w:val="24"/>
        </w:rPr>
      </w:pPr>
      <w:r w:rsidRPr="00D70836">
        <w:rPr>
          <w:rFonts w:asciiTheme="minorHAnsi" w:hAnsiTheme="minorHAnsi" w:cstheme="minorHAnsi"/>
          <w:sz w:val="24"/>
          <w:szCs w:val="24"/>
        </w:rPr>
        <w:t>4)</w:t>
      </w:r>
      <w:r w:rsidR="003964C1" w:rsidRPr="00D70836">
        <w:rPr>
          <w:rFonts w:asciiTheme="minorHAnsi" w:hAnsiTheme="minorHAnsi" w:cstheme="minorHAnsi"/>
          <w:sz w:val="24"/>
          <w:szCs w:val="24"/>
        </w:rPr>
        <w:t xml:space="preserve"> który z przyczyn leżących po jego stronie, nie wykonał albo nienależycie  wykonał w istotnym stopniu wcześniejszą umowę w sprawie zamówienia publicznego lub umowę koncesji, zawartą z zamawiającym  o którym mowa w art. 3 ust. 1 pkt. 1-4 </w:t>
      </w:r>
      <w:proofErr w:type="spellStart"/>
      <w:r w:rsidR="003964C1" w:rsidRPr="00D70836">
        <w:rPr>
          <w:rFonts w:asciiTheme="minorHAnsi" w:hAnsiTheme="minorHAnsi" w:cstheme="minorHAnsi"/>
          <w:sz w:val="24"/>
          <w:szCs w:val="24"/>
        </w:rPr>
        <w:t>Pzp</w:t>
      </w:r>
      <w:proofErr w:type="spellEnd"/>
      <w:r w:rsidR="003964C1" w:rsidRPr="00D70836">
        <w:rPr>
          <w:rFonts w:asciiTheme="minorHAnsi" w:hAnsiTheme="minorHAnsi" w:cstheme="minorHAnsi"/>
          <w:sz w:val="24"/>
          <w:szCs w:val="24"/>
        </w:rPr>
        <w:t>, co doprowadziło do rozwiązania umowy lub zasądzenia odszkodowania;</w:t>
      </w:r>
    </w:p>
    <w:p w14:paraId="02ADB07B" w14:textId="3B2FC21A" w:rsidR="003964C1" w:rsidRPr="00D70836" w:rsidRDefault="00CD4D96" w:rsidP="003964C1">
      <w:pPr>
        <w:pStyle w:val="Rozdzia3"/>
        <w:numPr>
          <w:ilvl w:val="0"/>
          <w:numId w:val="0"/>
        </w:numPr>
        <w:ind w:left="426"/>
        <w:rPr>
          <w:rFonts w:asciiTheme="minorHAnsi" w:hAnsiTheme="minorHAnsi" w:cstheme="minorHAnsi"/>
          <w:sz w:val="24"/>
          <w:szCs w:val="24"/>
        </w:rPr>
      </w:pPr>
      <w:r w:rsidRPr="00D70836">
        <w:rPr>
          <w:rFonts w:asciiTheme="minorHAnsi" w:hAnsiTheme="minorHAnsi" w:cstheme="minorHAnsi"/>
          <w:sz w:val="24"/>
          <w:szCs w:val="24"/>
        </w:rPr>
        <w:t>5)</w:t>
      </w:r>
      <w:r w:rsidR="003964C1" w:rsidRPr="00D70836">
        <w:rPr>
          <w:rFonts w:asciiTheme="minorHAnsi" w:hAnsiTheme="minorHAnsi" w:cstheme="minorHAnsi"/>
          <w:sz w:val="24"/>
          <w:szCs w:val="24"/>
        </w:rPr>
        <w:t xml:space="preserve"> będącego osobą fizyczną , którego prawomocnie skazano za wykroczenie przeciwko prawom pracownika lub wykroczenie przeciwko popełnienie wymierzono karę aresztu, ograniczenia wolności lub karę grzywny nie mniejszą niż 3000 złotych;</w:t>
      </w:r>
    </w:p>
    <w:p w14:paraId="5C58068B" w14:textId="612B9AB2" w:rsidR="003964C1" w:rsidRPr="00D70836" w:rsidRDefault="00CD4D96" w:rsidP="003964C1">
      <w:pPr>
        <w:pStyle w:val="Rozdzia3"/>
        <w:numPr>
          <w:ilvl w:val="0"/>
          <w:numId w:val="0"/>
        </w:numPr>
        <w:ind w:left="426"/>
        <w:rPr>
          <w:rFonts w:asciiTheme="minorHAnsi" w:hAnsiTheme="minorHAnsi" w:cstheme="minorHAnsi"/>
          <w:sz w:val="24"/>
          <w:szCs w:val="24"/>
        </w:rPr>
      </w:pPr>
      <w:r w:rsidRPr="00D70836">
        <w:rPr>
          <w:rFonts w:asciiTheme="minorHAnsi" w:hAnsiTheme="minorHAnsi" w:cstheme="minorHAnsi"/>
          <w:sz w:val="24"/>
          <w:szCs w:val="24"/>
        </w:rPr>
        <w:t>6)</w:t>
      </w:r>
      <w:r w:rsidR="003964C1" w:rsidRPr="00D70836">
        <w:rPr>
          <w:rFonts w:asciiTheme="minorHAnsi" w:hAnsiTheme="minorHAnsi" w:cstheme="minorHAnsi"/>
          <w:sz w:val="24"/>
          <w:szCs w:val="24"/>
        </w:rPr>
        <w:t xml:space="preserve"> 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14:paraId="37FFF49D" w14:textId="64286A9E" w:rsidR="003964C1" w:rsidRPr="00D70836" w:rsidRDefault="00CD4D96" w:rsidP="003964C1">
      <w:pPr>
        <w:pStyle w:val="Rozdzia3"/>
        <w:numPr>
          <w:ilvl w:val="0"/>
          <w:numId w:val="0"/>
        </w:numPr>
        <w:ind w:left="426"/>
        <w:rPr>
          <w:rFonts w:asciiTheme="minorHAnsi" w:hAnsiTheme="minorHAnsi" w:cstheme="minorHAnsi"/>
          <w:sz w:val="24"/>
          <w:szCs w:val="24"/>
        </w:rPr>
      </w:pPr>
      <w:r w:rsidRPr="00D70836">
        <w:rPr>
          <w:rFonts w:asciiTheme="minorHAnsi" w:hAnsiTheme="minorHAnsi" w:cstheme="minorHAnsi"/>
          <w:sz w:val="24"/>
          <w:szCs w:val="24"/>
        </w:rPr>
        <w:lastRenderedPageBreak/>
        <w:t>7)</w:t>
      </w:r>
      <w:r w:rsidR="003964C1" w:rsidRPr="00D70836">
        <w:rPr>
          <w:rFonts w:asciiTheme="minorHAnsi" w:hAnsiTheme="minorHAnsi" w:cstheme="minorHAnsi"/>
          <w:sz w:val="24"/>
          <w:szCs w:val="24"/>
        </w:rPr>
        <w:t xml:space="preserve"> wobec którego wydano ostateczna decyzję administracyjną o naruszeniu obowiązków wynikających z przepisów prawa pracy, praw ochrony środowiska lub przepisów o zabezpieczeniu społecznym, jeżeli  wymierzono ta decyzją  karę pieniężną  nie niższą  niż  3000,00 zł;</w:t>
      </w:r>
    </w:p>
    <w:p w14:paraId="71580E03" w14:textId="3DEB02FD" w:rsidR="003964C1" w:rsidRPr="00D70836" w:rsidRDefault="00CD4D96" w:rsidP="003964C1">
      <w:pPr>
        <w:pStyle w:val="Rozdzia3"/>
        <w:numPr>
          <w:ilvl w:val="0"/>
          <w:numId w:val="0"/>
        </w:numPr>
        <w:ind w:left="426"/>
        <w:rPr>
          <w:rFonts w:asciiTheme="minorHAnsi" w:hAnsiTheme="minorHAnsi" w:cstheme="minorHAnsi"/>
          <w:color w:val="FF0000"/>
          <w:sz w:val="24"/>
          <w:szCs w:val="24"/>
        </w:rPr>
      </w:pPr>
      <w:r w:rsidRPr="00D70836">
        <w:rPr>
          <w:rFonts w:asciiTheme="minorHAnsi" w:hAnsiTheme="minorHAnsi" w:cstheme="minorHAnsi"/>
          <w:sz w:val="24"/>
          <w:szCs w:val="24"/>
        </w:rPr>
        <w:t>8)</w:t>
      </w:r>
      <w:r w:rsidR="003964C1" w:rsidRPr="00D70836">
        <w:rPr>
          <w:rFonts w:asciiTheme="minorHAnsi" w:hAnsiTheme="minorHAnsi" w:cstheme="minorHAnsi"/>
          <w:sz w:val="24"/>
          <w:szCs w:val="24"/>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003964C1" w:rsidRPr="00D70836">
        <w:rPr>
          <w:rFonts w:asciiTheme="minorHAnsi" w:hAnsiTheme="minorHAnsi" w:cstheme="minorHAnsi"/>
          <w:sz w:val="24"/>
          <w:szCs w:val="24"/>
        </w:rPr>
        <w:t>Pzp</w:t>
      </w:r>
      <w:proofErr w:type="spellEnd"/>
      <w:r w:rsidR="003964C1" w:rsidRPr="00D70836">
        <w:rPr>
          <w:rFonts w:asciiTheme="minorHAnsi" w:hAnsiTheme="minorHAnsi" w:cstheme="minorHAnsi"/>
          <w:sz w:val="24"/>
          <w:szCs w:val="24"/>
        </w:rPr>
        <w:t>, chyba, że  wykonawca dokonał płatności należnych podatków , opłat  lub składek na ubezpieczenia  społeczne lub zdrowotne wraz z odsetkami lub grzywnami lub zawarł wiążące porozumienie w</w:t>
      </w:r>
      <w:r w:rsidR="003964C1" w:rsidRPr="00D70836">
        <w:rPr>
          <w:rFonts w:asciiTheme="minorHAnsi" w:hAnsiTheme="minorHAnsi" w:cstheme="minorHAnsi"/>
          <w:color w:val="FF0000"/>
          <w:sz w:val="24"/>
          <w:szCs w:val="24"/>
        </w:rPr>
        <w:t xml:space="preserve"> </w:t>
      </w:r>
      <w:r w:rsidR="003964C1" w:rsidRPr="00D70836">
        <w:rPr>
          <w:rFonts w:asciiTheme="minorHAnsi" w:hAnsiTheme="minorHAnsi" w:cstheme="minorHAnsi"/>
          <w:sz w:val="24"/>
          <w:szCs w:val="24"/>
        </w:rPr>
        <w:t>sprawie  spłaty tych należności.</w:t>
      </w:r>
    </w:p>
    <w:p w14:paraId="142CD73F" w14:textId="700FF3F3" w:rsidR="004D1714" w:rsidRPr="004317BF" w:rsidRDefault="00CD4D96" w:rsidP="00111D4B">
      <w:pPr>
        <w:numPr>
          <w:ilvl w:val="1"/>
          <w:numId w:val="6"/>
        </w:numPr>
        <w:tabs>
          <w:tab w:val="clear" w:pos="858"/>
          <w:tab w:val="num" w:pos="567"/>
        </w:tabs>
        <w:spacing w:after="0" w:line="240" w:lineRule="auto"/>
        <w:ind w:left="426" w:right="567"/>
        <w:jc w:val="both"/>
        <w:rPr>
          <w:rFonts w:cstheme="minorHAnsi"/>
          <w:sz w:val="24"/>
          <w:szCs w:val="24"/>
        </w:rPr>
      </w:pPr>
      <w:r w:rsidRPr="004317BF">
        <w:rPr>
          <w:rFonts w:cstheme="minorHAnsi"/>
          <w:sz w:val="24"/>
          <w:szCs w:val="24"/>
        </w:rPr>
        <w:t xml:space="preserve"> </w:t>
      </w:r>
      <w:r w:rsidR="004D1714" w:rsidRPr="004317BF">
        <w:rPr>
          <w:rFonts w:cstheme="minorHAnsi"/>
          <w:sz w:val="24"/>
          <w:szCs w:val="24"/>
        </w:rPr>
        <w:t xml:space="preserve">Zamawiający może wykluczyć Wykonawcę na każdym etapie postępowania o </w:t>
      </w:r>
      <w:r w:rsidR="00A55E2F" w:rsidRPr="004317BF">
        <w:rPr>
          <w:rFonts w:cstheme="minorHAnsi"/>
          <w:sz w:val="24"/>
          <w:szCs w:val="24"/>
        </w:rPr>
        <w:t> </w:t>
      </w:r>
      <w:r w:rsidR="004D1714" w:rsidRPr="004317BF">
        <w:rPr>
          <w:rFonts w:cstheme="minorHAnsi"/>
          <w:sz w:val="24"/>
          <w:szCs w:val="24"/>
        </w:rPr>
        <w:t>udzielenie zamówienia.</w:t>
      </w:r>
    </w:p>
    <w:p w14:paraId="174A57B8" w14:textId="4D7DD98E" w:rsidR="004D1714" w:rsidRPr="004317BF" w:rsidRDefault="00CD4D96" w:rsidP="00111D4B">
      <w:pPr>
        <w:numPr>
          <w:ilvl w:val="1"/>
          <w:numId w:val="6"/>
        </w:numPr>
        <w:tabs>
          <w:tab w:val="clear" w:pos="858"/>
          <w:tab w:val="num" w:pos="567"/>
        </w:tabs>
        <w:spacing w:after="0" w:line="240" w:lineRule="auto"/>
        <w:ind w:left="426" w:right="567"/>
        <w:jc w:val="both"/>
        <w:rPr>
          <w:rFonts w:cstheme="minorHAnsi"/>
          <w:sz w:val="24"/>
          <w:szCs w:val="24"/>
        </w:rPr>
      </w:pPr>
      <w:r w:rsidRPr="004317BF">
        <w:rPr>
          <w:rFonts w:cstheme="minorHAnsi"/>
          <w:sz w:val="24"/>
          <w:szCs w:val="24"/>
        </w:rPr>
        <w:t xml:space="preserve"> </w:t>
      </w:r>
      <w:r w:rsidR="004D1714" w:rsidRPr="004317BF">
        <w:rPr>
          <w:rFonts w:cstheme="minorHAnsi"/>
          <w:sz w:val="24"/>
          <w:szCs w:val="24"/>
        </w:rPr>
        <w:t>Ofertę Wykonawcy wykluczonego uznaje się za odrzuconą.</w:t>
      </w:r>
    </w:p>
    <w:p w14:paraId="1A13DA6E" w14:textId="77777777" w:rsidR="004D1714" w:rsidRPr="004317BF" w:rsidRDefault="004D1714" w:rsidP="00111D4B">
      <w:pPr>
        <w:numPr>
          <w:ilvl w:val="1"/>
          <w:numId w:val="6"/>
        </w:numPr>
        <w:tabs>
          <w:tab w:val="clear" w:pos="858"/>
          <w:tab w:val="num" w:pos="567"/>
        </w:tabs>
        <w:spacing w:after="0" w:line="240" w:lineRule="auto"/>
        <w:ind w:left="426" w:right="567" w:hanging="426"/>
        <w:jc w:val="both"/>
        <w:rPr>
          <w:rFonts w:cstheme="minorHAnsi"/>
          <w:sz w:val="24"/>
          <w:szCs w:val="24"/>
        </w:rPr>
      </w:pPr>
      <w:r w:rsidRPr="004317BF">
        <w:rPr>
          <w:rFonts w:cstheme="minorHAnsi"/>
          <w:sz w:val="24"/>
          <w:szCs w:val="24"/>
        </w:rPr>
        <w:t>Celem wykazania braku podstaw wykluczenia, o których mowa w pkt 2.1., Wykonawcy składają oświadczenia i dokumenty wskazane w pkt 4, w sposób i w trybie tam określonym.</w:t>
      </w:r>
    </w:p>
    <w:p w14:paraId="06AF645D" w14:textId="77777777" w:rsidR="004D1714" w:rsidRPr="004317BF" w:rsidRDefault="004D1714" w:rsidP="00111D4B">
      <w:pPr>
        <w:numPr>
          <w:ilvl w:val="0"/>
          <w:numId w:val="6"/>
        </w:numPr>
        <w:spacing w:before="240" w:after="0" w:line="240" w:lineRule="auto"/>
        <w:ind w:left="927" w:right="567" w:hanging="927"/>
        <w:jc w:val="both"/>
        <w:rPr>
          <w:rFonts w:cstheme="minorHAnsi"/>
          <w:b/>
          <w:sz w:val="24"/>
          <w:szCs w:val="24"/>
        </w:rPr>
      </w:pPr>
      <w:r w:rsidRPr="004317BF">
        <w:rPr>
          <w:rFonts w:cstheme="minorHAnsi"/>
          <w:b/>
          <w:sz w:val="24"/>
          <w:szCs w:val="24"/>
        </w:rPr>
        <w:t>Warunki udziału w postępowaniu</w:t>
      </w:r>
      <w:r w:rsidR="0011391B" w:rsidRPr="004317BF">
        <w:rPr>
          <w:rFonts w:cstheme="minorHAnsi"/>
          <w:b/>
          <w:sz w:val="24"/>
          <w:szCs w:val="24"/>
        </w:rPr>
        <w:t>:</w:t>
      </w:r>
    </w:p>
    <w:p w14:paraId="11A9F252" w14:textId="77777777" w:rsidR="004D1714" w:rsidRPr="004317BF" w:rsidRDefault="004D1714" w:rsidP="00111D4B">
      <w:pPr>
        <w:numPr>
          <w:ilvl w:val="1"/>
          <w:numId w:val="6"/>
        </w:numPr>
        <w:spacing w:after="0" w:line="240" w:lineRule="auto"/>
        <w:ind w:left="426" w:right="567"/>
        <w:jc w:val="both"/>
        <w:rPr>
          <w:rFonts w:cstheme="minorHAnsi"/>
          <w:sz w:val="24"/>
          <w:szCs w:val="24"/>
        </w:rPr>
      </w:pPr>
      <w:r w:rsidRPr="004317BF">
        <w:rPr>
          <w:rFonts w:cstheme="minorHAnsi"/>
          <w:b/>
          <w:sz w:val="24"/>
          <w:szCs w:val="24"/>
        </w:rPr>
        <w:t>O udzielenie niniejszego zamówienia mogą ubiegać się Wykonawcy, którzy spełniają warunki udziału w postępowaniu dotyczące</w:t>
      </w:r>
      <w:r w:rsidRPr="004317BF">
        <w:rPr>
          <w:rFonts w:cstheme="minorHAnsi"/>
          <w:sz w:val="24"/>
          <w:szCs w:val="24"/>
        </w:rPr>
        <w:t>:</w:t>
      </w:r>
    </w:p>
    <w:p w14:paraId="3FC1DF8C" w14:textId="77777777" w:rsidR="004D1714" w:rsidRPr="00D70836" w:rsidRDefault="004D1714" w:rsidP="00111D4B">
      <w:pPr>
        <w:numPr>
          <w:ilvl w:val="2"/>
          <w:numId w:val="6"/>
        </w:numPr>
        <w:tabs>
          <w:tab w:val="num" w:pos="1134"/>
        </w:tabs>
        <w:spacing w:after="0" w:line="240" w:lineRule="auto"/>
        <w:ind w:left="567" w:right="567" w:hanging="568"/>
        <w:jc w:val="both"/>
        <w:rPr>
          <w:rFonts w:cstheme="minorHAnsi"/>
          <w:sz w:val="24"/>
          <w:szCs w:val="24"/>
        </w:rPr>
      </w:pPr>
      <w:r w:rsidRPr="004317BF">
        <w:rPr>
          <w:rFonts w:cstheme="minorHAnsi"/>
          <w:sz w:val="24"/>
          <w:szCs w:val="24"/>
        </w:rPr>
        <w:t xml:space="preserve">kompetencji lub uprawnień do prowadzenia </w:t>
      </w:r>
      <w:r w:rsidRPr="00D70836">
        <w:rPr>
          <w:rFonts w:cstheme="minorHAnsi"/>
          <w:sz w:val="24"/>
          <w:szCs w:val="24"/>
        </w:rPr>
        <w:t xml:space="preserve">określonej działalności zawodowej, o </w:t>
      </w:r>
      <w:r w:rsidR="00473124" w:rsidRPr="00D70836">
        <w:rPr>
          <w:rFonts w:cstheme="minorHAnsi"/>
          <w:sz w:val="24"/>
          <w:szCs w:val="24"/>
        </w:rPr>
        <w:t> </w:t>
      </w:r>
      <w:r w:rsidRPr="00D70836">
        <w:rPr>
          <w:rFonts w:cstheme="minorHAnsi"/>
          <w:sz w:val="24"/>
          <w:szCs w:val="24"/>
        </w:rPr>
        <w:t>ile wynika to z odrębnych przepisów - Zamawiający nie stawia w zakresie tego warunku szczegółowych wymagań;</w:t>
      </w:r>
    </w:p>
    <w:p w14:paraId="0E37BA88" w14:textId="7D0818D8" w:rsidR="001605FF" w:rsidRPr="00D70836" w:rsidRDefault="004D1714" w:rsidP="00111D4B">
      <w:pPr>
        <w:numPr>
          <w:ilvl w:val="2"/>
          <w:numId w:val="6"/>
        </w:numPr>
        <w:tabs>
          <w:tab w:val="num" w:pos="851"/>
        </w:tabs>
        <w:spacing w:after="0" w:line="240" w:lineRule="auto"/>
        <w:ind w:left="567" w:right="567" w:hanging="568"/>
        <w:jc w:val="both"/>
        <w:rPr>
          <w:rFonts w:cstheme="minorHAnsi"/>
          <w:sz w:val="24"/>
          <w:szCs w:val="24"/>
        </w:rPr>
      </w:pPr>
      <w:r w:rsidRPr="00D70836">
        <w:rPr>
          <w:rFonts w:cstheme="minorHAnsi"/>
          <w:sz w:val="24"/>
          <w:szCs w:val="24"/>
        </w:rPr>
        <w:t>sytuacji ekonomicznej lub finansowej - Zama</w:t>
      </w:r>
      <w:r w:rsidR="00473124" w:rsidRPr="00D70836">
        <w:rPr>
          <w:rFonts w:cstheme="minorHAnsi"/>
          <w:sz w:val="24"/>
          <w:szCs w:val="24"/>
        </w:rPr>
        <w:t xml:space="preserve">wiający w zakresie tego warunku </w:t>
      </w:r>
      <w:r w:rsidRPr="00D70836">
        <w:rPr>
          <w:rFonts w:cstheme="minorHAnsi"/>
          <w:sz w:val="24"/>
          <w:szCs w:val="24"/>
        </w:rPr>
        <w:t>określa następujące minimalne poziomy zdolności:</w:t>
      </w:r>
    </w:p>
    <w:p w14:paraId="4CBFD768" w14:textId="54F750F3" w:rsidR="00655016" w:rsidRPr="009F5FC0" w:rsidRDefault="004D1714" w:rsidP="00111D4B">
      <w:pPr>
        <w:pStyle w:val="Akapitzlist"/>
        <w:numPr>
          <w:ilvl w:val="0"/>
          <w:numId w:val="43"/>
        </w:numPr>
        <w:tabs>
          <w:tab w:val="left" w:pos="1418"/>
        </w:tabs>
        <w:spacing w:after="0" w:line="240" w:lineRule="auto"/>
        <w:ind w:right="567"/>
        <w:jc w:val="both"/>
        <w:rPr>
          <w:rFonts w:cstheme="minorHAnsi"/>
          <w:sz w:val="24"/>
          <w:szCs w:val="24"/>
        </w:rPr>
      </w:pPr>
      <w:r w:rsidRPr="007B27D3">
        <w:rPr>
          <w:rFonts w:cstheme="minorHAnsi"/>
          <w:sz w:val="24"/>
          <w:szCs w:val="24"/>
        </w:rPr>
        <w:t>Zamawiający uzna, że Wykonawca znajduje się w sytuacji ekonomicznej i/lub finansowej zapewniającej należyte wykonanie zamówieni</w:t>
      </w:r>
      <w:r w:rsidR="00CD4D96" w:rsidRPr="007B27D3">
        <w:rPr>
          <w:rFonts w:cstheme="minorHAnsi"/>
          <w:sz w:val="24"/>
          <w:szCs w:val="24"/>
        </w:rPr>
        <w:t>a, jeżeli Wykonawca wykaże, że j</w:t>
      </w:r>
      <w:r w:rsidRPr="007B27D3">
        <w:rPr>
          <w:rFonts w:cstheme="minorHAnsi"/>
          <w:sz w:val="24"/>
          <w:szCs w:val="24"/>
        </w:rPr>
        <w:t xml:space="preserve">est ubezpieczony od odpowiedzialności cywilnej w zakresie prowadzonej działalności związanej z </w:t>
      </w:r>
      <w:r w:rsidRPr="009F5FC0">
        <w:rPr>
          <w:rFonts w:cstheme="minorHAnsi"/>
          <w:sz w:val="24"/>
          <w:szCs w:val="24"/>
        </w:rPr>
        <w:t xml:space="preserve">przedmiotem zamówienia na sumę gwarancyjną nie niższą niż </w:t>
      </w:r>
      <w:r w:rsidR="00CD4D96" w:rsidRPr="009F5FC0">
        <w:rPr>
          <w:rFonts w:cstheme="minorHAnsi"/>
          <w:b/>
          <w:sz w:val="24"/>
          <w:szCs w:val="24"/>
        </w:rPr>
        <w:t>3</w:t>
      </w:r>
      <w:r w:rsidRPr="009F5FC0">
        <w:rPr>
          <w:rFonts w:cstheme="minorHAnsi"/>
          <w:b/>
          <w:sz w:val="24"/>
          <w:szCs w:val="24"/>
        </w:rPr>
        <w:t> 000 000,00 złotych</w:t>
      </w:r>
      <w:r w:rsidRPr="009F5FC0">
        <w:rPr>
          <w:rFonts w:cstheme="minorHAnsi"/>
          <w:sz w:val="24"/>
          <w:szCs w:val="24"/>
        </w:rPr>
        <w:t xml:space="preserve">. </w:t>
      </w:r>
    </w:p>
    <w:p w14:paraId="76B78E10" w14:textId="77777777" w:rsidR="004D1714" w:rsidRPr="00D70836" w:rsidRDefault="004D1714" w:rsidP="00CD4D96">
      <w:pPr>
        <w:tabs>
          <w:tab w:val="left" w:pos="284"/>
        </w:tabs>
        <w:ind w:right="567"/>
        <w:jc w:val="both"/>
        <w:rPr>
          <w:rFonts w:cstheme="minorHAnsi"/>
          <w:sz w:val="24"/>
          <w:szCs w:val="24"/>
        </w:rPr>
      </w:pPr>
      <w:r w:rsidRPr="007B27D3">
        <w:rPr>
          <w:rFonts w:cstheme="minorHAnsi"/>
          <w:sz w:val="24"/>
          <w:szCs w:val="24"/>
        </w:rPr>
        <w:t>W przypadku składania oferty wspólnej ww. warunek musi spełniać  co najmniej jeden z Wykonawców w całości</w:t>
      </w:r>
      <w:r w:rsidRPr="00D70836">
        <w:rPr>
          <w:rFonts w:cstheme="minorHAnsi"/>
          <w:sz w:val="24"/>
          <w:szCs w:val="24"/>
          <w:u w:val="single"/>
        </w:rPr>
        <w:t>.</w:t>
      </w:r>
    </w:p>
    <w:p w14:paraId="7AD2017B" w14:textId="77777777" w:rsidR="0011391B" w:rsidRPr="00D70836" w:rsidRDefault="0011391B" w:rsidP="0011391B">
      <w:pPr>
        <w:pStyle w:val="Akapitzlist"/>
        <w:tabs>
          <w:tab w:val="left" w:pos="284"/>
        </w:tabs>
        <w:spacing w:after="0"/>
        <w:ind w:left="1353" w:right="567"/>
        <w:jc w:val="both"/>
        <w:rPr>
          <w:rFonts w:cstheme="minorHAnsi"/>
          <w:sz w:val="24"/>
          <w:szCs w:val="24"/>
        </w:rPr>
      </w:pPr>
    </w:p>
    <w:p w14:paraId="658FCDAF" w14:textId="77777777" w:rsidR="004D1714" w:rsidRPr="00181EFD" w:rsidRDefault="004D1714" w:rsidP="00111D4B">
      <w:pPr>
        <w:numPr>
          <w:ilvl w:val="2"/>
          <w:numId w:val="6"/>
        </w:numPr>
        <w:spacing w:after="0" w:line="240" w:lineRule="auto"/>
        <w:ind w:left="851" w:right="567" w:hanging="851"/>
        <w:jc w:val="both"/>
        <w:rPr>
          <w:rFonts w:cstheme="minorHAnsi"/>
          <w:sz w:val="24"/>
          <w:szCs w:val="24"/>
        </w:rPr>
      </w:pPr>
      <w:r w:rsidRPr="00181EFD">
        <w:rPr>
          <w:rFonts w:cstheme="minorHAnsi"/>
          <w:sz w:val="24"/>
          <w:szCs w:val="24"/>
        </w:rPr>
        <w:t>zdolności technicznej lub zawodowej - Zamawiający w zakresie tego warunku określa następujące minimalne poziomy zdolności:</w:t>
      </w:r>
    </w:p>
    <w:p w14:paraId="58D2921B" w14:textId="77777777" w:rsidR="004D1714" w:rsidRPr="00181EFD" w:rsidRDefault="004D1714" w:rsidP="009A12E1">
      <w:pPr>
        <w:spacing w:after="0" w:line="240" w:lineRule="auto"/>
        <w:ind w:left="567" w:right="567"/>
        <w:jc w:val="both"/>
        <w:rPr>
          <w:rFonts w:cstheme="minorHAnsi"/>
          <w:sz w:val="24"/>
          <w:szCs w:val="24"/>
        </w:rPr>
      </w:pPr>
    </w:p>
    <w:p w14:paraId="213C065A" w14:textId="572790EC" w:rsidR="00655016" w:rsidRPr="00181EFD" w:rsidRDefault="00140645" w:rsidP="00111D4B">
      <w:pPr>
        <w:pStyle w:val="Akapitzlist"/>
        <w:numPr>
          <w:ilvl w:val="4"/>
          <w:numId w:val="1"/>
        </w:numPr>
        <w:tabs>
          <w:tab w:val="left" w:pos="284"/>
        </w:tabs>
        <w:suppressAutoHyphens/>
        <w:autoSpaceDN w:val="0"/>
        <w:spacing w:line="256" w:lineRule="auto"/>
        <w:ind w:left="851" w:right="567"/>
        <w:jc w:val="both"/>
        <w:textAlignment w:val="baseline"/>
        <w:rPr>
          <w:rFonts w:eastAsia="Calibri" w:cstheme="minorHAnsi"/>
          <w:sz w:val="24"/>
          <w:szCs w:val="24"/>
        </w:rPr>
      </w:pPr>
      <w:r w:rsidRPr="00181EFD">
        <w:rPr>
          <w:rFonts w:cstheme="minorHAnsi"/>
          <w:b/>
          <w:sz w:val="24"/>
          <w:szCs w:val="24"/>
        </w:rPr>
        <w:t>posiada niezbędną wiedzę i doświadczenie</w:t>
      </w:r>
      <w:r w:rsidRPr="00181EFD">
        <w:rPr>
          <w:rFonts w:cstheme="minorHAnsi"/>
          <w:sz w:val="24"/>
          <w:szCs w:val="24"/>
        </w:rPr>
        <w:t xml:space="preserve"> tzn. </w:t>
      </w:r>
      <w:r w:rsidR="004D1714" w:rsidRPr="00181EFD">
        <w:rPr>
          <w:rFonts w:cstheme="minorHAnsi"/>
          <w:sz w:val="24"/>
          <w:szCs w:val="24"/>
        </w:rPr>
        <w:t>wykonał należycie w okresie ostatnich pięciu lat przed upływem terminu składania ofert, a jeżeli okres prowadzenia działalnoś</w:t>
      </w:r>
      <w:r w:rsidR="00AD05CD" w:rsidRPr="00181EFD">
        <w:rPr>
          <w:rFonts w:cstheme="minorHAnsi"/>
          <w:sz w:val="24"/>
          <w:szCs w:val="24"/>
        </w:rPr>
        <w:t>ci jest krótszy –</w:t>
      </w:r>
      <w:r w:rsidR="004D1714" w:rsidRPr="00181EFD">
        <w:rPr>
          <w:rFonts w:eastAsia="Calibri" w:cstheme="minorHAnsi"/>
          <w:sz w:val="24"/>
          <w:szCs w:val="24"/>
        </w:rPr>
        <w:t>minimum jedną robotę budowlaną, polegającą na budowie, przebudowie lub rozbudowie (w rozumieniu Prawa Budowlanego) dopuszczonej do uży</w:t>
      </w:r>
      <w:r w:rsidR="00A56846" w:rsidRPr="00181EFD">
        <w:rPr>
          <w:rFonts w:eastAsia="Calibri" w:cstheme="minorHAnsi"/>
          <w:sz w:val="24"/>
          <w:szCs w:val="24"/>
        </w:rPr>
        <w:t>tkowania oczyszczalni ścieków o </w:t>
      </w:r>
      <w:r w:rsidR="004D1714" w:rsidRPr="00181EFD">
        <w:rPr>
          <w:rFonts w:eastAsia="Calibri" w:cstheme="minorHAnsi"/>
          <w:sz w:val="24"/>
          <w:szCs w:val="24"/>
        </w:rPr>
        <w:t xml:space="preserve">przepustowości minimum </w:t>
      </w:r>
      <w:proofErr w:type="spellStart"/>
      <w:r w:rsidR="004D1714" w:rsidRPr="00181EFD">
        <w:rPr>
          <w:rFonts w:eastAsia="Calibri" w:cstheme="minorHAnsi"/>
          <w:sz w:val="24"/>
          <w:szCs w:val="24"/>
        </w:rPr>
        <w:t>Q</w:t>
      </w:r>
      <w:r w:rsidR="004D1714" w:rsidRPr="00181EFD">
        <w:rPr>
          <w:rFonts w:eastAsia="Calibri" w:cstheme="minorHAnsi"/>
          <w:sz w:val="24"/>
          <w:szCs w:val="24"/>
          <w:vertAlign w:val="subscript"/>
        </w:rPr>
        <w:t>dśr</w:t>
      </w:r>
      <w:proofErr w:type="spellEnd"/>
      <w:r w:rsidR="004D1714" w:rsidRPr="00181EFD">
        <w:rPr>
          <w:rFonts w:eastAsia="Calibri" w:cstheme="minorHAnsi"/>
          <w:sz w:val="24"/>
          <w:szCs w:val="24"/>
        </w:rPr>
        <w:t xml:space="preserve"> = </w:t>
      </w:r>
      <w:r w:rsidR="007B27D3" w:rsidRPr="00181EFD">
        <w:rPr>
          <w:rFonts w:eastAsia="Calibri" w:cstheme="minorHAnsi"/>
          <w:sz w:val="24"/>
          <w:szCs w:val="24"/>
        </w:rPr>
        <w:t xml:space="preserve"> </w:t>
      </w:r>
      <w:r w:rsidR="00E02D63" w:rsidRPr="00181EFD">
        <w:rPr>
          <w:rFonts w:eastAsia="Calibri" w:cstheme="minorHAnsi"/>
          <w:sz w:val="24"/>
          <w:szCs w:val="24"/>
        </w:rPr>
        <w:t>5</w:t>
      </w:r>
      <w:r w:rsidR="004D1714" w:rsidRPr="00181EFD">
        <w:rPr>
          <w:rFonts w:eastAsia="Calibri" w:cstheme="minorHAnsi"/>
          <w:sz w:val="24"/>
          <w:szCs w:val="24"/>
        </w:rPr>
        <w:t>00 m</w:t>
      </w:r>
      <w:r w:rsidR="004D1714" w:rsidRPr="00181EFD">
        <w:rPr>
          <w:rFonts w:eastAsia="Calibri" w:cstheme="minorHAnsi"/>
          <w:sz w:val="24"/>
          <w:szCs w:val="24"/>
          <w:vertAlign w:val="superscript"/>
        </w:rPr>
        <w:t>3</w:t>
      </w:r>
      <w:r w:rsidR="004D1714" w:rsidRPr="00181EFD">
        <w:rPr>
          <w:rFonts w:eastAsia="Calibri" w:cstheme="minorHAnsi"/>
          <w:sz w:val="24"/>
          <w:szCs w:val="24"/>
        </w:rPr>
        <w:t>/dobę, obejmującej oczyszczanie mechaniczne (sito, piaskownik), oczyszczanie biologiczne, gospodarkę osadową o wartości m</w:t>
      </w:r>
      <w:r w:rsidR="00AD05CD" w:rsidRPr="00181EFD">
        <w:rPr>
          <w:rFonts w:eastAsia="Calibri" w:cstheme="minorHAnsi"/>
          <w:sz w:val="24"/>
          <w:szCs w:val="24"/>
        </w:rPr>
        <w:t xml:space="preserve">inimum </w:t>
      </w:r>
      <w:r w:rsidR="007B27D3" w:rsidRPr="00181EFD">
        <w:rPr>
          <w:rFonts w:eastAsia="Calibri" w:cstheme="minorHAnsi"/>
          <w:sz w:val="24"/>
          <w:szCs w:val="24"/>
        </w:rPr>
        <w:t>3</w:t>
      </w:r>
      <w:r w:rsidR="00E40FFB" w:rsidRPr="00181EFD">
        <w:rPr>
          <w:rFonts w:eastAsia="Calibri" w:cstheme="minorHAnsi"/>
          <w:sz w:val="24"/>
          <w:szCs w:val="24"/>
        </w:rPr>
        <w:t xml:space="preserve"> </w:t>
      </w:r>
      <w:r w:rsidR="00AD05CD" w:rsidRPr="00181EFD">
        <w:rPr>
          <w:rFonts w:eastAsia="Calibri" w:cstheme="minorHAnsi"/>
          <w:sz w:val="24"/>
          <w:szCs w:val="24"/>
        </w:rPr>
        <w:t>000 000,00 PLN netto</w:t>
      </w:r>
      <w:r w:rsidR="0046252C" w:rsidRPr="00181EFD">
        <w:rPr>
          <w:rFonts w:eastAsia="Calibri" w:cstheme="minorHAnsi"/>
          <w:sz w:val="24"/>
          <w:szCs w:val="24"/>
        </w:rPr>
        <w:t xml:space="preserve"> lub </w:t>
      </w:r>
      <w:r w:rsidR="00A56846" w:rsidRPr="00181EFD">
        <w:rPr>
          <w:rFonts w:eastAsia="Calibri" w:cstheme="minorHAnsi"/>
          <w:sz w:val="24"/>
          <w:szCs w:val="24"/>
        </w:rPr>
        <w:t>minimum j</w:t>
      </w:r>
      <w:r w:rsidR="004D1714" w:rsidRPr="00181EFD">
        <w:rPr>
          <w:rFonts w:eastAsia="Calibri" w:cstheme="minorHAnsi"/>
          <w:sz w:val="24"/>
          <w:szCs w:val="24"/>
        </w:rPr>
        <w:t xml:space="preserve">edną robotę budowlaną, której przedmiotem była budowa, przebudowa lub rozbudowa (w rozumieniu Prawa Budowlanego) oczyszczalni ścieków w oparciu o </w:t>
      </w:r>
      <w:r w:rsidR="00AD05CD" w:rsidRPr="00181EFD">
        <w:rPr>
          <w:rFonts w:eastAsia="Calibri" w:cstheme="minorHAnsi"/>
          <w:sz w:val="24"/>
          <w:szCs w:val="24"/>
        </w:rPr>
        <w:t> </w:t>
      </w:r>
      <w:r w:rsidR="004D1714" w:rsidRPr="00181EFD">
        <w:rPr>
          <w:rFonts w:eastAsia="Calibri" w:cstheme="minorHAnsi"/>
          <w:sz w:val="24"/>
          <w:szCs w:val="24"/>
        </w:rPr>
        <w:t xml:space="preserve">technologię MBR, o </w:t>
      </w:r>
      <w:r w:rsidR="009F22E8" w:rsidRPr="00181EFD">
        <w:rPr>
          <w:rFonts w:eastAsia="Calibri" w:cstheme="minorHAnsi"/>
          <w:sz w:val="24"/>
          <w:szCs w:val="24"/>
        </w:rPr>
        <w:t> </w:t>
      </w:r>
      <w:r w:rsidR="00FC3F3D" w:rsidRPr="00181EFD">
        <w:rPr>
          <w:rFonts w:eastAsia="Calibri" w:cstheme="minorHAnsi"/>
          <w:sz w:val="24"/>
          <w:szCs w:val="24"/>
        </w:rPr>
        <w:t>wydajności minimum</w:t>
      </w:r>
      <w:r w:rsidR="009F22E8" w:rsidRPr="00181EFD">
        <w:rPr>
          <w:rFonts w:eastAsia="Calibri" w:cstheme="minorHAnsi"/>
          <w:sz w:val="24"/>
          <w:szCs w:val="24"/>
        </w:rPr>
        <w:t xml:space="preserve"> </w:t>
      </w:r>
      <w:proofErr w:type="spellStart"/>
      <w:r w:rsidR="007B27D3" w:rsidRPr="00181EFD">
        <w:rPr>
          <w:rFonts w:eastAsia="Calibri" w:cstheme="minorHAnsi"/>
          <w:sz w:val="24"/>
          <w:szCs w:val="24"/>
        </w:rPr>
        <w:t>Qdśr</w:t>
      </w:r>
      <w:proofErr w:type="spellEnd"/>
      <w:r w:rsidR="007B27D3" w:rsidRPr="00181EFD">
        <w:rPr>
          <w:rFonts w:eastAsia="Calibri" w:cstheme="minorHAnsi"/>
          <w:sz w:val="24"/>
          <w:szCs w:val="24"/>
        </w:rPr>
        <w:t xml:space="preserve"> = </w:t>
      </w:r>
      <w:r w:rsidR="004D1714" w:rsidRPr="00181EFD">
        <w:rPr>
          <w:rFonts w:eastAsia="Calibri" w:cstheme="minorHAnsi"/>
          <w:sz w:val="24"/>
          <w:szCs w:val="24"/>
        </w:rPr>
        <w:t>500 m</w:t>
      </w:r>
      <w:r w:rsidR="004D1714" w:rsidRPr="00181EFD">
        <w:rPr>
          <w:rFonts w:eastAsia="Calibri" w:cstheme="minorHAnsi"/>
          <w:sz w:val="24"/>
          <w:szCs w:val="24"/>
          <w:vertAlign w:val="superscript"/>
        </w:rPr>
        <w:t>3</w:t>
      </w:r>
      <w:r w:rsidR="004D1714" w:rsidRPr="00181EFD">
        <w:rPr>
          <w:rFonts w:eastAsia="Calibri" w:cstheme="minorHAnsi"/>
          <w:sz w:val="24"/>
          <w:szCs w:val="24"/>
        </w:rPr>
        <w:t xml:space="preserve">/dobę i </w:t>
      </w:r>
      <w:r w:rsidR="007B27D3" w:rsidRPr="00181EFD">
        <w:rPr>
          <w:rFonts w:eastAsia="Calibri" w:cstheme="minorHAnsi"/>
          <w:sz w:val="24"/>
          <w:szCs w:val="24"/>
        </w:rPr>
        <w:t>ładunku doprowadzonym minimum 3</w:t>
      </w:r>
      <w:r w:rsidRPr="00181EFD">
        <w:rPr>
          <w:rFonts w:eastAsia="Calibri" w:cstheme="minorHAnsi"/>
          <w:sz w:val="24"/>
          <w:szCs w:val="24"/>
        </w:rPr>
        <w:t> 5</w:t>
      </w:r>
      <w:r w:rsidR="004D1714" w:rsidRPr="00181EFD">
        <w:rPr>
          <w:rFonts w:eastAsia="Calibri" w:cstheme="minorHAnsi"/>
          <w:sz w:val="24"/>
          <w:szCs w:val="24"/>
        </w:rPr>
        <w:t>00 RLM</w:t>
      </w:r>
      <w:r w:rsidR="0046252C" w:rsidRPr="00181EFD">
        <w:rPr>
          <w:rFonts w:eastAsia="Calibri" w:cstheme="minorHAnsi"/>
          <w:sz w:val="24"/>
          <w:szCs w:val="24"/>
        </w:rPr>
        <w:t xml:space="preserve"> o wartości minimum </w:t>
      </w:r>
      <w:r w:rsidR="007B27D3" w:rsidRPr="00181EFD">
        <w:rPr>
          <w:rFonts w:eastAsia="Calibri" w:cstheme="minorHAnsi"/>
          <w:sz w:val="24"/>
          <w:szCs w:val="24"/>
        </w:rPr>
        <w:t>3</w:t>
      </w:r>
      <w:r w:rsidR="0046252C" w:rsidRPr="00181EFD">
        <w:rPr>
          <w:rFonts w:eastAsia="Calibri" w:cstheme="minorHAnsi"/>
          <w:sz w:val="24"/>
          <w:szCs w:val="24"/>
        </w:rPr>
        <w:t> 000 000,00 PLN netto</w:t>
      </w:r>
      <w:r w:rsidR="00AD05CD" w:rsidRPr="00181EFD">
        <w:rPr>
          <w:rFonts w:eastAsia="Calibri" w:cstheme="minorHAnsi"/>
          <w:sz w:val="24"/>
          <w:szCs w:val="24"/>
        </w:rPr>
        <w:t>.</w:t>
      </w:r>
      <w:r w:rsidR="007B27D3" w:rsidRPr="00181EFD">
        <w:t xml:space="preserve"> </w:t>
      </w:r>
    </w:p>
    <w:p w14:paraId="16CC7DCB" w14:textId="77777777" w:rsidR="004D1714" w:rsidRPr="00181EFD" w:rsidRDefault="004D1714" w:rsidP="00140645">
      <w:pPr>
        <w:pStyle w:val="Akapitzlist"/>
        <w:suppressAutoHyphens/>
        <w:autoSpaceDN w:val="0"/>
        <w:spacing w:line="256" w:lineRule="auto"/>
        <w:ind w:left="851" w:right="567"/>
        <w:jc w:val="both"/>
        <w:textAlignment w:val="baseline"/>
        <w:rPr>
          <w:rFonts w:eastAsia="Calibri" w:cstheme="minorHAnsi"/>
          <w:sz w:val="24"/>
          <w:szCs w:val="24"/>
        </w:rPr>
      </w:pPr>
      <w:r w:rsidRPr="00181EFD">
        <w:rPr>
          <w:rFonts w:cstheme="minorHAnsi"/>
          <w:sz w:val="24"/>
          <w:szCs w:val="24"/>
          <w:u w:val="single"/>
        </w:rPr>
        <w:lastRenderedPageBreak/>
        <w:t>W przypadku składania oferty wspólnej ww. warunek musi spełniać jeden lub wspólnie wszyscy Wykonawcy w ramach konsorcjum.</w:t>
      </w:r>
    </w:p>
    <w:p w14:paraId="3E029915" w14:textId="77777777" w:rsidR="00A56846" w:rsidRPr="00181EFD" w:rsidRDefault="00A56846" w:rsidP="009A12E1">
      <w:pPr>
        <w:pStyle w:val="Akapitzlist"/>
        <w:suppressAutoHyphens/>
        <w:autoSpaceDN w:val="0"/>
        <w:spacing w:line="256" w:lineRule="auto"/>
        <w:ind w:left="567" w:right="567"/>
        <w:jc w:val="both"/>
        <w:textAlignment w:val="baseline"/>
        <w:rPr>
          <w:rFonts w:eastAsia="Calibri" w:cstheme="minorHAnsi"/>
          <w:sz w:val="24"/>
          <w:szCs w:val="24"/>
        </w:rPr>
      </w:pPr>
    </w:p>
    <w:p w14:paraId="0FCDA808" w14:textId="569425E7" w:rsidR="004D1714" w:rsidRPr="00181EFD" w:rsidRDefault="00140645" w:rsidP="00111D4B">
      <w:pPr>
        <w:pStyle w:val="Akapitzlist"/>
        <w:numPr>
          <w:ilvl w:val="4"/>
          <w:numId w:val="1"/>
        </w:numPr>
        <w:tabs>
          <w:tab w:val="left" w:pos="284"/>
        </w:tabs>
        <w:ind w:left="851" w:right="567"/>
        <w:jc w:val="both"/>
        <w:rPr>
          <w:rFonts w:cstheme="minorHAnsi"/>
          <w:sz w:val="24"/>
          <w:szCs w:val="24"/>
        </w:rPr>
      </w:pPr>
      <w:r w:rsidRPr="00181EFD">
        <w:rPr>
          <w:rFonts w:cstheme="minorHAnsi"/>
          <w:b/>
          <w:sz w:val="24"/>
          <w:szCs w:val="24"/>
        </w:rPr>
        <w:t xml:space="preserve">dysponuje </w:t>
      </w:r>
      <w:r w:rsidR="004D1714" w:rsidRPr="00181EFD">
        <w:rPr>
          <w:rFonts w:cstheme="minorHAnsi"/>
          <w:b/>
          <w:sz w:val="24"/>
          <w:szCs w:val="24"/>
        </w:rPr>
        <w:t>lub będzie dysponować  osobami zdolnymi do wykonania zamówienia</w:t>
      </w:r>
      <w:r w:rsidR="004D1714" w:rsidRPr="00181EFD">
        <w:rPr>
          <w:rFonts w:cstheme="minorHAnsi"/>
          <w:sz w:val="24"/>
          <w:szCs w:val="24"/>
        </w:rPr>
        <w:t xml:space="preserve">, które będą uczestniczyć w </w:t>
      </w:r>
      <w:r w:rsidR="00AD05CD" w:rsidRPr="00181EFD">
        <w:rPr>
          <w:rFonts w:cstheme="minorHAnsi"/>
          <w:sz w:val="24"/>
          <w:szCs w:val="24"/>
        </w:rPr>
        <w:t> </w:t>
      </w:r>
      <w:r w:rsidR="004D1714" w:rsidRPr="00181EFD">
        <w:rPr>
          <w:rFonts w:cstheme="minorHAnsi"/>
          <w:sz w:val="24"/>
          <w:szCs w:val="24"/>
        </w:rPr>
        <w:t xml:space="preserve">wykonywaniu zamówienia tj.: </w:t>
      </w:r>
    </w:p>
    <w:p w14:paraId="5FB3EA56" w14:textId="77777777" w:rsidR="004D1714" w:rsidRPr="00181EFD" w:rsidRDefault="004D1714" w:rsidP="005A01D9">
      <w:pPr>
        <w:suppressAutoHyphens/>
        <w:autoSpaceDN w:val="0"/>
        <w:spacing w:line="256" w:lineRule="auto"/>
        <w:ind w:left="850" w:right="567"/>
        <w:textAlignment w:val="baseline"/>
        <w:rPr>
          <w:rFonts w:eastAsia="Calibri" w:cstheme="minorHAnsi"/>
          <w:sz w:val="24"/>
          <w:szCs w:val="24"/>
        </w:rPr>
      </w:pPr>
      <w:r w:rsidRPr="00181EFD">
        <w:rPr>
          <w:rFonts w:eastAsia="Calibri" w:cstheme="minorHAnsi"/>
          <w:b/>
          <w:sz w:val="24"/>
          <w:szCs w:val="24"/>
          <w:u w:val="single"/>
        </w:rPr>
        <w:t>Kierownik budowy (1 osoba)</w:t>
      </w:r>
    </w:p>
    <w:p w14:paraId="1431BE43" w14:textId="77777777" w:rsidR="004D1714" w:rsidRPr="00181EFD" w:rsidRDefault="004D1714" w:rsidP="005A01D9">
      <w:pPr>
        <w:suppressAutoHyphens/>
        <w:autoSpaceDN w:val="0"/>
        <w:spacing w:line="256" w:lineRule="auto"/>
        <w:ind w:left="850" w:right="567"/>
        <w:textAlignment w:val="baseline"/>
        <w:rPr>
          <w:rFonts w:eastAsia="Calibri" w:cstheme="minorHAnsi"/>
          <w:sz w:val="24"/>
          <w:szCs w:val="24"/>
        </w:rPr>
      </w:pPr>
      <w:r w:rsidRPr="00181EFD">
        <w:rPr>
          <w:rFonts w:eastAsia="Calibri" w:cstheme="minorHAnsi"/>
          <w:sz w:val="24"/>
          <w:szCs w:val="24"/>
        </w:rPr>
        <w:t>Niniejsza osoba winna posiadać:</w:t>
      </w:r>
    </w:p>
    <w:p w14:paraId="535CBBB9" w14:textId="77777777" w:rsidR="004D1714" w:rsidRPr="00181EFD" w:rsidRDefault="004D1714" w:rsidP="00111D4B">
      <w:pPr>
        <w:pStyle w:val="Akapitzlist"/>
        <w:numPr>
          <w:ilvl w:val="0"/>
          <w:numId w:val="15"/>
        </w:numPr>
        <w:suppressAutoHyphens/>
        <w:autoSpaceDN w:val="0"/>
        <w:spacing w:line="251" w:lineRule="auto"/>
        <w:ind w:left="1210" w:right="567"/>
        <w:jc w:val="both"/>
        <w:textAlignment w:val="baseline"/>
        <w:rPr>
          <w:rFonts w:eastAsia="Calibri" w:cstheme="minorHAnsi"/>
          <w:bCs/>
          <w:sz w:val="24"/>
          <w:szCs w:val="24"/>
        </w:rPr>
      </w:pPr>
      <w:r w:rsidRPr="00181EFD">
        <w:rPr>
          <w:rFonts w:cstheme="minorHAnsi"/>
          <w:sz w:val="24"/>
          <w:szCs w:val="24"/>
        </w:rPr>
        <w:t xml:space="preserve">uprawnienia budowlane do kierowania robotami budowlanymi bez ograniczeń w specjalności konstrukcyjno-budowlanej </w:t>
      </w:r>
      <w:r w:rsidR="00B269DB" w:rsidRPr="00181EFD">
        <w:rPr>
          <w:rFonts w:cstheme="minorHAnsi"/>
          <w:sz w:val="24"/>
          <w:szCs w:val="24"/>
        </w:rPr>
        <w:t xml:space="preserve">lub w specjalności instalacyjnej w zakresie sieci, instalacji i urządzeń cieplnych, wentylacyjnych, gazowych, wodociągowych i  kanalizacyjnych bez ograniczeń </w:t>
      </w:r>
      <w:r w:rsidRPr="00181EFD">
        <w:rPr>
          <w:rFonts w:cstheme="minorHAnsi"/>
          <w:sz w:val="24"/>
          <w:szCs w:val="24"/>
        </w:rPr>
        <w:t>wydane na podstawie aktualnych przepisów Prawa budowlanego lub odpowiadające im ważne uprawnienia budowlane, które zostały wydane na podstawie wcześniej obowiązujących przepisów prawa,</w:t>
      </w:r>
    </w:p>
    <w:p w14:paraId="279A8891" w14:textId="375A9DD0" w:rsidR="004D1714" w:rsidRPr="00181EFD" w:rsidRDefault="004D1714" w:rsidP="00111D4B">
      <w:pPr>
        <w:pStyle w:val="Akapitzlist"/>
        <w:numPr>
          <w:ilvl w:val="0"/>
          <w:numId w:val="15"/>
        </w:numPr>
        <w:suppressAutoHyphens/>
        <w:autoSpaceDN w:val="0"/>
        <w:spacing w:line="251" w:lineRule="auto"/>
        <w:ind w:left="1210" w:right="567"/>
        <w:jc w:val="both"/>
        <w:textAlignment w:val="baseline"/>
        <w:rPr>
          <w:rFonts w:eastAsia="Calibri" w:cstheme="minorHAnsi"/>
          <w:sz w:val="24"/>
          <w:szCs w:val="24"/>
        </w:rPr>
      </w:pPr>
      <w:r w:rsidRPr="00181EFD">
        <w:rPr>
          <w:rFonts w:eastAsia="Calibri" w:cstheme="minorHAnsi"/>
          <w:bCs/>
          <w:sz w:val="24"/>
          <w:szCs w:val="24"/>
        </w:rPr>
        <w:t xml:space="preserve">minimum 5-letnie doświadczenie na stanowisku Kierownika budowy </w:t>
      </w:r>
      <w:r w:rsidR="00B269DB" w:rsidRPr="00181EFD">
        <w:rPr>
          <w:rFonts w:eastAsia="Calibri" w:cstheme="minorHAnsi"/>
          <w:bCs/>
          <w:sz w:val="24"/>
          <w:szCs w:val="24"/>
        </w:rPr>
        <w:t xml:space="preserve">lub robót </w:t>
      </w:r>
      <w:r w:rsidRPr="00181EFD">
        <w:rPr>
          <w:rFonts w:eastAsia="Calibri" w:cstheme="minorHAnsi"/>
          <w:bCs/>
          <w:sz w:val="24"/>
          <w:szCs w:val="24"/>
        </w:rPr>
        <w:t xml:space="preserve">(licząc od daty uzyskania odpowiednich uprawnień) przy realizacji co najmniej jednej roboty obejmującej budowę, przebudowę lub rozbudowę dopuszczonej do użytkowania oczyszczalni ścieków o przepustowości </w:t>
      </w:r>
      <w:r w:rsidR="00FC3F3D" w:rsidRPr="00181EFD">
        <w:rPr>
          <w:rFonts w:eastAsia="Calibri" w:cstheme="minorHAnsi"/>
          <w:bCs/>
          <w:sz w:val="24"/>
          <w:szCs w:val="24"/>
        </w:rPr>
        <w:t xml:space="preserve">minimum </w:t>
      </w:r>
      <w:r w:rsidR="00650C14" w:rsidRPr="00181EFD">
        <w:rPr>
          <w:rFonts w:eastAsia="Calibri" w:cstheme="minorHAnsi"/>
          <w:bCs/>
          <w:sz w:val="24"/>
          <w:szCs w:val="24"/>
        </w:rPr>
        <w:t>3 5</w:t>
      </w:r>
      <w:r w:rsidRPr="00181EFD">
        <w:rPr>
          <w:rFonts w:eastAsia="Calibri" w:cstheme="minorHAnsi"/>
          <w:bCs/>
          <w:sz w:val="24"/>
          <w:szCs w:val="24"/>
        </w:rPr>
        <w:t xml:space="preserve">00 RLM lub </w:t>
      </w:r>
      <w:r w:rsidR="008D51A5" w:rsidRPr="00181EFD">
        <w:rPr>
          <w:rFonts w:eastAsia="Calibri" w:cstheme="minorHAnsi"/>
          <w:bCs/>
          <w:sz w:val="24"/>
          <w:szCs w:val="24"/>
        </w:rPr>
        <w:t xml:space="preserve">minimum </w:t>
      </w:r>
      <w:r w:rsidRPr="00181EFD">
        <w:rPr>
          <w:rFonts w:eastAsia="Calibri" w:cstheme="minorHAnsi"/>
          <w:bCs/>
          <w:sz w:val="24"/>
          <w:szCs w:val="24"/>
        </w:rPr>
        <w:t>500 m</w:t>
      </w:r>
      <w:r w:rsidRPr="00181EFD">
        <w:rPr>
          <w:rFonts w:eastAsia="Calibri" w:cstheme="minorHAnsi"/>
          <w:bCs/>
          <w:sz w:val="24"/>
          <w:szCs w:val="24"/>
          <w:vertAlign w:val="superscript"/>
        </w:rPr>
        <w:t>3</w:t>
      </w:r>
      <w:r w:rsidRPr="00181EFD">
        <w:rPr>
          <w:rFonts w:eastAsia="Calibri" w:cstheme="minorHAnsi"/>
          <w:bCs/>
          <w:sz w:val="24"/>
          <w:szCs w:val="24"/>
        </w:rPr>
        <w:t>/d;</w:t>
      </w:r>
    </w:p>
    <w:p w14:paraId="6E75ECC7" w14:textId="77777777" w:rsidR="004D1714" w:rsidRPr="00181EFD" w:rsidRDefault="004D1714" w:rsidP="005A01D9">
      <w:pPr>
        <w:suppressAutoHyphens/>
        <w:autoSpaceDN w:val="0"/>
        <w:spacing w:line="256" w:lineRule="auto"/>
        <w:ind w:left="850" w:right="567"/>
        <w:textAlignment w:val="baseline"/>
        <w:rPr>
          <w:rFonts w:eastAsia="Calibri" w:cstheme="minorHAnsi"/>
          <w:b/>
          <w:sz w:val="24"/>
          <w:szCs w:val="24"/>
          <w:u w:val="single"/>
        </w:rPr>
      </w:pPr>
      <w:r w:rsidRPr="00181EFD">
        <w:rPr>
          <w:rFonts w:eastAsia="Calibri" w:cstheme="minorHAnsi"/>
          <w:b/>
          <w:sz w:val="24"/>
          <w:szCs w:val="24"/>
          <w:u w:val="single"/>
        </w:rPr>
        <w:t>Kierownik robót budowlanych (1 osoba)</w:t>
      </w:r>
    </w:p>
    <w:p w14:paraId="3D0980C9" w14:textId="77777777" w:rsidR="004D1714" w:rsidRPr="00181EFD" w:rsidRDefault="004D1714" w:rsidP="005A01D9">
      <w:pPr>
        <w:suppressAutoHyphens/>
        <w:autoSpaceDN w:val="0"/>
        <w:spacing w:line="256" w:lineRule="auto"/>
        <w:ind w:left="850" w:right="567"/>
        <w:textAlignment w:val="baseline"/>
        <w:rPr>
          <w:rFonts w:eastAsia="Calibri" w:cstheme="minorHAnsi"/>
          <w:sz w:val="24"/>
          <w:szCs w:val="24"/>
        </w:rPr>
      </w:pPr>
      <w:r w:rsidRPr="00181EFD">
        <w:rPr>
          <w:rFonts w:eastAsia="Calibri" w:cstheme="minorHAnsi"/>
          <w:sz w:val="24"/>
          <w:szCs w:val="24"/>
        </w:rPr>
        <w:t>Niniejsza osoba winna posiadać:</w:t>
      </w:r>
    </w:p>
    <w:p w14:paraId="309E677A" w14:textId="77777777" w:rsidR="004D1714" w:rsidRPr="00181EFD" w:rsidRDefault="004D1714" w:rsidP="00111D4B">
      <w:pPr>
        <w:pStyle w:val="Akapitzlist"/>
        <w:numPr>
          <w:ilvl w:val="0"/>
          <w:numId w:val="15"/>
        </w:numPr>
        <w:suppressAutoHyphens/>
        <w:autoSpaceDN w:val="0"/>
        <w:spacing w:line="251" w:lineRule="auto"/>
        <w:ind w:left="1210" w:right="567"/>
        <w:jc w:val="both"/>
        <w:textAlignment w:val="baseline"/>
        <w:rPr>
          <w:rFonts w:eastAsia="Calibri" w:cstheme="minorHAnsi"/>
          <w:bCs/>
          <w:sz w:val="24"/>
          <w:szCs w:val="24"/>
        </w:rPr>
      </w:pPr>
      <w:r w:rsidRPr="00181EFD">
        <w:rPr>
          <w:rFonts w:eastAsia="Calibri" w:cstheme="minorHAnsi"/>
          <w:bCs/>
          <w:sz w:val="24"/>
          <w:szCs w:val="24"/>
        </w:rPr>
        <w:t>uprawnienia budowlane do kierowania robotami budowlanymi bez ograniczeń w specjalności konstrukcyjno-budowlanej, wydane na podstawie aktualnych przepisów Prawa budowlanego lub odpowiadające im ważne uprawnienia budowlane, które zostały wydane na podstawie wcześniej obowiązujących przepisów prawa,</w:t>
      </w:r>
    </w:p>
    <w:p w14:paraId="47F47F99" w14:textId="77777777" w:rsidR="004D1714" w:rsidRPr="00181EFD" w:rsidRDefault="004D1714" w:rsidP="00111D4B">
      <w:pPr>
        <w:pStyle w:val="Akapitzlist"/>
        <w:numPr>
          <w:ilvl w:val="0"/>
          <w:numId w:val="15"/>
        </w:numPr>
        <w:suppressAutoHyphens/>
        <w:autoSpaceDN w:val="0"/>
        <w:spacing w:line="251" w:lineRule="auto"/>
        <w:ind w:left="1210" w:right="567"/>
        <w:jc w:val="both"/>
        <w:textAlignment w:val="baseline"/>
        <w:rPr>
          <w:rFonts w:eastAsia="Calibri" w:cstheme="minorHAnsi"/>
          <w:bCs/>
          <w:sz w:val="24"/>
          <w:szCs w:val="24"/>
        </w:rPr>
      </w:pPr>
      <w:r w:rsidRPr="00181EFD">
        <w:rPr>
          <w:rFonts w:eastAsia="Calibri" w:cstheme="minorHAnsi"/>
          <w:bCs/>
          <w:sz w:val="24"/>
          <w:szCs w:val="24"/>
        </w:rPr>
        <w:t>minimum 3-letnie doświadczenie (licząc od dnia uzyskania uprawnień) na stanowisku co najmniej kierownik</w:t>
      </w:r>
      <w:r w:rsidR="008D51A5" w:rsidRPr="00181EFD">
        <w:rPr>
          <w:rFonts w:eastAsia="Calibri" w:cstheme="minorHAnsi"/>
          <w:bCs/>
          <w:sz w:val="24"/>
          <w:szCs w:val="24"/>
        </w:rPr>
        <w:t>a robót</w:t>
      </w:r>
      <w:r w:rsidRPr="00181EFD">
        <w:rPr>
          <w:rFonts w:eastAsia="Calibri" w:cstheme="minorHAnsi"/>
          <w:bCs/>
          <w:sz w:val="24"/>
          <w:szCs w:val="24"/>
        </w:rPr>
        <w:t xml:space="preserve"> w rozumieniu Prawa budowlanego w zakresie robót </w:t>
      </w:r>
      <w:proofErr w:type="spellStart"/>
      <w:r w:rsidRPr="00181EFD">
        <w:rPr>
          <w:rFonts w:eastAsia="Calibri" w:cstheme="minorHAnsi"/>
          <w:bCs/>
          <w:sz w:val="24"/>
          <w:szCs w:val="24"/>
        </w:rPr>
        <w:t>konstrukcyjno</w:t>
      </w:r>
      <w:proofErr w:type="spellEnd"/>
      <w:r w:rsidRPr="00181EFD">
        <w:rPr>
          <w:rFonts w:eastAsia="Calibri" w:cstheme="minorHAnsi"/>
          <w:bCs/>
          <w:sz w:val="24"/>
          <w:szCs w:val="24"/>
        </w:rPr>
        <w:t xml:space="preserve"> – budowlanych;</w:t>
      </w:r>
    </w:p>
    <w:p w14:paraId="09CFE6FA" w14:textId="77777777" w:rsidR="004D1714" w:rsidRPr="00181EFD" w:rsidRDefault="004D1714" w:rsidP="005A01D9">
      <w:pPr>
        <w:suppressAutoHyphens/>
        <w:autoSpaceDN w:val="0"/>
        <w:spacing w:line="256" w:lineRule="auto"/>
        <w:ind w:left="850" w:right="567"/>
        <w:textAlignment w:val="baseline"/>
        <w:rPr>
          <w:rFonts w:eastAsia="Calibri" w:cstheme="minorHAnsi"/>
          <w:b/>
          <w:sz w:val="24"/>
          <w:szCs w:val="24"/>
          <w:u w:val="single"/>
        </w:rPr>
      </w:pPr>
      <w:r w:rsidRPr="00181EFD">
        <w:rPr>
          <w:rFonts w:eastAsia="Calibri" w:cstheme="minorHAnsi"/>
          <w:b/>
          <w:sz w:val="24"/>
          <w:szCs w:val="24"/>
          <w:u w:val="single"/>
        </w:rPr>
        <w:t>Kierownik robót sanitarnych (1 osoba)</w:t>
      </w:r>
    </w:p>
    <w:p w14:paraId="07DCC8DC" w14:textId="77777777" w:rsidR="004D1714" w:rsidRPr="00181EFD" w:rsidRDefault="004D1714" w:rsidP="005A01D9">
      <w:pPr>
        <w:suppressAutoHyphens/>
        <w:autoSpaceDN w:val="0"/>
        <w:spacing w:line="256" w:lineRule="auto"/>
        <w:ind w:left="850" w:right="567"/>
        <w:textAlignment w:val="baseline"/>
        <w:rPr>
          <w:rFonts w:eastAsia="Calibri" w:cstheme="minorHAnsi"/>
          <w:sz w:val="24"/>
          <w:szCs w:val="24"/>
        </w:rPr>
      </w:pPr>
      <w:r w:rsidRPr="00181EFD">
        <w:rPr>
          <w:rFonts w:eastAsia="Calibri" w:cstheme="minorHAnsi"/>
          <w:sz w:val="24"/>
          <w:szCs w:val="24"/>
        </w:rPr>
        <w:t>Niniejsza osoba winna posiadać:</w:t>
      </w:r>
    </w:p>
    <w:p w14:paraId="3C1250B3" w14:textId="77777777" w:rsidR="004D1714" w:rsidRPr="00181EFD" w:rsidRDefault="004D1714" w:rsidP="00111D4B">
      <w:pPr>
        <w:pStyle w:val="Akapitzlist"/>
        <w:numPr>
          <w:ilvl w:val="0"/>
          <w:numId w:val="15"/>
        </w:numPr>
        <w:suppressAutoHyphens/>
        <w:autoSpaceDN w:val="0"/>
        <w:spacing w:line="251" w:lineRule="auto"/>
        <w:ind w:left="1210" w:right="567"/>
        <w:jc w:val="both"/>
        <w:textAlignment w:val="baseline"/>
        <w:rPr>
          <w:rFonts w:eastAsia="Calibri" w:cstheme="minorHAnsi"/>
          <w:bCs/>
          <w:sz w:val="24"/>
          <w:szCs w:val="24"/>
        </w:rPr>
      </w:pPr>
      <w:r w:rsidRPr="00181EFD">
        <w:rPr>
          <w:rFonts w:cstheme="minorHAnsi"/>
          <w:sz w:val="24"/>
          <w:szCs w:val="24"/>
        </w:rPr>
        <w:t xml:space="preserve">uprawnienia budowlane do kierowania robotami budowlanymi w specjalności </w:t>
      </w:r>
      <w:r w:rsidR="00DA36DA" w:rsidRPr="00181EFD">
        <w:rPr>
          <w:rFonts w:cstheme="minorHAnsi"/>
          <w:sz w:val="24"/>
          <w:szCs w:val="24"/>
        </w:rPr>
        <w:t>instalacyjnej w zakresie sieci</w:t>
      </w:r>
      <w:r w:rsidRPr="00181EFD">
        <w:rPr>
          <w:rFonts w:cstheme="minorHAnsi"/>
          <w:sz w:val="24"/>
          <w:szCs w:val="24"/>
        </w:rPr>
        <w:t>, instalacji i urządzeń cieplnych, wentylacyjnych, gazowych, wodociągowych i kanalizacyjnych bez ograniczeń, wydane na podstawie aktualnych przepisów Prawa budowlanego lub odpowiadające im ważne uprawnienia budowlane, które zostały wydane na podstawie wcześniej obowiązujących przepisów prawa,</w:t>
      </w:r>
    </w:p>
    <w:p w14:paraId="25AEC662" w14:textId="581C0B7F" w:rsidR="004D1714" w:rsidRPr="00181EFD" w:rsidRDefault="004D1714" w:rsidP="00111D4B">
      <w:pPr>
        <w:pStyle w:val="Akapitzlist"/>
        <w:numPr>
          <w:ilvl w:val="0"/>
          <w:numId w:val="15"/>
        </w:numPr>
        <w:suppressAutoHyphens/>
        <w:autoSpaceDN w:val="0"/>
        <w:spacing w:line="251" w:lineRule="auto"/>
        <w:ind w:left="1210" w:right="567"/>
        <w:jc w:val="both"/>
        <w:textAlignment w:val="baseline"/>
        <w:rPr>
          <w:rFonts w:cstheme="minorHAnsi"/>
          <w:sz w:val="24"/>
          <w:szCs w:val="24"/>
        </w:rPr>
      </w:pPr>
      <w:r w:rsidRPr="00181EFD">
        <w:rPr>
          <w:rFonts w:cstheme="minorHAnsi"/>
          <w:sz w:val="24"/>
          <w:szCs w:val="24"/>
        </w:rPr>
        <w:t xml:space="preserve">minimum 3-letnie doświadczenie (licząc od dnia uzyskania uprawnień) na stanowisku kierownika budowy lub kierownika robót w rozumieniu Prawa Budowlanego w </w:t>
      </w:r>
      <w:r w:rsidR="00156513" w:rsidRPr="00181EFD">
        <w:rPr>
          <w:rFonts w:cstheme="minorHAnsi"/>
          <w:sz w:val="24"/>
          <w:szCs w:val="24"/>
        </w:rPr>
        <w:t> </w:t>
      </w:r>
      <w:r w:rsidRPr="00181EFD">
        <w:rPr>
          <w:rFonts w:cstheme="minorHAnsi"/>
          <w:sz w:val="24"/>
          <w:szCs w:val="24"/>
        </w:rPr>
        <w:t xml:space="preserve">zakresie inżynierii sanitarnej, w tym doświadczenie w zakresie kierowania robotami sanitarnymi przy realizacji co najmniej jednej roboty budowlanej obejmującej budowę, rozbudowę lub przebudowę dopuszczonej do użytkowania oczyszczalni ścieków o przepustowości </w:t>
      </w:r>
      <w:r w:rsidR="00FC3F3D" w:rsidRPr="00181EFD">
        <w:rPr>
          <w:rFonts w:cstheme="minorHAnsi"/>
          <w:sz w:val="24"/>
          <w:szCs w:val="24"/>
        </w:rPr>
        <w:t>minimum</w:t>
      </w:r>
      <w:r w:rsidRPr="00181EFD">
        <w:rPr>
          <w:rFonts w:cstheme="minorHAnsi"/>
          <w:sz w:val="24"/>
          <w:szCs w:val="24"/>
        </w:rPr>
        <w:t xml:space="preserve">  </w:t>
      </w:r>
      <w:r w:rsidR="00650C14" w:rsidRPr="00181EFD">
        <w:rPr>
          <w:rFonts w:cstheme="minorHAnsi"/>
          <w:sz w:val="24"/>
          <w:szCs w:val="24"/>
        </w:rPr>
        <w:t>3 5</w:t>
      </w:r>
      <w:r w:rsidRPr="00181EFD">
        <w:rPr>
          <w:rFonts w:cstheme="minorHAnsi"/>
          <w:sz w:val="24"/>
          <w:szCs w:val="24"/>
        </w:rPr>
        <w:t xml:space="preserve">00 RLM lub </w:t>
      </w:r>
      <w:r w:rsidR="008D51A5" w:rsidRPr="00181EFD">
        <w:rPr>
          <w:rFonts w:cstheme="minorHAnsi"/>
          <w:sz w:val="24"/>
          <w:szCs w:val="24"/>
        </w:rPr>
        <w:t xml:space="preserve">minimum </w:t>
      </w:r>
      <w:r w:rsidRPr="00181EFD">
        <w:rPr>
          <w:rFonts w:cstheme="minorHAnsi"/>
          <w:sz w:val="24"/>
          <w:szCs w:val="24"/>
        </w:rPr>
        <w:t>500 m</w:t>
      </w:r>
      <w:r w:rsidRPr="00181EFD">
        <w:rPr>
          <w:rFonts w:cstheme="minorHAnsi"/>
          <w:sz w:val="24"/>
          <w:szCs w:val="24"/>
          <w:vertAlign w:val="superscript"/>
        </w:rPr>
        <w:t>3</w:t>
      </w:r>
      <w:r w:rsidRPr="00181EFD">
        <w:rPr>
          <w:rFonts w:cstheme="minorHAnsi"/>
          <w:sz w:val="24"/>
          <w:szCs w:val="24"/>
        </w:rPr>
        <w:t>/d;</w:t>
      </w:r>
    </w:p>
    <w:p w14:paraId="3A7307A6" w14:textId="77777777" w:rsidR="004D1714" w:rsidRPr="00181EFD" w:rsidRDefault="004D1714" w:rsidP="00CF27A6">
      <w:pPr>
        <w:suppressAutoHyphens/>
        <w:autoSpaceDN w:val="0"/>
        <w:spacing w:line="256" w:lineRule="auto"/>
        <w:ind w:left="850" w:right="567"/>
        <w:textAlignment w:val="baseline"/>
        <w:rPr>
          <w:rFonts w:eastAsia="Calibri" w:cstheme="minorHAnsi"/>
          <w:b/>
          <w:sz w:val="24"/>
          <w:szCs w:val="24"/>
          <w:u w:val="single"/>
        </w:rPr>
      </w:pPr>
      <w:r w:rsidRPr="00181EFD">
        <w:rPr>
          <w:rFonts w:eastAsia="Calibri" w:cstheme="minorHAnsi"/>
          <w:b/>
          <w:sz w:val="24"/>
          <w:szCs w:val="24"/>
          <w:u w:val="single"/>
        </w:rPr>
        <w:t xml:space="preserve">Kierownik robót w specjalności elektrycznej i </w:t>
      </w:r>
      <w:proofErr w:type="spellStart"/>
      <w:r w:rsidRPr="00181EFD">
        <w:rPr>
          <w:rFonts w:eastAsia="Calibri" w:cstheme="minorHAnsi"/>
          <w:b/>
          <w:sz w:val="24"/>
          <w:szCs w:val="24"/>
          <w:u w:val="single"/>
        </w:rPr>
        <w:t>AKPiA</w:t>
      </w:r>
      <w:proofErr w:type="spellEnd"/>
      <w:r w:rsidRPr="00181EFD">
        <w:rPr>
          <w:rFonts w:eastAsia="Calibri" w:cstheme="minorHAnsi"/>
          <w:b/>
          <w:sz w:val="24"/>
          <w:szCs w:val="24"/>
          <w:u w:val="single"/>
        </w:rPr>
        <w:t xml:space="preserve">  (1 osoba)</w:t>
      </w:r>
    </w:p>
    <w:p w14:paraId="69F92D8A" w14:textId="77777777" w:rsidR="004D1714" w:rsidRPr="00181EFD" w:rsidRDefault="004D1714" w:rsidP="00CF27A6">
      <w:pPr>
        <w:suppressAutoHyphens/>
        <w:autoSpaceDN w:val="0"/>
        <w:spacing w:line="256" w:lineRule="auto"/>
        <w:ind w:left="850" w:right="567"/>
        <w:textAlignment w:val="baseline"/>
        <w:rPr>
          <w:rFonts w:eastAsia="Calibri" w:cstheme="minorHAnsi"/>
          <w:b/>
          <w:sz w:val="24"/>
          <w:szCs w:val="24"/>
          <w:u w:val="single"/>
        </w:rPr>
      </w:pPr>
      <w:r w:rsidRPr="00181EFD">
        <w:rPr>
          <w:rFonts w:cstheme="minorHAnsi"/>
          <w:sz w:val="24"/>
          <w:szCs w:val="24"/>
        </w:rPr>
        <w:lastRenderedPageBreak/>
        <w:t>Niniejsza osoba winna posiadać:</w:t>
      </w:r>
    </w:p>
    <w:p w14:paraId="1754F6DB" w14:textId="77777777" w:rsidR="004D1714" w:rsidRPr="00181EFD" w:rsidRDefault="004D1714" w:rsidP="00111D4B">
      <w:pPr>
        <w:pStyle w:val="Akapitzlist"/>
        <w:numPr>
          <w:ilvl w:val="0"/>
          <w:numId w:val="15"/>
        </w:numPr>
        <w:suppressAutoHyphens/>
        <w:autoSpaceDN w:val="0"/>
        <w:spacing w:line="251" w:lineRule="auto"/>
        <w:ind w:left="1210" w:right="567"/>
        <w:jc w:val="both"/>
        <w:textAlignment w:val="baseline"/>
        <w:rPr>
          <w:rFonts w:cstheme="minorHAnsi"/>
          <w:sz w:val="24"/>
          <w:szCs w:val="24"/>
        </w:rPr>
      </w:pPr>
      <w:r w:rsidRPr="00181EFD">
        <w:rPr>
          <w:rFonts w:cstheme="minorHAnsi"/>
          <w:sz w:val="24"/>
          <w:szCs w:val="24"/>
        </w:rPr>
        <w:t>uprawnienia budowlane do kierowania robotami budowlanymi bez ograniczeń w specjalności instalacyjnej w zakresie sieci, instalacji i urządzeń elektrycznych i elektroenergetycznych, wydane na podstawie aktualnych przepisów Prawa budowlanego lub odpowiadające im ważne uprawnienia budowlane, które zostały wydane na podstawie wcześniejszej obowiąz</w:t>
      </w:r>
      <w:r w:rsidR="00E365F7" w:rsidRPr="00181EFD">
        <w:rPr>
          <w:rFonts w:cstheme="minorHAnsi"/>
          <w:sz w:val="24"/>
          <w:szCs w:val="24"/>
        </w:rPr>
        <w:t>ujących przepisów,</w:t>
      </w:r>
    </w:p>
    <w:p w14:paraId="318EDC5E" w14:textId="77777777" w:rsidR="003F5E40" w:rsidRPr="00181EFD" w:rsidRDefault="004D1714" w:rsidP="00111D4B">
      <w:pPr>
        <w:pStyle w:val="Akapitzlist"/>
        <w:numPr>
          <w:ilvl w:val="0"/>
          <w:numId w:val="15"/>
        </w:numPr>
        <w:suppressAutoHyphens/>
        <w:autoSpaceDN w:val="0"/>
        <w:spacing w:line="251" w:lineRule="auto"/>
        <w:ind w:left="1210" w:right="567"/>
        <w:jc w:val="both"/>
        <w:textAlignment w:val="baseline"/>
        <w:rPr>
          <w:rFonts w:cstheme="minorHAnsi"/>
          <w:sz w:val="24"/>
          <w:szCs w:val="24"/>
        </w:rPr>
      </w:pPr>
      <w:r w:rsidRPr="00181EFD">
        <w:rPr>
          <w:rFonts w:cstheme="minorHAnsi"/>
          <w:sz w:val="24"/>
          <w:szCs w:val="24"/>
        </w:rPr>
        <w:t>minimum 3-letnie doświadczenie na stanowisku co najmniej Kierownika robót (licząc od daty uzyskania odpowiednich uprawnień) w zakresie ro</w:t>
      </w:r>
      <w:r w:rsidR="00E02D63" w:rsidRPr="00181EFD">
        <w:rPr>
          <w:rFonts w:cstheme="minorHAnsi"/>
          <w:sz w:val="24"/>
          <w:szCs w:val="24"/>
        </w:rPr>
        <w:t>bót instalacyjnych instalacji i </w:t>
      </w:r>
      <w:r w:rsidRPr="00181EFD">
        <w:rPr>
          <w:rFonts w:cstheme="minorHAnsi"/>
          <w:sz w:val="24"/>
          <w:szCs w:val="24"/>
        </w:rPr>
        <w:t>urządzeń elektrycznych</w:t>
      </w:r>
      <w:r w:rsidR="00E365F7" w:rsidRPr="00181EFD">
        <w:rPr>
          <w:rFonts w:cstheme="minorHAnsi"/>
          <w:sz w:val="24"/>
          <w:szCs w:val="24"/>
        </w:rPr>
        <w:t xml:space="preserve">, elektroenergetycznych i </w:t>
      </w:r>
      <w:proofErr w:type="spellStart"/>
      <w:r w:rsidR="00E365F7" w:rsidRPr="00181EFD">
        <w:rPr>
          <w:rFonts w:cstheme="minorHAnsi"/>
          <w:sz w:val="24"/>
          <w:szCs w:val="24"/>
        </w:rPr>
        <w:t>AKPiA</w:t>
      </w:r>
      <w:proofErr w:type="spellEnd"/>
      <w:r w:rsidR="00E365F7" w:rsidRPr="00181EFD">
        <w:rPr>
          <w:rFonts w:cstheme="minorHAnsi"/>
          <w:sz w:val="24"/>
          <w:szCs w:val="24"/>
        </w:rPr>
        <w:t>;</w:t>
      </w:r>
    </w:p>
    <w:p w14:paraId="50A8CD73" w14:textId="77777777" w:rsidR="003F5E40" w:rsidRPr="00181EFD" w:rsidRDefault="003F5E40" w:rsidP="003F5E40">
      <w:pPr>
        <w:suppressAutoHyphens/>
        <w:autoSpaceDN w:val="0"/>
        <w:spacing w:line="256" w:lineRule="auto"/>
        <w:ind w:left="850" w:right="567"/>
        <w:textAlignment w:val="baseline"/>
        <w:rPr>
          <w:rFonts w:eastAsia="Calibri" w:cstheme="minorHAnsi"/>
          <w:b/>
          <w:sz w:val="24"/>
          <w:szCs w:val="24"/>
          <w:u w:val="single"/>
        </w:rPr>
      </w:pPr>
      <w:r w:rsidRPr="00181EFD">
        <w:rPr>
          <w:rFonts w:eastAsia="Calibri" w:cstheme="minorHAnsi"/>
          <w:b/>
          <w:sz w:val="24"/>
          <w:szCs w:val="24"/>
          <w:u w:val="single"/>
        </w:rPr>
        <w:t xml:space="preserve">Kierownik robót  w </w:t>
      </w:r>
      <w:r w:rsidRPr="00B67E02">
        <w:rPr>
          <w:rFonts w:eastAsia="Calibri" w:cstheme="minorHAnsi"/>
          <w:b/>
          <w:sz w:val="24"/>
          <w:szCs w:val="24"/>
          <w:u w:val="single"/>
        </w:rPr>
        <w:t>specjalności hydrotechnicznej</w:t>
      </w:r>
      <w:r w:rsidR="00AB4911" w:rsidRPr="00B67E02">
        <w:rPr>
          <w:rFonts w:eastAsia="Calibri" w:cstheme="minorHAnsi"/>
          <w:b/>
          <w:sz w:val="24"/>
          <w:szCs w:val="24"/>
          <w:u w:val="single"/>
        </w:rPr>
        <w:t xml:space="preserve"> ( 1 osoba)</w:t>
      </w:r>
    </w:p>
    <w:p w14:paraId="76DEA3AB" w14:textId="77777777" w:rsidR="003F5E40" w:rsidRPr="00181EFD" w:rsidRDefault="003F5E40" w:rsidP="003F5E40">
      <w:pPr>
        <w:suppressAutoHyphens/>
        <w:autoSpaceDN w:val="0"/>
        <w:spacing w:line="256" w:lineRule="auto"/>
        <w:ind w:left="850" w:right="567"/>
        <w:textAlignment w:val="baseline"/>
        <w:rPr>
          <w:rFonts w:eastAsia="Calibri" w:cstheme="minorHAnsi"/>
          <w:sz w:val="24"/>
          <w:szCs w:val="24"/>
        </w:rPr>
      </w:pPr>
      <w:r w:rsidRPr="00181EFD">
        <w:rPr>
          <w:rFonts w:eastAsia="Calibri" w:cstheme="minorHAnsi"/>
          <w:sz w:val="24"/>
          <w:szCs w:val="24"/>
        </w:rPr>
        <w:t>Niniejsza osoba winna posiadać:</w:t>
      </w:r>
    </w:p>
    <w:p w14:paraId="5639D0BB" w14:textId="77777777" w:rsidR="003F5E40" w:rsidRPr="00181EFD" w:rsidRDefault="003F5E40" w:rsidP="00111D4B">
      <w:pPr>
        <w:pStyle w:val="Akapitzlist"/>
        <w:numPr>
          <w:ilvl w:val="0"/>
          <w:numId w:val="15"/>
        </w:numPr>
        <w:suppressAutoHyphens/>
        <w:autoSpaceDN w:val="0"/>
        <w:spacing w:line="251" w:lineRule="auto"/>
        <w:ind w:left="1210" w:right="567"/>
        <w:jc w:val="both"/>
        <w:textAlignment w:val="baseline"/>
        <w:rPr>
          <w:rFonts w:cstheme="minorHAnsi"/>
          <w:sz w:val="24"/>
          <w:szCs w:val="24"/>
        </w:rPr>
      </w:pPr>
      <w:r w:rsidRPr="00181EFD">
        <w:rPr>
          <w:rFonts w:cstheme="minorHAnsi"/>
          <w:sz w:val="24"/>
          <w:szCs w:val="24"/>
        </w:rPr>
        <w:t>uprawnienia budowlane do kierowania robotami budowlanymi bez ograniczeń w specjalności: techniczno-budowlanej w zakresie inżynierii wodnej lub  melioracji wodnej lub zgodnie z przepisami ustawy Prawo budowlane, lub, w specjalności konstrukcyjno-inżynieryjnej bez ograniczeń w zakresie budowli hydrotechnicznych obejmujących również ujęcia wód lub zgodnie z przepisami ustawy Prawo budowlane, lub w specjalności konstrukcyjno-budowlanej bez ograniczeń obejmujące budowle hydrotechniczne zgodnie z przepisami ustawy Prawo budowlane lub odpowiadające im ważne uprawnienia budowlane, które zostały wydane na podstawie wcześniej obowiązujących przepisów,</w:t>
      </w:r>
    </w:p>
    <w:p w14:paraId="03096849" w14:textId="77777777" w:rsidR="003F5E40" w:rsidRPr="00181EFD" w:rsidRDefault="00E05DB0" w:rsidP="00111D4B">
      <w:pPr>
        <w:pStyle w:val="Akapitzlist"/>
        <w:numPr>
          <w:ilvl w:val="0"/>
          <w:numId w:val="15"/>
        </w:numPr>
        <w:suppressAutoHyphens/>
        <w:autoSpaceDN w:val="0"/>
        <w:spacing w:line="251" w:lineRule="auto"/>
        <w:ind w:left="1210" w:right="567"/>
        <w:jc w:val="both"/>
        <w:textAlignment w:val="baseline"/>
        <w:rPr>
          <w:rFonts w:cstheme="minorHAnsi"/>
          <w:sz w:val="24"/>
          <w:szCs w:val="24"/>
        </w:rPr>
      </w:pPr>
      <w:r w:rsidRPr="00181EFD">
        <w:rPr>
          <w:rFonts w:cstheme="minorHAnsi"/>
          <w:sz w:val="24"/>
          <w:szCs w:val="24"/>
        </w:rPr>
        <w:t>minimum 3-letnie doświadczenie na stanowisku co najmniej Kierownika robót (licząc od daty uzyskania odpowiednich uprawnień) w zakresie robót hydrotechnicznych</w:t>
      </w:r>
      <w:r w:rsidR="00E365F7" w:rsidRPr="00181EFD">
        <w:rPr>
          <w:rFonts w:cstheme="minorHAnsi"/>
          <w:sz w:val="24"/>
          <w:szCs w:val="24"/>
        </w:rPr>
        <w:t>;</w:t>
      </w:r>
    </w:p>
    <w:p w14:paraId="1AF25D89" w14:textId="77777777" w:rsidR="004D1714" w:rsidRPr="00181EFD" w:rsidRDefault="004D1714" w:rsidP="00CF27A6">
      <w:pPr>
        <w:suppressAutoHyphens/>
        <w:autoSpaceDN w:val="0"/>
        <w:spacing w:line="256" w:lineRule="auto"/>
        <w:ind w:left="850" w:right="567"/>
        <w:textAlignment w:val="baseline"/>
        <w:rPr>
          <w:rFonts w:eastAsia="Calibri" w:cstheme="minorHAnsi"/>
          <w:b/>
          <w:sz w:val="24"/>
          <w:szCs w:val="24"/>
          <w:u w:val="single"/>
        </w:rPr>
      </w:pPr>
      <w:r w:rsidRPr="00181EFD">
        <w:rPr>
          <w:rFonts w:eastAsia="Calibri" w:cstheme="minorHAnsi"/>
          <w:b/>
          <w:sz w:val="24"/>
          <w:szCs w:val="24"/>
          <w:u w:val="single"/>
        </w:rPr>
        <w:t>Technolog rozruchu</w:t>
      </w:r>
      <w:r w:rsidR="00AB51EC" w:rsidRPr="00181EFD">
        <w:rPr>
          <w:rFonts w:eastAsia="Calibri" w:cstheme="minorHAnsi"/>
          <w:b/>
          <w:sz w:val="24"/>
          <w:szCs w:val="24"/>
          <w:u w:val="single"/>
        </w:rPr>
        <w:t xml:space="preserve"> (1 osoba)</w:t>
      </w:r>
    </w:p>
    <w:p w14:paraId="5EFB2045" w14:textId="77777777" w:rsidR="004D1714" w:rsidRPr="00181EFD" w:rsidRDefault="004D1714" w:rsidP="00CF27A6">
      <w:pPr>
        <w:suppressAutoHyphens/>
        <w:autoSpaceDN w:val="0"/>
        <w:spacing w:line="256" w:lineRule="auto"/>
        <w:ind w:left="850" w:right="567"/>
        <w:textAlignment w:val="baseline"/>
        <w:rPr>
          <w:rFonts w:eastAsia="Calibri" w:cstheme="minorHAnsi"/>
          <w:sz w:val="24"/>
          <w:szCs w:val="24"/>
        </w:rPr>
      </w:pPr>
      <w:r w:rsidRPr="00181EFD">
        <w:rPr>
          <w:rFonts w:eastAsia="Calibri" w:cstheme="minorHAnsi"/>
          <w:sz w:val="24"/>
          <w:szCs w:val="24"/>
        </w:rPr>
        <w:t xml:space="preserve">Niniejsza osoba powinna posiadać: </w:t>
      </w:r>
    </w:p>
    <w:p w14:paraId="6311DD31" w14:textId="77777777" w:rsidR="004D1714" w:rsidRPr="00181EFD" w:rsidRDefault="004D1714" w:rsidP="00111D4B">
      <w:pPr>
        <w:pStyle w:val="Akapitzlist"/>
        <w:numPr>
          <w:ilvl w:val="0"/>
          <w:numId w:val="15"/>
        </w:numPr>
        <w:suppressAutoHyphens/>
        <w:autoSpaceDN w:val="0"/>
        <w:spacing w:line="251" w:lineRule="auto"/>
        <w:ind w:left="1210" w:right="567"/>
        <w:jc w:val="both"/>
        <w:textAlignment w:val="baseline"/>
        <w:rPr>
          <w:rFonts w:cstheme="minorHAnsi"/>
          <w:sz w:val="24"/>
          <w:szCs w:val="24"/>
        </w:rPr>
      </w:pPr>
      <w:r w:rsidRPr="00181EFD">
        <w:rPr>
          <w:rFonts w:cstheme="minorHAnsi"/>
          <w:sz w:val="24"/>
          <w:szCs w:val="24"/>
        </w:rPr>
        <w:t xml:space="preserve">wykształcenie wyższe, </w:t>
      </w:r>
    </w:p>
    <w:p w14:paraId="3F5F90BE" w14:textId="77777777" w:rsidR="004D1714" w:rsidRPr="00181EFD" w:rsidRDefault="004D1714" w:rsidP="00111D4B">
      <w:pPr>
        <w:pStyle w:val="Akapitzlist"/>
        <w:numPr>
          <w:ilvl w:val="0"/>
          <w:numId w:val="15"/>
        </w:numPr>
        <w:suppressAutoHyphens/>
        <w:autoSpaceDN w:val="0"/>
        <w:spacing w:line="251" w:lineRule="auto"/>
        <w:ind w:left="1210" w:right="567"/>
        <w:jc w:val="both"/>
        <w:textAlignment w:val="baseline"/>
        <w:rPr>
          <w:rFonts w:cstheme="minorHAnsi"/>
          <w:sz w:val="24"/>
          <w:szCs w:val="24"/>
        </w:rPr>
      </w:pPr>
      <w:r w:rsidRPr="00181EFD">
        <w:rPr>
          <w:rFonts w:cstheme="minorHAnsi"/>
          <w:sz w:val="24"/>
          <w:szCs w:val="24"/>
        </w:rPr>
        <w:t>minimum 5 lat doświadczenia zawodowego,</w:t>
      </w:r>
    </w:p>
    <w:p w14:paraId="5040B119" w14:textId="3C7E0F6C" w:rsidR="00CF27A6" w:rsidRPr="00181EFD" w:rsidRDefault="00DA36DA" w:rsidP="00111D4B">
      <w:pPr>
        <w:pStyle w:val="Akapitzlist"/>
        <w:numPr>
          <w:ilvl w:val="0"/>
          <w:numId w:val="15"/>
        </w:numPr>
        <w:suppressAutoHyphens/>
        <w:autoSpaceDN w:val="0"/>
        <w:spacing w:line="251" w:lineRule="auto"/>
        <w:ind w:left="1210" w:right="567"/>
        <w:jc w:val="both"/>
        <w:textAlignment w:val="baseline"/>
        <w:rPr>
          <w:rFonts w:cstheme="minorHAnsi"/>
          <w:sz w:val="24"/>
          <w:szCs w:val="24"/>
        </w:rPr>
      </w:pPr>
      <w:r w:rsidRPr="00181EFD">
        <w:rPr>
          <w:rFonts w:cstheme="minorHAnsi"/>
          <w:sz w:val="24"/>
          <w:szCs w:val="24"/>
        </w:rPr>
        <w:t>doświadczenie jako technolog</w:t>
      </w:r>
      <w:r w:rsidR="004D1714" w:rsidRPr="00181EFD">
        <w:rPr>
          <w:rFonts w:cstheme="minorHAnsi"/>
          <w:sz w:val="24"/>
          <w:szCs w:val="24"/>
        </w:rPr>
        <w:t xml:space="preserve"> rozruchu przy realizacji </w:t>
      </w:r>
      <w:r w:rsidR="00BD27A5" w:rsidRPr="00181EFD">
        <w:rPr>
          <w:rFonts w:cstheme="minorHAnsi"/>
          <w:sz w:val="24"/>
          <w:szCs w:val="24"/>
        </w:rPr>
        <w:t>minimum</w:t>
      </w:r>
      <w:r w:rsidR="00650C14" w:rsidRPr="00181EFD">
        <w:rPr>
          <w:rFonts w:cstheme="minorHAnsi"/>
          <w:sz w:val="24"/>
          <w:szCs w:val="24"/>
        </w:rPr>
        <w:t xml:space="preserve"> 2</w:t>
      </w:r>
      <w:r w:rsidR="004D1714" w:rsidRPr="00181EFD">
        <w:rPr>
          <w:rFonts w:cstheme="minorHAnsi"/>
          <w:sz w:val="24"/>
          <w:szCs w:val="24"/>
        </w:rPr>
        <w:t xml:space="preserve"> oczyszczalni ścieków w oparciu o t</w:t>
      </w:r>
      <w:r w:rsidR="00865884" w:rsidRPr="00181EFD">
        <w:rPr>
          <w:rFonts w:cstheme="minorHAnsi"/>
          <w:sz w:val="24"/>
          <w:szCs w:val="24"/>
        </w:rPr>
        <w:t>echnologię MBR</w:t>
      </w:r>
      <w:r w:rsidR="0046252C" w:rsidRPr="00181EFD">
        <w:rPr>
          <w:rFonts w:cstheme="minorHAnsi"/>
          <w:sz w:val="24"/>
          <w:szCs w:val="24"/>
        </w:rPr>
        <w:t>, w tym jedną</w:t>
      </w:r>
      <w:r w:rsidR="00865884" w:rsidRPr="00181EFD">
        <w:rPr>
          <w:rFonts w:cstheme="minorHAnsi"/>
          <w:sz w:val="24"/>
          <w:szCs w:val="24"/>
        </w:rPr>
        <w:t xml:space="preserve"> </w:t>
      </w:r>
      <w:r w:rsidR="0046252C" w:rsidRPr="00181EFD">
        <w:rPr>
          <w:rFonts w:cstheme="minorHAnsi"/>
          <w:sz w:val="24"/>
          <w:szCs w:val="24"/>
        </w:rPr>
        <w:t>o</w:t>
      </w:r>
      <w:r w:rsidR="00865884" w:rsidRPr="00181EFD">
        <w:rPr>
          <w:rFonts w:cstheme="minorHAnsi"/>
          <w:sz w:val="24"/>
          <w:szCs w:val="24"/>
        </w:rPr>
        <w:t xml:space="preserve"> wydajności minimum</w:t>
      </w:r>
      <w:r w:rsidR="00650C14" w:rsidRPr="00181EFD">
        <w:rPr>
          <w:rFonts w:cstheme="minorHAnsi"/>
          <w:sz w:val="24"/>
          <w:szCs w:val="24"/>
        </w:rPr>
        <w:t xml:space="preserve"> </w:t>
      </w:r>
      <w:r w:rsidR="004D1714" w:rsidRPr="00181EFD">
        <w:rPr>
          <w:rFonts w:cstheme="minorHAnsi"/>
          <w:sz w:val="24"/>
          <w:szCs w:val="24"/>
        </w:rPr>
        <w:t> 500 m</w:t>
      </w:r>
      <w:r w:rsidR="004D1714" w:rsidRPr="00181EFD">
        <w:rPr>
          <w:rFonts w:cstheme="minorHAnsi"/>
          <w:sz w:val="24"/>
          <w:szCs w:val="24"/>
          <w:vertAlign w:val="superscript"/>
        </w:rPr>
        <w:t>3</w:t>
      </w:r>
      <w:r w:rsidR="004D1714" w:rsidRPr="00181EFD">
        <w:rPr>
          <w:rFonts w:cstheme="minorHAnsi"/>
          <w:sz w:val="24"/>
          <w:szCs w:val="24"/>
        </w:rPr>
        <w:t xml:space="preserve">/d. </w:t>
      </w:r>
    </w:p>
    <w:p w14:paraId="5CD6F162" w14:textId="77777777" w:rsidR="00CF27A6" w:rsidRPr="00181EFD" w:rsidRDefault="004D1714" w:rsidP="002A44F6">
      <w:pPr>
        <w:suppressAutoHyphens/>
        <w:autoSpaceDN w:val="0"/>
        <w:spacing w:line="256" w:lineRule="auto"/>
        <w:ind w:left="426" w:right="567"/>
        <w:jc w:val="both"/>
        <w:textAlignment w:val="baseline"/>
        <w:rPr>
          <w:rFonts w:cstheme="minorHAnsi"/>
          <w:sz w:val="24"/>
          <w:szCs w:val="24"/>
          <w:u w:val="single"/>
        </w:rPr>
      </w:pPr>
      <w:r w:rsidRPr="00181EFD">
        <w:rPr>
          <w:rFonts w:cstheme="minorHAnsi"/>
          <w:sz w:val="24"/>
          <w:szCs w:val="24"/>
          <w:u w:val="single"/>
        </w:rPr>
        <w:t>W przypadku składania oferty wspólnej ww. warunek musi spełniać jeden lub wspólnie wszyscy Wykonawcy w ramach konsorcjum.</w:t>
      </w:r>
    </w:p>
    <w:p w14:paraId="3CF72C9F" w14:textId="77777777" w:rsidR="004D1714" w:rsidRPr="00D70836" w:rsidRDefault="00E02D63" w:rsidP="002A44F6">
      <w:pPr>
        <w:suppressAutoHyphens/>
        <w:autoSpaceDN w:val="0"/>
        <w:spacing w:line="256" w:lineRule="auto"/>
        <w:ind w:left="426" w:right="567"/>
        <w:jc w:val="both"/>
        <w:textAlignment w:val="baseline"/>
        <w:rPr>
          <w:rFonts w:cstheme="minorHAnsi"/>
          <w:sz w:val="24"/>
          <w:szCs w:val="24"/>
          <w:u w:val="single"/>
        </w:rPr>
      </w:pPr>
      <w:r w:rsidRPr="00181EFD">
        <w:rPr>
          <w:rFonts w:eastAsia="Calibri" w:cstheme="minorHAnsi"/>
          <w:sz w:val="24"/>
          <w:szCs w:val="24"/>
          <w:u w:val="single"/>
        </w:rPr>
        <w:t xml:space="preserve">Zamawiający </w:t>
      </w:r>
      <w:r w:rsidR="004D1714" w:rsidRPr="00181EFD">
        <w:rPr>
          <w:rFonts w:eastAsia="Calibri" w:cstheme="minorHAnsi"/>
          <w:sz w:val="24"/>
          <w:szCs w:val="24"/>
          <w:u w:val="single"/>
        </w:rPr>
        <w:t xml:space="preserve">dopuszcza wskazania w ofercie tej samej osoby na </w:t>
      </w:r>
      <w:r w:rsidRPr="00181EFD">
        <w:rPr>
          <w:rFonts w:eastAsia="Calibri" w:cstheme="minorHAnsi"/>
          <w:sz w:val="24"/>
          <w:szCs w:val="24"/>
          <w:u w:val="single"/>
        </w:rPr>
        <w:t>max. dwa</w:t>
      </w:r>
      <w:r w:rsidR="004D1714" w:rsidRPr="00181EFD">
        <w:rPr>
          <w:rFonts w:eastAsia="Calibri" w:cstheme="minorHAnsi"/>
          <w:sz w:val="24"/>
          <w:szCs w:val="24"/>
          <w:u w:val="single"/>
        </w:rPr>
        <w:t xml:space="preserve"> stanowisk</w:t>
      </w:r>
      <w:r w:rsidRPr="00181EFD">
        <w:rPr>
          <w:rFonts w:eastAsia="Calibri" w:cstheme="minorHAnsi"/>
          <w:sz w:val="24"/>
          <w:szCs w:val="24"/>
          <w:u w:val="single"/>
        </w:rPr>
        <w:t>a</w:t>
      </w:r>
      <w:r w:rsidR="004D1714" w:rsidRPr="00181EFD">
        <w:rPr>
          <w:rFonts w:eastAsia="Calibri" w:cstheme="minorHAnsi"/>
          <w:sz w:val="24"/>
          <w:szCs w:val="24"/>
          <w:u w:val="single"/>
        </w:rPr>
        <w:t>.</w:t>
      </w:r>
      <w:r w:rsidR="004D1714" w:rsidRPr="00181EFD">
        <w:rPr>
          <w:rFonts w:eastAsia="Calibri" w:cstheme="minorHAnsi"/>
          <w:sz w:val="24"/>
          <w:szCs w:val="24"/>
          <w:u w:val="single"/>
        </w:rPr>
        <w:br/>
        <w:t>Liczba lat doświadczenia liczona będzie jako suma nienakładających się okresów pracy na danym stanowisku.</w:t>
      </w:r>
      <w:r w:rsidR="004D1714" w:rsidRPr="00D70836">
        <w:rPr>
          <w:rFonts w:eastAsia="Calibri" w:cstheme="minorHAnsi"/>
          <w:sz w:val="24"/>
          <w:szCs w:val="24"/>
          <w:u w:val="single"/>
        </w:rPr>
        <w:t xml:space="preserve"> </w:t>
      </w:r>
    </w:p>
    <w:p w14:paraId="71779871" w14:textId="77777777" w:rsidR="004D1714" w:rsidRPr="00E40FFB" w:rsidRDefault="004D1714" w:rsidP="00111D4B">
      <w:pPr>
        <w:numPr>
          <w:ilvl w:val="1"/>
          <w:numId w:val="6"/>
        </w:numPr>
        <w:spacing w:after="0" w:line="240" w:lineRule="auto"/>
        <w:ind w:left="426" w:right="567"/>
        <w:jc w:val="both"/>
        <w:rPr>
          <w:rFonts w:cstheme="minorHAnsi"/>
          <w:b/>
          <w:sz w:val="24"/>
          <w:szCs w:val="24"/>
        </w:rPr>
      </w:pPr>
      <w:r w:rsidRPr="00E40FFB">
        <w:rPr>
          <w:rFonts w:cstheme="minorHAnsi"/>
          <w:b/>
          <w:sz w:val="24"/>
          <w:szCs w:val="24"/>
        </w:rPr>
        <w:t>Dysponowanie zasobami innych podmiotów</w:t>
      </w:r>
      <w:r w:rsidR="00B55D1E" w:rsidRPr="00E40FFB">
        <w:rPr>
          <w:rFonts w:cstheme="minorHAnsi"/>
          <w:b/>
          <w:sz w:val="24"/>
          <w:szCs w:val="24"/>
        </w:rPr>
        <w:t>:</w:t>
      </w:r>
    </w:p>
    <w:p w14:paraId="1420083C" w14:textId="77777777" w:rsidR="004D1714" w:rsidRPr="00D70836" w:rsidRDefault="004D1714" w:rsidP="00111D4B">
      <w:pPr>
        <w:numPr>
          <w:ilvl w:val="2"/>
          <w:numId w:val="6"/>
        </w:numPr>
        <w:tabs>
          <w:tab w:val="clear" w:pos="1004"/>
          <w:tab w:val="left" w:pos="709"/>
          <w:tab w:val="num" w:pos="1276"/>
          <w:tab w:val="left" w:pos="1418"/>
          <w:tab w:val="num" w:pos="2160"/>
        </w:tabs>
        <w:spacing w:after="0" w:line="240" w:lineRule="auto"/>
        <w:ind w:left="709" w:right="567" w:hanging="709"/>
        <w:jc w:val="both"/>
        <w:rPr>
          <w:rFonts w:cstheme="minorHAnsi"/>
          <w:sz w:val="24"/>
          <w:szCs w:val="24"/>
        </w:rPr>
      </w:pPr>
      <w:r w:rsidRPr="00D70836">
        <w:rPr>
          <w:rFonts w:cstheme="minorHAnsi"/>
          <w:sz w:val="24"/>
          <w:szCs w:val="24"/>
        </w:rPr>
        <w:t xml:space="preserve">Wykonawca może w celu potwierdzenia spełniania warunków udziału </w:t>
      </w:r>
      <w:r w:rsidR="00B55D1E" w:rsidRPr="00D70836">
        <w:rPr>
          <w:rFonts w:cstheme="minorHAnsi"/>
          <w:sz w:val="24"/>
          <w:szCs w:val="24"/>
        </w:rPr>
        <w:tab/>
      </w:r>
      <w:r w:rsidRPr="00D70836">
        <w:rPr>
          <w:rFonts w:cstheme="minorHAnsi"/>
          <w:sz w:val="24"/>
          <w:szCs w:val="24"/>
        </w:rPr>
        <w:t xml:space="preserve">w </w:t>
      </w:r>
      <w:r w:rsidR="00B55D1E" w:rsidRPr="00D70836">
        <w:rPr>
          <w:rFonts w:cstheme="minorHAnsi"/>
          <w:sz w:val="24"/>
          <w:szCs w:val="24"/>
        </w:rPr>
        <w:t> </w:t>
      </w:r>
      <w:r w:rsidRPr="00D70836">
        <w:rPr>
          <w:rFonts w:cstheme="minorHAnsi"/>
          <w:sz w:val="24"/>
          <w:szCs w:val="24"/>
        </w:rPr>
        <w:t xml:space="preserve">postępowaniu, w stosownych sytuacjach oraz w odniesieniu do konkretnego </w:t>
      </w:r>
      <w:r w:rsidR="00B55D1E" w:rsidRPr="00D70836">
        <w:rPr>
          <w:rFonts w:cstheme="minorHAnsi"/>
          <w:sz w:val="24"/>
          <w:szCs w:val="24"/>
        </w:rPr>
        <w:tab/>
      </w:r>
      <w:r w:rsidRPr="00D70836">
        <w:rPr>
          <w:rFonts w:cstheme="minorHAnsi"/>
          <w:sz w:val="24"/>
          <w:szCs w:val="24"/>
        </w:rPr>
        <w:t xml:space="preserve">zamówienia, lub jego części, polegać na zdolnościach technicznych lub zawodowych </w:t>
      </w:r>
      <w:r w:rsidR="00B55D1E" w:rsidRPr="00D70836">
        <w:rPr>
          <w:rFonts w:cstheme="minorHAnsi"/>
          <w:sz w:val="24"/>
          <w:szCs w:val="24"/>
        </w:rPr>
        <w:tab/>
      </w:r>
      <w:r w:rsidRPr="00D70836">
        <w:rPr>
          <w:rFonts w:cstheme="minorHAnsi"/>
          <w:sz w:val="24"/>
          <w:szCs w:val="24"/>
        </w:rPr>
        <w:t xml:space="preserve">lub sytuacji finansowej lub ekonomicznej innych podmiotów, niezależnie od </w:t>
      </w:r>
      <w:r w:rsidR="00B55D1E" w:rsidRPr="00D70836">
        <w:rPr>
          <w:rFonts w:cstheme="minorHAnsi"/>
          <w:sz w:val="24"/>
          <w:szCs w:val="24"/>
        </w:rPr>
        <w:tab/>
      </w:r>
      <w:r w:rsidRPr="00D70836">
        <w:rPr>
          <w:rFonts w:cstheme="minorHAnsi"/>
          <w:sz w:val="24"/>
          <w:szCs w:val="24"/>
        </w:rPr>
        <w:t>charakteru prawnego łączących go z nim stosunków prawnych.</w:t>
      </w:r>
    </w:p>
    <w:p w14:paraId="2BE8AFE7" w14:textId="77777777" w:rsidR="004D1714" w:rsidRPr="00D70836" w:rsidRDefault="004D1714" w:rsidP="00111D4B">
      <w:pPr>
        <w:numPr>
          <w:ilvl w:val="2"/>
          <w:numId w:val="6"/>
        </w:numPr>
        <w:tabs>
          <w:tab w:val="clear" w:pos="1004"/>
          <w:tab w:val="left" w:pos="709"/>
          <w:tab w:val="num" w:pos="851"/>
        </w:tabs>
        <w:spacing w:after="0" w:line="240" w:lineRule="auto"/>
        <w:ind w:left="709" w:right="567" w:hanging="709"/>
        <w:jc w:val="both"/>
        <w:rPr>
          <w:rFonts w:cstheme="minorHAnsi"/>
          <w:sz w:val="24"/>
          <w:szCs w:val="24"/>
        </w:rPr>
      </w:pPr>
      <w:r w:rsidRPr="00D70836">
        <w:rPr>
          <w:rFonts w:cstheme="minorHAnsi"/>
          <w:sz w:val="24"/>
          <w:szCs w:val="24"/>
        </w:rPr>
        <w:t xml:space="preserve">Wykonawca, który polega na zdolnościach lub sytuacji innych podmiotów, musi </w:t>
      </w:r>
      <w:r w:rsidR="00B55D1E" w:rsidRPr="00D70836">
        <w:rPr>
          <w:rFonts w:cstheme="minorHAnsi"/>
          <w:sz w:val="24"/>
          <w:szCs w:val="24"/>
        </w:rPr>
        <w:tab/>
      </w:r>
      <w:r w:rsidRPr="00D70836">
        <w:rPr>
          <w:rFonts w:cstheme="minorHAnsi"/>
          <w:sz w:val="24"/>
          <w:szCs w:val="24"/>
        </w:rPr>
        <w:t xml:space="preserve">udowodnić Zamawiającemu, że realizując zamówienie, będzie dysponował </w:t>
      </w:r>
      <w:r w:rsidR="00B55D1E" w:rsidRPr="00D70836">
        <w:rPr>
          <w:rFonts w:cstheme="minorHAnsi"/>
          <w:sz w:val="24"/>
          <w:szCs w:val="24"/>
        </w:rPr>
        <w:lastRenderedPageBreak/>
        <w:tab/>
      </w:r>
      <w:r w:rsidRPr="00D70836">
        <w:rPr>
          <w:rFonts w:cstheme="minorHAnsi"/>
          <w:sz w:val="24"/>
          <w:szCs w:val="24"/>
        </w:rPr>
        <w:t xml:space="preserve">niezbędnymi zasobami tych podmiotów, w szczególności przedstawiając </w:t>
      </w:r>
      <w:r w:rsidR="00B55D1E" w:rsidRPr="00D70836">
        <w:rPr>
          <w:rFonts w:cstheme="minorHAnsi"/>
          <w:sz w:val="24"/>
          <w:szCs w:val="24"/>
        </w:rPr>
        <w:tab/>
      </w:r>
      <w:r w:rsidRPr="00D70836">
        <w:rPr>
          <w:rFonts w:cstheme="minorHAnsi"/>
          <w:sz w:val="24"/>
          <w:szCs w:val="24"/>
        </w:rPr>
        <w:t xml:space="preserve">zobowiązanie tych podmiotów do oddania mu do dyspozycji niezbędnych zasobów </w:t>
      </w:r>
      <w:r w:rsidR="00B55D1E" w:rsidRPr="00D70836">
        <w:rPr>
          <w:rFonts w:cstheme="minorHAnsi"/>
          <w:sz w:val="24"/>
          <w:szCs w:val="24"/>
        </w:rPr>
        <w:tab/>
      </w:r>
      <w:r w:rsidRPr="00D70836">
        <w:rPr>
          <w:rFonts w:cstheme="minorHAnsi"/>
          <w:sz w:val="24"/>
          <w:szCs w:val="24"/>
        </w:rPr>
        <w:t>na potrzeby realizacji zamówienia.</w:t>
      </w:r>
    </w:p>
    <w:p w14:paraId="18B0FD0C" w14:textId="77777777" w:rsidR="004D1714" w:rsidRPr="00D70836" w:rsidRDefault="004D1714" w:rsidP="00111D4B">
      <w:pPr>
        <w:numPr>
          <w:ilvl w:val="2"/>
          <w:numId w:val="6"/>
        </w:numPr>
        <w:tabs>
          <w:tab w:val="clear" w:pos="1004"/>
          <w:tab w:val="left" w:pos="709"/>
          <w:tab w:val="num" w:pos="1418"/>
          <w:tab w:val="num" w:pos="2160"/>
        </w:tabs>
        <w:spacing w:after="0" w:line="240" w:lineRule="auto"/>
        <w:ind w:left="567" w:right="567"/>
        <w:jc w:val="both"/>
        <w:rPr>
          <w:rFonts w:cstheme="minorHAnsi"/>
          <w:sz w:val="24"/>
          <w:szCs w:val="24"/>
        </w:rPr>
      </w:pPr>
      <w:r w:rsidRPr="00D70836">
        <w:rPr>
          <w:rFonts w:cstheme="minorHAnsi"/>
          <w:sz w:val="24"/>
          <w:szCs w:val="24"/>
        </w:rPr>
        <w:t xml:space="preserve">Zamawiający oceni, czy udostępniane Wykonawcy przez inne podmioty zdolności </w:t>
      </w:r>
      <w:r w:rsidR="00B55D1E" w:rsidRPr="00D70836">
        <w:rPr>
          <w:rFonts w:cstheme="minorHAnsi"/>
          <w:sz w:val="24"/>
          <w:szCs w:val="24"/>
        </w:rPr>
        <w:tab/>
      </w:r>
      <w:r w:rsidRPr="00D70836">
        <w:rPr>
          <w:rFonts w:cstheme="minorHAnsi"/>
          <w:sz w:val="24"/>
          <w:szCs w:val="24"/>
        </w:rPr>
        <w:t xml:space="preserve">techniczne lub zawodowe lub ich sytuacja finansowa lub ekonomiczna, pozwalają na </w:t>
      </w:r>
      <w:r w:rsidR="00B55D1E" w:rsidRPr="00D70836">
        <w:rPr>
          <w:rFonts w:cstheme="minorHAnsi"/>
          <w:sz w:val="24"/>
          <w:szCs w:val="24"/>
        </w:rPr>
        <w:tab/>
      </w:r>
      <w:r w:rsidRPr="00D70836">
        <w:rPr>
          <w:rFonts w:cstheme="minorHAnsi"/>
          <w:sz w:val="24"/>
          <w:szCs w:val="24"/>
        </w:rPr>
        <w:t xml:space="preserve">wykazanie przez Wykonawcę spełniania warunków udziału w postępowaniu oraz </w:t>
      </w:r>
      <w:r w:rsidR="00B55D1E" w:rsidRPr="00D70836">
        <w:rPr>
          <w:rFonts w:cstheme="minorHAnsi"/>
          <w:sz w:val="24"/>
          <w:szCs w:val="24"/>
        </w:rPr>
        <w:tab/>
      </w:r>
      <w:r w:rsidRPr="00D70836">
        <w:rPr>
          <w:rFonts w:cstheme="minorHAnsi"/>
          <w:sz w:val="24"/>
          <w:szCs w:val="24"/>
        </w:rPr>
        <w:t xml:space="preserve">zbada, czy nie zachodzą wobec tego podmiotu podstawy wykluczenia, o których </w:t>
      </w:r>
      <w:r w:rsidR="00B55D1E" w:rsidRPr="00D70836">
        <w:rPr>
          <w:rFonts w:cstheme="minorHAnsi"/>
          <w:sz w:val="24"/>
          <w:szCs w:val="24"/>
        </w:rPr>
        <w:tab/>
      </w:r>
      <w:r w:rsidRPr="00D70836">
        <w:rPr>
          <w:rFonts w:cstheme="minorHAnsi"/>
          <w:sz w:val="24"/>
          <w:szCs w:val="24"/>
        </w:rPr>
        <w:t>mowa w art. 24 ust. 1 pkt 13-22 i ust. 5 ustawy PZP.</w:t>
      </w:r>
    </w:p>
    <w:p w14:paraId="58E87DD0" w14:textId="49514C2F" w:rsidR="004D1714" w:rsidRPr="00D70836" w:rsidRDefault="004D1714" w:rsidP="00111D4B">
      <w:pPr>
        <w:numPr>
          <w:ilvl w:val="2"/>
          <w:numId w:val="6"/>
        </w:numPr>
        <w:tabs>
          <w:tab w:val="left" w:pos="709"/>
          <w:tab w:val="num" w:pos="851"/>
        </w:tabs>
        <w:spacing w:after="0" w:line="240" w:lineRule="auto"/>
        <w:ind w:left="709" w:right="567" w:hanging="709"/>
        <w:jc w:val="both"/>
        <w:rPr>
          <w:rFonts w:cstheme="minorHAnsi"/>
          <w:sz w:val="24"/>
          <w:szCs w:val="24"/>
        </w:rPr>
      </w:pPr>
      <w:r w:rsidRPr="00D70836">
        <w:rPr>
          <w:rFonts w:cstheme="minorHAnsi"/>
          <w:sz w:val="24"/>
          <w:szCs w:val="24"/>
        </w:rPr>
        <w:t xml:space="preserve">W odniesieniu do warunków dotyczących wykształcenia, kwalifikacji zawodowych lub doświadczenia, Wykonawcy mogą polegać na zdolnościach innych podmiotów, </w:t>
      </w:r>
      <w:r w:rsidR="00B55D1E" w:rsidRPr="00D70836">
        <w:rPr>
          <w:rFonts w:cstheme="minorHAnsi"/>
          <w:sz w:val="24"/>
          <w:szCs w:val="24"/>
        </w:rPr>
        <w:tab/>
      </w:r>
      <w:r w:rsidRPr="00D70836">
        <w:rPr>
          <w:rFonts w:cstheme="minorHAnsi"/>
          <w:sz w:val="24"/>
          <w:szCs w:val="24"/>
        </w:rPr>
        <w:t xml:space="preserve">jeśli podmioty te zrealizują roboty budowlane lub usługi, do realizacji których te </w:t>
      </w:r>
      <w:r w:rsidR="00B55D1E" w:rsidRPr="00D70836">
        <w:rPr>
          <w:rFonts w:cstheme="minorHAnsi"/>
          <w:sz w:val="24"/>
          <w:szCs w:val="24"/>
        </w:rPr>
        <w:tab/>
      </w:r>
      <w:r w:rsidRPr="00D70836">
        <w:rPr>
          <w:rFonts w:cstheme="minorHAnsi"/>
          <w:sz w:val="24"/>
          <w:szCs w:val="24"/>
        </w:rPr>
        <w:t>zdolności są wymagane.</w:t>
      </w:r>
    </w:p>
    <w:p w14:paraId="6A2F8733" w14:textId="77777777" w:rsidR="004D1714" w:rsidRPr="00D70836" w:rsidRDefault="004D1714" w:rsidP="00111D4B">
      <w:pPr>
        <w:numPr>
          <w:ilvl w:val="2"/>
          <w:numId w:val="6"/>
        </w:numPr>
        <w:tabs>
          <w:tab w:val="left" w:pos="709"/>
          <w:tab w:val="num" w:pos="851"/>
        </w:tabs>
        <w:spacing w:after="0" w:line="240" w:lineRule="auto"/>
        <w:ind w:left="709" w:right="567" w:hanging="709"/>
        <w:jc w:val="both"/>
        <w:rPr>
          <w:rFonts w:cstheme="minorHAnsi"/>
          <w:sz w:val="24"/>
          <w:szCs w:val="24"/>
        </w:rPr>
      </w:pPr>
      <w:r w:rsidRPr="00D70836">
        <w:rPr>
          <w:rFonts w:cstheme="minorHAnsi"/>
          <w:sz w:val="24"/>
          <w:szCs w:val="24"/>
        </w:rPr>
        <w:t xml:space="preserve">Wykonawca, który polega na sytuacji finansowej lub ekonomicznej innych </w:t>
      </w:r>
      <w:r w:rsidR="00B55D1E" w:rsidRPr="00D70836">
        <w:rPr>
          <w:rFonts w:cstheme="minorHAnsi"/>
          <w:sz w:val="24"/>
          <w:szCs w:val="24"/>
        </w:rPr>
        <w:tab/>
      </w:r>
      <w:r w:rsidRPr="00D70836">
        <w:rPr>
          <w:rFonts w:cstheme="minorHAnsi"/>
          <w:sz w:val="24"/>
          <w:szCs w:val="24"/>
        </w:rPr>
        <w:t xml:space="preserve">podmiotów, odpowiada solidarnie z podmiotem, który zobowiązał się do </w:t>
      </w:r>
      <w:r w:rsidR="00B55D1E" w:rsidRPr="00D70836">
        <w:rPr>
          <w:rFonts w:cstheme="minorHAnsi"/>
          <w:sz w:val="24"/>
          <w:szCs w:val="24"/>
        </w:rPr>
        <w:tab/>
      </w:r>
      <w:r w:rsidRPr="00D70836">
        <w:rPr>
          <w:rFonts w:cstheme="minorHAnsi"/>
          <w:sz w:val="24"/>
          <w:szCs w:val="24"/>
        </w:rPr>
        <w:t xml:space="preserve">udostępnienia zasobów, za szkodę poniesioną przez Zamawiającego powstałą </w:t>
      </w:r>
      <w:r w:rsidR="00B55D1E" w:rsidRPr="00D70836">
        <w:rPr>
          <w:rFonts w:cstheme="minorHAnsi"/>
          <w:sz w:val="24"/>
          <w:szCs w:val="24"/>
        </w:rPr>
        <w:tab/>
      </w:r>
      <w:r w:rsidRPr="00D70836">
        <w:rPr>
          <w:rFonts w:cstheme="minorHAnsi"/>
          <w:sz w:val="24"/>
          <w:szCs w:val="24"/>
        </w:rPr>
        <w:t xml:space="preserve">wskutek nieudostępnienia tych zasobów, chyba że za nieudostępnienie zasobów nie </w:t>
      </w:r>
      <w:r w:rsidR="00B55D1E" w:rsidRPr="00D70836">
        <w:rPr>
          <w:rFonts w:cstheme="minorHAnsi"/>
          <w:sz w:val="24"/>
          <w:szCs w:val="24"/>
        </w:rPr>
        <w:tab/>
      </w:r>
      <w:r w:rsidRPr="00D70836">
        <w:rPr>
          <w:rFonts w:cstheme="minorHAnsi"/>
          <w:sz w:val="24"/>
          <w:szCs w:val="24"/>
        </w:rPr>
        <w:t>ponosi winy.</w:t>
      </w:r>
    </w:p>
    <w:p w14:paraId="3C62AC49" w14:textId="77777777" w:rsidR="004D1714" w:rsidRPr="00D70836" w:rsidRDefault="004D1714" w:rsidP="00111D4B">
      <w:pPr>
        <w:numPr>
          <w:ilvl w:val="2"/>
          <w:numId w:val="6"/>
        </w:numPr>
        <w:tabs>
          <w:tab w:val="left" w:pos="709"/>
          <w:tab w:val="num" w:pos="851"/>
        </w:tabs>
        <w:spacing w:after="0" w:line="240" w:lineRule="auto"/>
        <w:ind w:left="709" w:right="567" w:hanging="709"/>
        <w:jc w:val="both"/>
        <w:rPr>
          <w:rFonts w:cstheme="minorHAnsi"/>
          <w:sz w:val="24"/>
          <w:szCs w:val="24"/>
        </w:rPr>
      </w:pPr>
      <w:r w:rsidRPr="00D70836">
        <w:rPr>
          <w:rFonts w:cstheme="minorHAnsi"/>
          <w:sz w:val="24"/>
          <w:szCs w:val="24"/>
        </w:rPr>
        <w:t xml:space="preserve">W celu wykazania wobec podmiotów, na zasoby których powołuje się Wykonawca, </w:t>
      </w:r>
      <w:r w:rsidR="00B55D1E" w:rsidRPr="00D70836">
        <w:rPr>
          <w:rFonts w:cstheme="minorHAnsi"/>
          <w:sz w:val="24"/>
          <w:szCs w:val="24"/>
        </w:rPr>
        <w:tab/>
      </w:r>
      <w:r w:rsidRPr="00D70836">
        <w:rPr>
          <w:rFonts w:cstheme="minorHAnsi"/>
          <w:sz w:val="24"/>
          <w:szCs w:val="24"/>
        </w:rPr>
        <w:t xml:space="preserve">braku istnienia podstaw wykluczenia oraz spełniania - w zakresie, w jakim powołuje </w:t>
      </w:r>
      <w:r w:rsidR="00B55D1E" w:rsidRPr="00D70836">
        <w:rPr>
          <w:rFonts w:cstheme="minorHAnsi"/>
          <w:sz w:val="24"/>
          <w:szCs w:val="24"/>
        </w:rPr>
        <w:tab/>
      </w:r>
      <w:r w:rsidRPr="00D70836">
        <w:rPr>
          <w:rFonts w:cstheme="minorHAnsi"/>
          <w:sz w:val="24"/>
          <w:szCs w:val="24"/>
        </w:rPr>
        <w:t xml:space="preserve">się na ich zasoby - warunków udziału w postępowaniu Wykonawcy składają </w:t>
      </w:r>
      <w:r w:rsidR="00B55D1E" w:rsidRPr="00D70836">
        <w:rPr>
          <w:rFonts w:cstheme="minorHAnsi"/>
          <w:sz w:val="24"/>
          <w:szCs w:val="24"/>
        </w:rPr>
        <w:tab/>
      </w:r>
      <w:r w:rsidRPr="00D70836">
        <w:rPr>
          <w:rFonts w:cstheme="minorHAnsi"/>
          <w:sz w:val="24"/>
          <w:szCs w:val="24"/>
        </w:rPr>
        <w:t>oświadczenia i dokumenty wskazane w pkt 4, w sposób i w trybie tam określonym.</w:t>
      </w:r>
    </w:p>
    <w:p w14:paraId="3078308E" w14:textId="0075219B" w:rsidR="004D1714" w:rsidRPr="00D70836" w:rsidRDefault="0010241B" w:rsidP="00111D4B">
      <w:pPr>
        <w:numPr>
          <w:ilvl w:val="2"/>
          <w:numId w:val="6"/>
        </w:numPr>
        <w:tabs>
          <w:tab w:val="left" w:pos="851"/>
          <w:tab w:val="num" w:pos="1276"/>
        </w:tabs>
        <w:spacing w:after="0" w:line="240" w:lineRule="auto"/>
        <w:ind w:left="709" w:right="567" w:hanging="568"/>
        <w:jc w:val="both"/>
        <w:rPr>
          <w:rFonts w:cstheme="minorHAnsi"/>
          <w:sz w:val="24"/>
          <w:szCs w:val="24"/>
        </w:rPr>
      </w:pPr>
      <w:r>
        <w:rPr>
          <w:rFonts w:cstheme="minorHAnsi"/>
          <w:sz w:val="24"/>
          <w:szCs w:val="24"/>
        </w:rPr>
        <w:t xml:space="preserve"> </w:t>
      </w:r>
      <w:r w:rsidR="004D1714" w:rsidRPr="00D70836">
        <w:rPr>
          <w:rFonts w:cstheme="minorHAnsi"/>
          <w:sz w:val="24"/>
          <w:szCs w:val="24"/>
        </w:rPr>
        <w:t>Jeżeli zdolności techniczne lub zawodowe lub sytuacja ekonomiczna lub finansowa podmiotu, o którym mowa w pkt 3.2.1., nie potwierdzają spełnienia przez Wykonawcę warunków udziału w postępowaniu lub zachodzą wobec tych podmiotów podstawy wykluczenia, Zamawiający żąda, aby Wykonawca w terminie określonym przez Zamawiającego:</w:t>
      </w:r>
    </w:p>
    <w:p w14:paraId="0DEB8EBB" w14:textId="77777777" w:rsidR="004D1714" w:rsidRPr="00D70836" w:rsidRDefault="004D1714" w:rsidP="00111D4B">
      <w:pPr>
        <w:numPr>
          <w:ilvl w:val="0"/>
          <w:numId w:val="7"/>
        </w:numPr>
        <w:spacing w:after="0" w:line="240" w:lineRule="auto"/>
        <w:ind w:left="709" w:right="567"/>
        <w:jc w:val="both"/>
        <w:rPr>
          <w:rFonts w:cstheme="minorHAnsi"/>
          <w:sz w:val="24"/>
          <w:szCs w:val="24"/>
        </w:rPr>
      </w:pPr>
      <w:r w:rsidRPr="00D70836">
        <w:rPr>
          <w:rFonts w:cstheme="minorHAnsi"/>
          <w:sz w:val="24"/>
          <w:szCs w:val="24"/>
        </w:rPr>
        <w:t>zastąpił ten podmiot innym podmiotem lub podmiotami lub</w:t>
      </w:r>
    </w:p>
    <w:p w14:paraId="20CF58ED" w14:textId="77777777" w:rsidR="004D1714" w:rsidRPr="00D70836" w:rsidRDefault="004D1714" w:rsidP="00111D4B">
      <w:pPr>
        <w:numPr>
          <w:ilvl w:val="0"/>
          <w:numId w:val="7"/>
        </w:numPr>
        <w:spacing w:after="0" w:line="240" w:lineRule="auto"/>
        <w:ind w:left="709" w:right="567"/>
        <w:jc w:val="both"/>
        <w:rPr>
          <w:rFonts w:cstheme="minorHAnsi"/>
          <w:sz w:val="24"/>
          <w:szCs w:val="24"/>
        </w:rPr>
      </w:pPr>
      <w:r w:rsidRPr="00D70836">
        <w:rPr>
          <w:rFonts w:cstheme="minorHAnsi"/>
          <w:sz w:val="24"/>
          <w:szCs w:val="24"/>
        </w:rPr>
        <w:t>zobowiązał się do osobistego wykonania odpowiedniej części zamówienia, jeżeli wykaże zdolności techniczne lub zawodowe lub sytuację finansową lub ekonomiczną, o których mowa w pkt 3.2.1.</w:t>
      </w:r>
    </w:p>
    <w:p w14:paraId="4D935064" w14:textId="77777777" w:rsidR="004D1714" w:rsidRPr="00D70836" w:rsidRDefault="004D1714" w:rsidP="00111D4B">
      <w:pPr>
        <w:numPr>
          <w:ilvl w:val="1"/>
          <w:numId w:val="6"/>
        </w:numPr>
        <w:spacing w:after="0" w:line="240" w:lineRule="auto"/>
        <w:ind w:left="567" w:right="567" w:hanging="567"/>
        <w:jc w:val="both"/>
        <w:rPr>
          <w:rFonts w:cstheme="minorHAnsi"/>
          <w:sz w:val="24"/>
          <w:szCs w:val="24"/>
        </w:rPr>
      </w:pPr>
      <w:r w:rsidRPr="00D70836">
        <w:rPr>
          <w:rFonts w:cstheme="minorHAnsi"/>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77FF36E" w14:textId="77777777" w:rsidR="004D1714" w:rsidRPr="00D70836" w:rsidRDefault="004D1714" w:rsidP="00111D4B">
      <w:pPr>
        <w:numPr>
          <w:ilvl w:val="1"/>
          <w:numId w:val="6"/>
        </w:numPr>
        <w:tabs>
          <w:tab w:val="clear" w:pos="858"/>
          <w:tab w:val="num" w:pos="567"/>
        </w:tabs>
        <w:spacing w:after="0" w:line="240" w:lineRule="auto"/>
        <w:ind w:left="284" w:right="567" w:hanging="284"/>
        <w:jc w:val="both"/>
        <w:rPr>
          <w:rFonts w:cstheme="minorHAnsi"/>
          <w:sz w:val="24"/>
          <w:szCs w:val="24"/>
        </w:rPr>
      </w:pPr>
      <w:r w:rsidRPr="00D70836">
        <w:rPr>
          <w:rFonts w:cstheme="minorHAnsi"/>
          <w:sz w:val="24"/>
          <w:szCs w:val="24"/>
        </w:rPr>
        <w:t>Wspólne ubieganie się o udzielenie zamówienia (np. konsorcja, spółki cywilne).</w:t>
      </w:r>
    </w:p>
    <w:p w14:paraId="72AA9A66" w14:textId="77777777" w:rsidR="004D1714" w:rsidRPr="00D70836" w:rsidRDefault="004D1714" w:rsidP="00111D4B">
      <w:pPr>
        <w:numPr>
          <w:ilvl w:val="2"/>
          <w:numId w:val="6"/>
        </w:numPr>
        <w:tabs>
          <w:tab w:val="num" w:pos="1418"/>
        </w:tabs>
        <w:spacing w:after="0" w:line="240" w:lineRule="auto"/>
        <w:ind w:left="567" w:right="567"/>
        <w:jc w:val="both"/>
        <w:rPr>
          <w:rFonts w:cstheme="minorHAnsi"/>
          <w:sz w:val="24"/>
          <w:szCs w:val="24"/>
        </w:rPr>
      </w:pPr>
      <w:r w:rsidRPr="00D70836">
        <w:rPr>
          <w:rFonts w:cstheme="minorHAnsi"/>
          <w:sz w:val="24"/>
          <w:szCs w:val="24"/>
        </w:rPr>
        <w:t>Wykonawcy mogą wspólnie ubiegać się o udzielenie zamówienia.</w:t>
      </w:r>
    </w:p>
    <w:p w14:paraId="15F23A49" w14:textId="77777777" w:rsidR="004D1714" w:rsidRPr="00D70836" w:rsidRDefault="004D1714" w:rsidP="00111D4B">
      <w:pPr>
        <w:numPr>
          <w:ilvl w:val="2"/>
          <w:numId w:val="6"/>
        </w:numPr>
        <w:spacing w:after="0" w:line="240" w:lineRule="auto"/>
        <w:ind w:left="567" w:right="567" w:hanging="568"/>
        <w:jc w:val="both"/>
        <w:rPr>
          <w:rFonts w:cstheme="minorHAnsi"/>
          <w:sz w:val="24"/>
          <w:szCs w:val="24"/>
        </w:rPr>
      </w:pPr>
      <w:r w:rsidRPr="00D70836">
        <w:rPr>
          <w:rFonts w:cstheme="minorHAnsi"/>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 Wykonawcy wspólnie ubiegający się o zamówienie, ponoszą solidarną odpowiedzialność za wykonanie umowy.</w:t>
      </w:r>
    </w:p>
    <w:p w14:paraId="08B2C67C" w14:textId="77777777" w:rsidR="004D1714" w:rsidRPr="00D70836" w:rsidRDefault="004D1714" w:rsidP="00111D4B">
      <w:pPr>
        <w:numPr>
          <w:ilvl w:val="2"/>
          <w:numId w:val="6"/>
        </w:numPr>
        <w:spacing w:after="0" w:line="240" w:lineRule="auto"/>
        <w:ind w:left="567" w:right="567" w:hanging="568"/>
        <w:jc w:val="both"/>
        <w:rPr>
          <w:rFonts w:cstheme="minorHAnsi"/>
          <w:sz w:val="24"/>
          <w:szCs w:val="24"/>
        </w:rPr>
      </w:pPr>
      <w:r w:rsidRPr="00D70836">
        <w:rPr>
          <w:rFonts w:cstheme="minorHAnsi"/>
          <w:sz w:val="24"/>
          <w:szCs w:val="24"/>
        </w:rPr>
        <w:t>Wykonawcy wspólnie ubiegający się o udzielenie zamówienia złożą pełnomocnictwo dla pełnomocnika do reprezentowania w postępowaniu o udzielenie zamówienia albo reprezentowania w postępowaniu i zawarcia umowy w sprawie zamówienia publicznego. Pełnomocnictwa takie należy złożyć w oryginalne lub kopii notarialnie poświadczonej za zgodność z oryginałem.</w:t>
      </w:r>
    </w:p>
    <w:p w14:paraId="4D752CDB" w14:textId="77777777" w:rsidR="004D1714" w:rsidRPr="00D70836" w:rsidRDefault="004D1714" w:rsidP="00111D4B">
      <w:pPr>
        <w:numPr>
          <w:ilvl w:val="2"/>
          <w:numId w:val="6"/>
        </w:numPr>
        <w:spacing w:after="0" w:line="240" w:lineRule="auto"/>
        <w:ind w:left="567" w:right="567" w:hanging="568"/>
        <w:jc w:val="both"/>
        <w:rPr>
          <w:rFonts w:cstheme="minorHAnsi"/>
          <w:sz w:val="24"/>
          <w:szCs w:val="24"/>
        </w:rPr>
      </w:pPr>
      <w:r w:rsidRPr="00D70836">
        <w:rPr>
          <w:rFonts w:cstheme="minorHAnsi"/>
          <w:sz w:val="24"/>
          <w:szCs w:val="24"/>
        </w:rPr>
        <w:t>W przypadku Wykonawców wspólnie ubiegających się o udzielenie zamówienia, określone warunki winien spełniać jeden Wykonawca lub Wykonawcy wspólnie.</w:t>
      </w:r>
    </w:p>
    <w:p w14:paraId="2346B509" w14:textId="77777777" w:rsidR="004D1714" w:rsidRPr="00D70836" w:rsidRDefault="004D1714" w:rsidP="00111D4B">
      <w:pPr>
        <w:numPr>
          <w:ilvl w:val="2"/>
          <w:numId w:val="6"/>
        </w:numPr>
        <w:spacing w:after="0" w:line="240" w:lineRule="auto"/>
        <w:ind w:left="567" w:right="567" w:hanging="568"/>
        <w:jc w:val="both"/>
        <w:rPr>
          <w:rFonts w:cstheme="minorHAnsi"/>
          <w:sz w:val="24"/>
          <w:szCs w:val="24"/>
        </w:rPr>
      </w:pPr>
      <w:r w:rsidRPr="00D70836">
        <w:rPr>
          <w:rFonts w:cstheme="minorHAnsi"/>
          <w:sz w:val="24"/>
          <w:szCs w:val="24"/>
        </w:rPr>
        <w:lastRenderedPageBreak/>
        <w:t xml:space="preserve">W przypadku Wykonawców wspólnie ubiegających się o udzielenie zamówienia odnośnie żadnego z nich nie mogą istnieć podstawy wykluczenia wskazane w </w:t>
      </w:r>
      <w:r w:rsidR="0000532F" w:rsidRPr="00D70836">
        <w:rPr>
          <w:rFonts w:cstheme="minorHAnsi"/>
          <w:sz w:val="24"/>
          <w:szCs w:val="24"/>
        </w:rPr>
        <w:t> </w:t>
      </w:r>
      <w:r w:rsidRPr="00D70836">
        <w:rPr>
          <w:rFonts w:cstheme="minorHAnsi"/>
          <w:sz w:val="24"/>
          <w:szCs w:val="24"/>
        </w:rPr>
        <w:t>pkt</w:t>
      </w:r>
      <w:r w:rsidR="0000532F" w:rsidRPr="00D70836">
        <w:rPr>
          <w:rFonts w:cstheme="minorHAnsi"/>
          <w:sz w:val="24"/>
          <w:szCs w:val="24"/>
        </w:rPr>
        <w:t>.</w:t>
      </w:r>
      <w:r w:rsidRPr="00D70836">
        <w:rPr>
          <w:rFonts w:cstheme="minorHAnsi"/>
          <w:sz w:val="24"/>
          <w:szCs w:val="24"/>
        </w:rPr>
        <w:t xml:space="preserve"> </w:t>
      </w:r>
      <w:r w:rsidR="0000532F" w:rsidRPr="00D70836">
        <w:rPr>
          <w:rFonts w:cstheme="minorHAnsi"/>
          <w:sz w:val="24"/>
          <w:szCs w:val="24"/>
        </w:rPr>
        <w:t> </w:t>
      </w:r>
      <w:r w:rsidRPr="00D70836">
        <w:rPr>
          <w:rFonts w:cstheme="minorHAnsi"/>
          <w:sz w:val="24"/>
          <w:szCs w:val="24"/>
        </w:rPr>
        <w:t>2.1.</w:t>
      </w:r>
    </w:p>
    <w:p w14:paraId="6A9BEE30" w14:textId="77777777" w:rsidR="004D1714" w:rsidRPr="004317BF" w:rsidRDefault="004D1714" w:rsidP="00111D4B">
      <w:pPr>
        <w:numPr>
          <w:ilvl w:val="1"/>
          <w:numId w:val="6"/>
        </w:numPr>
        <w:tabs>
          <w:tab w:val="clear" w:pos="858"/>
          <w:tab w:val="num" w:pos="709"/>
        </w:tabs>
        <w:spacing w:after="0" w:line="240" w:lineRule="auto"/>
        <w:ind w:left="426" w:right="567"/>
        <w:jc w:val="both"/>
        <w:rPr>
          <w:rFonts w:cstheme="minorHAnsi"/>
          <w:sz w:val="24"/>
          <w:szCs w:val="24"/>
        </w:rPr>
      </w:pPr>
      <w:r w:rsidRPr="004317BF">
        <w:rPr>
          <w:rFonts w:cstheme="minorHAnsi"/>
          <w:sz w:val="24"/>
          <w:szCs w:val="24"/>
        </w:rPr>
        <w:t xml:space="preserve">Celem wykazania spełniania warunków udziału w postępowaniu, o których mowa w </w:t>
      </w:r>
      <w:r w:rsidR="0000532F" w:rsidRPr="004317BF">
        <w:rPr>
          <w:rFonts w:cstheme="minorHAnsi"/>
          <w:sz w:val="24"/>
          <w:szCs w:val="24"/>
        </w:rPr>
        <w:t> </w:t>
      </w:r>
      <w:r w:rsidRPr="004317BF">
        <w:rPr>
          <w:rFonts w:cstheme="minorHAnsi"/>
          <w:sz w:val="24"/>
          <w:szCs w:val="24"/>
        </w:rPr>
        <w:t xml:space="preserve">pkt 3.1., Wykonawcy składają oświadczenia i dokumenty wskazane w pkt 4, w </w:t>
      </w:r>
      <w:r w:rsidR="0000532F" w:rsidRPr="004317BF">
        <w:rPr>
          <w:rFonts w:cstheme="minorHAnsi"/>
          <w:sz w:val="24"/>
          <w:szCs w:val="24"/>
        </w:rPr>
        <w:t> </w:t>
      </w:r>
      <w:r w:rsidRPr="004317BF">
        <w:rPr>
          <w:rFonts w:cstheme="minorHAnsi"/>
          <w:sz w:val="24"/>
          <w:szCs w:val="24"/>
        </w:rPr>
        <w:t>sposób i w trybie tam określonym.</w:t>
      </w:r>
    </w:p>
    <w:p w14:paraId="7B0D920F" w14:textId="77777777" w:rsidR="00CF27A6" w:rsidRPr="004317BF" w:rsidRDefault="00CF27A6" w:rsidP="00CF27A6">
      <w:pPr>
        <w:spacing w:after="0" w:line="240" w:lineRule="auto"/>
        <w:ind w:left="1141" w:right="567"/>
        <w:jc w:val="both"/>
        <w:rPr>
          <w:rFonts w:cstheme="minorHAnsi"/>
          <w:sz w:val="24"/>
          <w:szCs w:val="24"/>
        </w:rPr>
      </w:pPr>
    </w:p>
    <w:p w14:paraId="52A9357F" w14:textId="77777777" w:rsidR="004D1714" w:rsidRPr="004317BF" w:rsidRDefault="004D1714" w:rsidP="00111D4B">
      <w:pPr>
        <w:numPr>
          <w:ilvl w:val="0"/>
          <w:numId w:val="6"/>
        </w:numPr>
        <w:spacing w:after="0" w:line="240" w:lineRule="auto"/>
        <w:ind w:left="567" w:right="567" w:hanging="567"/>
        <w:jc w:val="both"/>
        <w:rPr>
          <w:rFonts w:cstheme="minorHAnsi"/>
          <w:b/>
          <w:sz w:val="24"/>
          <w:szCs w:val="24"/>
        </w:rPr>
      </w:pPr>
      <w:r w:rsidRPr="004317BF">
        <w:rPr>
          <w:rFonts w:cstheme="minorHAnsi"/>
          <w:b/>
          <w:sz w:val="24"/>
          <w:szCs w:val="24"/>
        </w:rPr>
        <w:t>Oświadczenia i dokumenty, jakie zobowiązani są dostarczyć Wykonawcy w celu wykazania braku podstaw wykluczenia oraz potwierdzenia spełniania warunków udziału w postępowaniu.</w:t>
      </w:r>
    </w:p>
    <w:p w14:paraId="40762047" w14:textId="77777777" w:rsidR="004D1714" w:rsidRPr="004317BF" w:rsidRDefault="004D1714" w:rsidP="00111D4B">
      <w:pPr>
        <w:numPr>
          <w:ilvl w:val="1"/>
          <w:numId w:val="6"/>
        </w:numPr>
        <w:spacing w:after="0" w:line="240" w:lineRule="auto"/>
        <w:ind w:left="567" w:right="567"/>
        <w:jc w:val="both"/>
        <w:rPr>
          <w:rFonts w:cstheme="minorHAnsi"/>
          <w:sz w:val="24"/>
          <w:szCs w:val="24"/>
        </w:rPr>
      </w:pPr>
      <w:r w:rsidRPr="004317BF">
        <w:rPr>
          <w:rFonts w:cstheme="minorHAnsi"/>
          <w:sz w:val="24"/>
          <w:szCs w:val="24"/>
        </w:rPr>
        <w:t>OŚWIADCZENIA I DOKUMENTY SKŁADANE WRAZ Z OFERTĄ</w:t>
      </w:r>
      <w:r w:rsidR="00691E56" w:rsidRPr="004317BF">
        <w:rPr>
          <w:rFonts w:cstheme="minorHAnsi"/>
          <w:sz w:val="24"/>
          <w:szCs w:val="24"/>
        </w:rPr>
        <w:t>:</w:t>
      </w:r>
    </w:p>
    <w:p w14:paraId="2187F364" w14:textId="77777777" w:rsidR="00AD1602" w:rsidRPr="004317BF" w:rsidRDefault="00AD1602" w:rsidP="00111D4B">
      <w:pPr>
        <w:pStyle w:val="Rozdzia3"/>
        <w:numPr>
          <w:ilvl w:val="2"/>
          <w:numId w:val="6"/>
        </w:numPr>
        <w:tabs>
          <w:tab w:val="clear" w:pos="851"/>
          <w:tab w:val="left" w:pos="567"/>
        </w:tabs>
        <w:ind w:left="993"/>
        <w:rPr>
          <w:rFonts w:asciiTheme="minorHAnsi" w:hAnsiTheme="minorHAnsi" w:cstheme="minorHAnsi"/>
          <w:sz w:val="24"/>
          <w:szCs w:val="24"/>
        </w:rPr>
      </w:pPr>
      <w:r w:rsidRPr="004317BF">
        <w:rPr>
          <w:rFonts w:asciiTheme="minorHAnsi" w:hAnsiTheme="minorHAnsi" w:cstheme="minorHAnsi"/>
          <w:b/>
          <w:sz w:val="24"/>
          <w:szCs w:val="24"/>
        </w:rPr>
        <w:t xml:space="preserve">Oświadczenie Wykonawcy </w:t>
      </w:r>
      <w:r w:rsidRPr="004317BF">
        <w:rPr>
          <w:rFonts w:asciiTheme="minorHAnsi" w:hAnsiTheme="minorHAnsi" w:cstheme="minorHAnsi"/>
          <w:sz w:val="24"/>
          <w:szCs w:val="24"/>
        </w:rPr>
        <w:t xml:space="preserve"> (</w:t>
      </w:r>
      <w:r w:rsidRPr="004317BF">
        <w:rPr>
          <w:rFonts w:asciiTheme="minorHAnsi" w:hAnsiTheme="minorHAnsi" w:cstheme="minorHAnsi"/>
          <w:b/>
          <w:sz w:val="24"/>
          <w:szCs w:val="24"/>
        </w:rPr>
        <w:t>załącznik nr 2 SIWZ</w:t>
      </w:r>
      <w:r w:rsidRPr="004317BF">
        <w:rPr>
          <w:rFonts w:asciiTheme="minorHAnsi" w:hAnsiTheme="minorHAnsi" w:cstheme="minorHAnsi"/>
          <w:sz w:val="24"/>
          <w:szCs w:val="24"/>
        </w:rPr>
        <w:t>).</w:t>
      </w:r>
    </w:p>
    <w:p w14:paraId="77910377" w14:textId="77777777" w:rsidR="00AD1602" w:rsidRPr="004317BF" w:rsidRDefault="00AD1602" w:rsidP="00AD1602">
      <w:pPr>
        <w:pStyle w:val="Rozdzia3"/>
        <w:numPr>
          <w:ilvl w:val="0"/>
          <w:numId w:val="0"/>
        </w:numPr>
        <w:ind w:left="426"/>
        <w:rPr>
          <w:rFonts w:asciiTheme="minorHAnsi" w:hAnsiTheme="minorHAnsi" w:cstheme="minorHAnsi"/>
          <w:sz w:val="24"/>
          <w:szCs w:val="24"/>
        </w:rPr>
      </w:pPr>
      <w:r w:rsidRPr="004317BF">
        <w:rPr>
          <w:rFonts w:asciiTheme="minorHAnsi" w:hAnsiTheme="minorHAnsi" w:cstheme="minorHAnsi"/>
          <w:sz w:val="24"/>
          <w:szCs w:val="24"/>
        </w:rPr>
        <w:t>1). o nie podleganiu wykluczeniu  z postępowania,</w:t>
      </w:r>
    </w:p>
    <w:p w14:paraId="113EE428" w14:textId="1101389F" w:rsidR="00AD1602" w:rsidRPr="00D70836" w:rsidRDefault="00AD1602" w:rsidP="00AD1602">
      <w:pPr>
        <w:pStyle w:val="Rozdzia3"/>
        <w:numPr>
          <w:ilvl w:val="0"/>
          <w:numId w:val="0"/>
        </w:numPr>
        <w:ind w:left="426"/>
        <w:rPr>
          <w:rFonts w:asciiTheme="minorHAnsi" w:hAnsiTheme="minorHAnsi" w:cstheme="minorHAnsi"/>
          <w:sz w:val="24"/>
          <w:szCs w:val="24"/>
        </w:rPr>
      </w:pPr>
      <w:r w:rsidRPr="004317BF">
        <w:rPr>
          <w:rFonts w:asciiTheme="minorHAnsi" w:hAnsiTheme="minorHAnsi" w:cstheme="minorHAnsi"/>
          <w:sz w:val="24"/>
          <w:szCs w:val="24"/>
        </w:rPr>
        <w:t xml:space="preserve">2). o spełnieniu warunków udziału w </w:t>
      </w:r>
      <w:r w:rsidRPr="00D70836">
        <w:rPr>
          <w:rFonts w:asciiTheme="minorHAnsi" w:hAnsiTheme="minorHAnsi" w:cstheme="minorHAnsi"/>
          <w:sz w:val="24"/>
          <w:szCs w:val="24"/>
        </w:rPr>
        <w:t xml:space="preserve">postępowaniu </w:t>
      </w:r>
    </w:p>
    <w:p w14:paraId="61949232" w14:textId="77777777" w:rsidR="00AD1602" w:rsidRPr="00D70836" w:rsidRDefault="00AD1602" w:rsidP="00AD1602">
      <w:pPr>
        <w:pStyle w:val="Rozdzia3"/>
        <w:numPr>
          <w:ilvl w:val="0"/>
          <w:numId w:val="0"/>
        </w:numPr>
        <w:ind w:left="426"/>
        <w:rPr>
          <w:rFonts w:asciiTheme="minorHAnsi" w:hAnsiTheme="minorHAnsi" w:cstheme="minorHAnsi"/>
          <w:sz w:val="24"/>
          <w:szCs w:val="24"/>
        </w:rPr>
      </w:pPr>
      <w:r w:rsidRPr="00D70836">
        <w:rPr>
          <w:rFonts w:asciiTheme="minorHAnsi" w:hAnsiTheme="minorHAnsi" w:cstheme="minorHAnsi"/>
          <w:sz w:val="24"/>
          <w:szCs w:val="24"/>
        </w:rPr>
        <w:t>3). o korzystaniu  przy  wykazywaniu  spełnienia warunków udziału w postępowaniu z zasobów podmiotów trzecich,</w:t>
      </w:r>
    </w:p>
    <w:p w14:paraId="1BB9805A" w14:textId="77777777" w:rsidR="00AD1602" w:rsidRPr="00D70836" w:rsidRDefault="00AD1602" w:rsidP="00AD1602">
      <w:pPr>
        <w:pStyle w:val="Rozdzia3"/>
        <w:numPr>
          <w:ilvl w:val="0"/>
          <w:numId w:val="0"/>
        </w:numPr>
        <w:ind w:left="426"/>
        <w:rPr>
          <w:rFonts w:asciiTheme="minorHAnsi" w:hAnsiTheme="minorHAnsi" w:cstheme="minorHAnsi"/>
          <w:sz w:val="24"/>
          <w:szCs w:val="24"/>
        </w:rPr>
      </w:pPr>
      <w:r w:rsidRPr="00D70836">
        <w:rPr>
          <w:rFonts w:asciiTheme="minorHAnsi" w:hAnsiTheme="minorHAnsi" w:cstheme="minorHAnsi"/>
          <w:sz w:val="24"/>
          <w:szCs w:val="24"/>
        </w:rPr>
        <w:t>4). o korzystaniu przy wykonywaniu zamówienia z podwykonawców,</w:t>
      </w:r>
    </w:p>
    <w:p w14:paraId="367DBDA9" w14:textId="77777777" w:rsidR="00AD1602" w:rsidRPr="00D70836" w:rsidRDefault="00AD1602" w:rsidP="00111D4B">
      <w:pPr>
        <w:pStyle w:val="Rozdzia3"/>
        <w:numPr>
          <w:ilvl w:val="2"/>
          <w:numId w:val="6"/>
        </w:numPr>
        <w:tabs>
          <w:tab w:val="clear" w:pos="851"/>
          <w:tab w:val="left" w:pos="709"/>
        </w:tabs>
        <w:ind w:left="851"/>
        <w:rPr>
          <w:rFonts w:asciiTheme="minorHAnsi" w:hAnsiTheme="minorHAnsi" w:cstheme="minorHAnsi"/>
          <w:sz w:val="24"/>
          <w:szCs w:val="24"/>
        </w:rPr>
      </w:pPr>
      <w:r w:rsidRPr="00D70836">
        <w:rPr>
          <w:rFonts w:asciiTheme="minorHAnsi" w:hAnsiTheme="minorHAnsi" w:cstheme="minorHAnsi"/>
          <w:b/>
          <w:sz w:val="24"/>
          <w:szCs w:val="24"/>
        </w:rPr>
        <w:t xml:space="preserve"> Pełnomocnictwo</w:t>
      </w:r>
      <w:r w:rsidRPr="00D70836">
        <w:rPr>
          <w:rFonts w:asciiTheme="minorHAnsi" w:hAnsiTheme="minorHAnsi" w:cstheme="minorHAnsi"/>
          <w:sz w:val="24"/>
          <w:szCs w:val="24"/>
        </w:rPr>
        <w:t xml:space="preserve"> złożone w formie oryginału lub kopii poświadczonej  notarialnie:</w:t>
      </w:r>
    </w:p>
    <w:p w14:paraId="10E1C261" w14:textId="77777777" w:rsidR="00AD1602" w:rsidRPr="00D70836" w:rsidRDefault="00AD1602" w:rsidP="00AD1602">
      <w:pPr>
        <w:pStyle w:val="Rozdzia3"/>
        <w:numPr>
          <w:ilvl w:val="0"/>
          <w:numId w:val="0"/>
        </w:numPr>
        <w:ind w:left="426"/>
        <w:rPr>
          <w:rFonts w:asciiTheme="minorHAnsi" w:hAnsiTheme="minorHAnsi" w:cstheme="minorHAnsi"/>
          <w:sz w:val="24"/>
          <w:szCs w:val="24"/>
        </w:rPr>
      </w:pPr>
      <w:r w:rsidRPr="00D70836">
        <w:rPr>
          <w:rFonts w:asciiTheme="minorHAnsi" w:hAnsiTheme="minorHAnsi" w:cstheme="minorHAnsi"/>
          <w:sz w:val="24"/>
          <w:szCs w:val="24"/>
        </w:rPr>
        <w:t>a) w przypadku podpisywania oferty przez osoby nie wymienione w odpisie z właściwego rejestru- pełnomocnictwo do  podpisania oferty lub podpisania oferty i zawarcia umowy,</w:t>
      </w:r>
    </w:p>
    <w:p w14:paraId="3FEACFBE" w14:textId="77777777" w:rsidR="00AD1602" w:rsidRPr="00D70836" w:rsidRDefault="00AD1602" w:rsidP="00AD1602">
      <w:pPr>
        <w:pStyle w:val="Rozdzia3"/>
        <w:numPr>
          <w:ilvl w:val="0"/>
          <w:numId w:val="0"/>
        </w:numPr>
        <w:ind w:left="426"/>
        <w:rPr>
          <w:rFonts w:asciiTheme="minorHAnsi" w:hAnsiTheme="minorHAnsi" w:cstheme="minorHAnsi"/>
          <w:sz w:val="24"/>
          <w:szCs w:val="24"/>
        </w:rPr>
      </w:pPr>
      <w:r w:rsidRPr="00D70836">
        <w:rPr>
          <w:rFonts w:asciiTheme="minorHAnsi" w:hAnsiTheme="minorHAnsi" w:cstheme="minorHAnsi"/>
          <w:sz w:val="24"/>
          <w:szCs w:val="24"/>
        </w:rPr>
        <w:t>b) 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zgodnie  z art. 23 ustawy),</w:t>
      </w:r>
    </w:p>
    <w:p w14:paraId="2E3070F5" w14:textId="79C54100" w:rsidR="00AD1602" w:rsidRPr="00D70836" w:rsidRDefault="00AD1602" w:rsidP="00111D4B">
      <w:pPr>
        <w:pStyle w:val="Rozdzia3"/>
        <w:numPr>
          <w:ilvl w:val="2"/>
          <w:numId w:val="6"/>
        </w:numPr>
        <w:tabs>
          <w:tab w:val="left" w:pos="709"/>
          <w:tab w:val="num" w:pos="851"/>
        </w:tabs>
        <w:ind w:left="426" w:hanging="142"/>
        <w:rPr>
          <w:rFonts w:asciiTheme="minorHAnsi" w:hAnsiTheme="minorHAnsi" w:cstheme="minorHAnsi"/>
          <w:sz w:val="24"/>
          <w:szCs w:val="24"/>
        </w:rPr>
      </w:pPr>
      <w:r w:rsidRPr="00D70836">
        <w:rPr>
          <w:rFonts w:asciiTheme="minorHAnsi" w:hAnsiTheme="minorHAnsi" w:cstheme="minorHAnsi"/>
          <w:b/>
          <w:sz w:val="24"/>
          <w:szCs w:val="24"/>
        </w:rPr>
        <w:t>Zobowiązanie innego podmiotu</w:t>
      </w:r>
      <w:r w:rsidRPr="00D70836">
        <w:rPr>
          <w:rFonts w:asciiTheme="minorHAnsi" w:hAnsiTheme="minorHAnsi" w:cstheme="minorHAnsi"/>
          <w:sz w:val="24"/>
          <w:szCs w:val="24"/>
        </w:rPr>
        <w:t xml:space="preserve">, na  zasobach którego polega  Wykonawca,  do oddania mu do dyspozycji niezbędnych zasobów na potrzeby realizacji zamówienia ( </w:t>
      </w:r>
      <w:r w:rsidRPr="00181EFD">
        <w:rPr>
          <w:rFonts w:asciiTheme="minorHAnsi" w:hAnsiTheme="minorHAnsi" w:cstheme="minorHAnsi"/>
          <w:b/>
          <w:sz w:val="24"/>
          <w:szCs w:val="24"/>
        </w:rPr>
        <w:t>załącznik nr 4 do SIWZ</w:t>
      </w:r>
      <w:r w:rsidRPr="00D70836">
        <w:rPr>
          <w:rFonts w:asciiTheme="minorHAnsi" w:hAnsiTheme="minorHAnsi" w:cstheme="minorHAnsi"/>
          <w:sz w:val="24"/>
          <w:szCs w:val="24"/>
        </w:rPr>
        <w:t xml:space="preserve"> - wzór),</w:t>
      </w:r>
    </w:p>
    <w:p w14:paraId="53B91842" w14:textId="77777777" w:rsidR="00AD1602" w:rsidRPr="00EB0239" w:rsidRDefault="00AD1602" w:rsidP="00AD1602">
      <w:pPr>
        <w:pStyle w:val="Rozdzia3"/>
        <w:numPr>
          <w:ilvl w:val="0"/>
          <w:numId w:val="0"/>
        </w:numPr>
        <w:ind w:left="426"/>
        <w:rPr>
          <w:rFonts w:asciiTheme="minorHAnsi" w:hAnsiTheme="minorHAnsi" w:cstheme="minorHAnsi"/>
          <w:bCs/>
          <w:color w:val="000000"/>
          <w:sz w:val="24"/>
          <w:szCs w:val="24"/>
        </w:rPr>
      </w:pPr>
      <w:r w:rsidRPr="00D70836">
        <w:rPr>
          <w:rFonts w:asciiTheme="minorHAnsi" w:hAnsiTheme="minorHAnsi" w:cstheme="minorHAnsi"/>
          <w:color w:val="000000"/>
          <w:sz w:val="24"/>
          <w:szCs w:val="24"/>
        </w:rPr>
        <w:t xml:space="preserve">Informacje zawarte w oświadczeniu będą stanowić wstępne potwierdzenie, że wykonawca </w:t>
      </w:r>
      <w:r w:rsidRPr="00D70836">
        <w:rPr>
          <w:rFonts w:asciiTheme="minorHAnsi" w:hAnsiTheme="minorHAnsi" w:cstheme="minorHAnsi"/>
          <w:bCs/>
          <w:color w:val="000000"/>
          <w:sz w:val="24"/>
          <w:szCs w:val="24"/>
        </w:rPr>
        <w:t xml:space="preserve">nie podlega wykluczeniu oraz </w:t>
      </w:r>
      <w:r w:rsidRPr="00EB0239">
        <w:rPr>
          <w:rFonts w:asciiTheme="minorHAnsi" w:hAnsiTheme="minorHAnsi" w:cstheme="minorHAnsi"/>
          <w:bCs/>
          <w:color w:val="000000"/>
          <w:sz w:val="24"/>
          <w:szCs w:val="24"/>
        </w:rPr>
        <w:t>spełnia warunki udziału w postępowaniu.</w:t>
      </w:r>
    </w:p>
    <w:p w14:paraId="6EE768E5" w14:textId="247B7A53" w:rsidR="00AD1602" w:rsidRPr="00D70836" w:rsidRDefault="00AD1602" w:rsidP="00EB0239">
      <w:pPr>
        <w:pStyle w:val="Rozdzia3"/>
        <w:numPr>
          <w:ilvl w:val="0"/>
          <w:numId w:val="0"/>
        </w:numPr>
        <w:ind w:left="788"/>
        <w:rPr>
          <w:rFonts w:asciiTheme="minorHAnsi" w:hAnsiTheme="minorHAnsi" w:cstheme="minorHAnsi"/>
          <w:b/>
          <w:sz w:val="24"/>
          <w:szCs w:val="24"/>
        </w:rPr>
      </w:pPr>
      <w:r w:rsidRPr="00D70836">
        <w:rPr>
          <w:rFonts w:asciiTheme="minorHAnsi" w:hAnsiTheme="minorHAnsi" w:cstheme="minorHAnsi"/>
          <w:b/>
          <w:sz w:val="24"/>
          <w:szCs w:val="24"/>
        </w:rPr>
        <w:br/>
        <w:t>UWAGA!:</w:t>
      </w:r>
    </w:p>
    <w:p w14:paraId="3EB01858" w14:textId="77777777" w:rsidR="00AD1602" w:rsidRPr="00D70836" w:rsidRDefault="00AD1602" w:rsidP="00AD1602">
      <w:pPr>
        <w:pStyle w:val="Rozdzia3"/>
        <w:numPr>
          <w:ilvl w:val="0"/>
          <w:numId w:val="0"/>
        </w:numPr>
        <w:ind w:left="426"/>
        <w:rPr>
          <w:rFonts w:asciiTheme="minorHAnsi" w:hAnsiTheme="minorHAnsi" w:cstheme="minorHAnsi"/>
          <w:b/>
          <w:sz w:val="24"/>
          <w:szCs w:val="24"/>
        </w:rPr>
      </w:pPr>
      <w:r w:rsidRPr="00D70836">
        <w:rPr>
          <w:rFonts w:asciiTheme="minorHAnsi" w:hAnsiTheme="minorHAnsi" w:cstheme="minorHAnsi"/>
          <w:b/>
          <w:sz w:val="24"/>
          <w:szCs w:val="24"/>
        </w:rPr>
        <w:t xml:space="preserve">W przypadku wspólnego  ubiegania się  o zamówienie przez Wykonawców , oświadczenie składa każdy z  wykonawców  wspólnie ubiegających  się o zamówienie. </w:t>
      </w:r>
      <w:r w:rsidRPr="00D70836">
        <w:rPr>
          <w:rFonts w:asciiTheme="minorHAnsi" w:hAnsiTheme="minorHAnsi" w:cstheme="minorHAnsi"/>
          <w:color w:val="000000"/>
          <w:sz w:val="24"/>
          <w:szCs w:val="24"/>
        </w:rPr>
        <w:t>Oświadczenie to ma potwierdzać spełnianie warunków udziału w postępowaniu, brak podstaw wykluczenia w zakresie, w którym każdy z wykonawców wykazuje spełnianie warunków udziału w postępowaniu, brak podstaw wykluczenia.</w:t>
      </w:r>
    </w:p>
    <w:p w14:paraId="04A2CB41" w14:textId="77777777" w:rsidR="00AD1602" w:rsidRPr="00D70836" w:rsidRDefault="00AD1602" w:rsidP="00111D4B">
      <w:pPr>
        <w:keepNext/>
        <w:keepLines/>
        <w:numPr>
          <w:ilvl w:val="1"/>
          <w:numId w:val="6"/>
        </w:numPr>
        <w:tabs>
          <w:tab w:val="clear" w:pos="858"/>
          <w:tab w:val="left" w:pos="426"/>
          <w:tab w:val="num" w:pos="567"/>
        </w:tabs>
        <w:spacing w:before="480" w:after="0" w:line="276" w:lineRule="auto"/>
        <w:ind w:left="426"/>
        <w:jc w:val="both"/>
        <w:outlineLvl w:val="0"/>
        <w:rPr>
          <w:rFonts w:cstheme="minorHAnsi"/>
          <w:b/>
          <w:bCs/>
          <w:sz w:val="24"/>
          <w:szCs w:val="24"/>
        </w:rPr>
      </w:pPr>
      <w:r w:rsidRPr="00D70836">
        <w:rPr>
          <w:rFonts w:cstheme="minorHAnsi"/>
          <w:b/>
          <w:bCs/>
          <w:sz w:val="24"/>
          <w:szCs w:val="24"/>
        </w:rPr>
        <w:t xml:space="preserve">OŚWIADCZENIA, KTÓRE  MA ZŁOŻYĆ KAŻDY  WYKONAWCA </w:t>
      </w:r>
      <w:r w:rsidRPr="00D70836">
        <w:rPr>
          <w:rFonts w:cstheme="minorHAnsi"/>
          <w:b/>
          <w:bCs/>
          <w:sz w:val="24"/>
          <w:szCs w:val="24"/>
          <w:u w:val="single"/>
        </w:rPr>
        <w:t>W TERMINIE  DO 3 DNI</w:t>
      </w:r>
      <w:r w:rsidRPr="00D70836">
        <w:rPr>
          <w:rFonts w:cstheme="minorHAnsi"/>
          <w:b/>
          <w:bCs/>
          <w:sz w:val="24"/>
          <w:szCs w:val="24"/>
        </w:rPr>
        <w:t xml:space="preserve"> OD DNIA UPUBLICZNIENIA NA STRONIE INTERNETOWEJ WYKAZU ZŁOŻONYCH OFERT:</w:t>
      </w:r>
    </w:p>
    <w:p w14:paraId="2C050135" w14:textId="3A61ADE8" w:rsidR="00F35ABF" w:rsidRPr="00181EFD" w:rsidRDefault="00AD1602" w:rsidP="00E40FFB">
      <w:pPr>
        <w:keepLines/>
        <w:tabs>
          <w:tab w:val="left" w:pos="851"/>
        </w:tabs>
        <w:spacing w:after="0"/>
        <w:ind w:left="426"/>
        <w:jc w:val="both"/>
        <w:outlineLvl w:val="0"/>
        <w:rPr>
          <w:rFonts w:cstheme="minorHAnsi"/>
          <w:sz w:val="24"/>
          <w:szCs w:val="24"/>
        </w:rPr>
      </w:pPr>
      <w:r w:rsidRPr="00D70836">
        <w:rPr>
          <w:rFonts w:cstheme="minorHAnsi"/>
          <w:b/>
          <w:bCs/>
          <w:sz w:val="24"/>
          <w:szCs w:val="24"/>
        </w:rPr>
        <w:t xml:space="preserve">Oświadczenie o przynależności albo  braku przynależności do tej samej  grupy kapitałowej. </w:t>
      </w:r>
      <w:r w:rsidRPr="00D70836">
        <w:rPr>
          <w:rFonts w:cstheme="minorHAnsi"/>
          <w:bCs/>
          <w:sz w:val="24"/>
          <w:szCs w:val="24"/>
        </w:rPr>
        <w:t>Wyżej wymienione oświadczenie należy złożyć w oparciu o zamieszczony na stronie  internetowej zamawiającego wykaz złożonych w danym postępowaniu  ofert, zgodnie ze w</w:t>
      </w:r>
      <w:r w:rsidR="0025456D">
        <w:rPr>
          <w:rFonts w:cstheme="minorHAnsi"/>
          <w:bCs/>
          <w:sz w:val="24"/>
          <w:szCs w:val="24"/>
        </w:rPr>
        <w:t xml:space="preserve">zorem stanowiącym </w:t>
      </w:r>
      <w:r w:rsidR="0025456D" w:rsidRPr="00181EFD">
        <w:rPr>
          <w:rFonts w:cstheme="minorHAnsi"/>
          <w:bCs/>
          <w:sz w:val="24"/>
          <w:szCs w:val="24"/>
          <w:u w:val="single"/>
        </w:rPr>
        <w:t xml:space="preserve">załącznik nr </w:t>
      </w:r>
      <w:r w:rsidR="007B6B5A" w:rsidRPr="00181EFD">
        <w:rPr>
          <w:rFonts w:cstheme="minorHAnsi"/>
          <w:bCs/>
          <w:sz w:val="24"/>
          <w:szCs w:val="24"/>
          <w:u w:val="single"/>
        </w:rPr>
        <w:t>3</w:t>
      </w:r>
      <w:r w:rsidRPr="00181EFD">
        <w:rPr>
          <w:rFonts w:cstheme="minorHAnsi"/>
          <w:bCs/>
          <w:sz w:val="24"/>
          <w:szCs w:val="24"/>
          <w:u w:val="single"/>
        </w:rPr>
        <w:t xml:space="preserve"> do SIWZ.</w:t>
      </w:r>
      <w:r w:rsidR="00F35ABF" w:rsidRPr="00181EFD">
        <w:rPr>
          <w:rFonts w:cstheme="minorHAnsi"/>
          <w:sz w:val="24"/>
          <w:szCs w:val="24"/>
        </w:rPr>
        <w:t xml:space="preserve"> </w:t>
      </w:r>
    </w:p>
    <w:p w14:paraId="43BD1380" w14:textId="1AD3021E" w:rsidR="00F35ABF" w:rsidRPr="00D70836" w:rsidRDefault="00F35ABF" w:rsidP="00E40FFB">
      <w:pPr>
        <w:keepLines/>
        <w:tabs>
          <w:tab w:val="left" w:pos="851"/>
        </w:tabs>
        <w:spacing w:after="0"/>
        <w:ind w:left="426"/>
        <w:jc w:val="both"/>
        <w:outlineLvl w:val="0"/>
        <w:rPr>
          <w:rFonts w:cstheme="minorHAnsi"/>
          <w:bCs/>
          <w:sz w:val="24"/>
          <w:szCs w:val="24"/>
        </w:rPr>
      </w:pPr>
      <w:r w:rsidRPr="00D70836">
        <w:rPr>
          <w:rFonts w:cstheme="minorHAnsi"/>
          <w:bCs/>
          <w:sz w:val="24"/>
          <w:szCs w:val="24"/>
        </w:rPr>
        <w:t>Wraz ze złożeniem oświadczenia, Wykonawca może przedstawić dowody, że powiązania z  innym Wykonawcą nie prowadzą do zakłócenia konkurencji w  postępowaniu o  udzielenie zamówienia.</w:t>
      </w:r>
    </w:p>
    <w:p w14:paraId="745C2393" w14:textId="0EA54327" w:rsidR="00AD1602" w:rsidRPr="00D70836" w:rsidRDefault="00F35ABF" w:rsidP="00181EFD">
      <w:pPr>
        <w:keepLines/>
        <w:tabs>
          <w:tab w:val="left" w:pos="851"/>
        </w:tabs>
        <w:spacing w:after="0"/>
        <w:ind w:left="426"/>
        <w:jc w:val="both"/>
        <w:outlineLvl w:val="0"/>
        <w:rPr>
          <w:rFonts w:cstheme="minorHAnsi"/>
          <w:bCs/>
          <w:sz w:val="24"/>
          <w:szCs w:val="24"/>
        </w:rPr>
      </w:pPr>
      <w:r w:rsidRPr="00D70836">
        <w:rPr>
          <w:rFonts w:cstheme="minorHAnsi"/>
          <w:bCs/>
          <w:sz w:val="24"/>
          <w:szCs w:val="24"/>
        </w:rPr>
        <w:t>W przypadku wspólnego ubiegania się o zamówienie przedmiotowe oświadczenie składa każdy z Wykonawców wspólnie ubiegających się o zamówienie.</w:t>
      </w:r>
    </w:p>
    <w:p w14:paraId="0DCDA9A1" w14:textId="77777777" w:rsidR="00AD1602" w:rsidRPr="00D70836" w:rsidRDefault="00AD1602" w:rsidP="00395A28">
      <w:pPr>
        <w:keepNext/>
        <w:keepLines/>
        <w:numPr>
          <w:ilvl w:val="1"/>
          <w:numId w:val="6"/>
        </w:numPr>
        <w:tabs>
          <w:tab w:val="clear" w:pos="858"/>
          <w:tab w:val="left" w:pos="284"/>
          <w:tab w:val="num" w:pos="567"/>
        </w:tabs>
        <w:spacing w:before="480" w:after="0" w:line="276" w:lineRule="auto"/>
        <w:ind w:left="426"/>
        <w:jc w:val="both"/>
        <w:outlineLvl w:val="0"/>
        <w:rPr>
          <w:rFonts w:cstheme="minorHAnsi"/>
          <w:b/>
          <w:sz w:val="24"/>
          <w:szCs w:val="24"/>
        </w:rPr>
      </w:pPr>
      <w:r w:rsidRPr="00D70836">
        <w:rPr>
          <w:rFonts w:cstheme="minorHAnsi"/>
          <w:b/>
          <w:bCs/>
          <w:sz w:val="24"/>
          <w:szCs w:val="24"/>
        </w:rPr>
        <w:lastRenderedPageBreak/>
        <w:t xml:space="preserve">DOKUMENTY I OŚWIADCZENIA, KTÓRE MA ZŁOŻYĆ WYKONAWCA </w:t>
      </w:r>
      <w:r w:rsidRPr="00D70836">
        <w:rPr>
          <w:rFonts w:cstheme="minorHAnsi"/>
          <w:b/>
          <w:bCs/>
          <w:sz w:val="24"/>
          <w:szCs w:val="24"/>
          <w:u w:val="single"/>
        </w:rPr>
        <w:t>NA ŻĄDANIE  ZAMAWIAJĄCEGO</w:t>
      </w:r>
      <w:r w:rsidRPr="00D70836">
        <w:rPr>
          <w:rFonts w:cstheme="minorHAnsi"/>
          <w:b/>
          <w:bCs/>
          <w:sz w:val="24"/>
          <w:szCs w:val="24"/>
        </w:rPr>
        <w:t xml:space="preserve"> - dotyczy wykonawcy, którego oferta  została  najwyżej oceniona                                                          </w:t>
      </w:r>
    </w:p>
    <w:p w14:paraId="1F88A820" w14:textId="3EB426C3" w:rsidR="00395A28" w:rsidRPr="00395A28" w:rsidRDefault="00395A28" w:rsidP="00395A28">
      <w:pPr>
        <w:pStyle w:val="Rozdzia3"/>
        <w:numPr>
          <w:ilvl w:val="0"/>
          <w:numId w:val="0"/>
        </w:numPr>
        <w:rPr>
          <w:rFonts w:asciiTheme="minorHAnsi" w:hAnsiTheme="minorHAnsi" w:cstheme="minorHAnsi"/>
          <w:sz w:val="24"/>
          <w:szCs w:val="24"/>
        </w:rPr>
      </w:pPr>
      <w:r w:rsidRPr="00395A28">
        <w:rPr>
          <w:rFonts w:asciiTheme="minorHAnsi" w:hAnsiTheme="minorHAnsi" w:cstheme="minorHAnsi"/>
          <w:sz w:val="24"/>
          <w:szCs w:val="24"/>
        </w:rPr>
        <w:t>4.3.1. wykaz robót budowlanych wykonanych nie wcześniej niż w okresie ostatnich 5 lat przed upływem terminu składania ofert, a jeżeli okres prowadzenia działalności jest krótszy w tym okresie, wraz z podaniem ich rodzaju, wartości, daty i miejsca wykonania i podmiotów, na rzecz których roboty te zostały wykonane,</w:t>
      </w:r>
    </w:p>
    <w:p w14:paraId="55B8539D" w14:textId="77777777" w:rsidR="00395A28" w:rsidRPr="00395A28" w:rsidRDefault="00395A28" w:rsidP="00395A28">
      <w:pPr>
        <w:pStyle w:val="Rozdzia3"/>
        <w:numPr>
          <w:ilvl w:val="3"/>
          <w:numId w:val="50"/>
        </w:numPr>
        <w:ind w:left="993" w:hanging="993"/>
        <w:rPr>
          <w:rFonts w:asciiTheme="minorHAnsi" w:hAnsiTheme="minorHAnsi" w:cstheme="minorHAnsi"/>
          <w:sz w:val="24"/>
          <w:szCs w:val="24"/>
        </w:rPr>
      </w:pPr>
      <w:r w:rsidRPr="00395A28">
        <w:rPr>
          <w:rFonts w:asciiTheme="minorHAnsi" w:hAnsiTheme="minorHAnsi" w:cstheme="minorHAnsi"/>
          <w:sz w:val="24"/>
          <w:szCs w:val="24"/>
        </w:rPr>
        <w:t xml:space="preserve">wykaz osób,  skierowanych przez Wykonawcę  do realizacji zamówienia publicznego, w szczególności odpowiedzialnych  za świadczenie usług i kontrolę jakości lub kierowania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08D7819C" w14:textId="2A1E8647" w:rsidR="00395A28" w:rsidRPr="00395A28" w:rsidRDefault="00AD1602" w:rsidP="00395A28">
      <w:pPr>
        <w:pStyle w:val="Rozdzia3"/>
        <w:numPr>
          <w:ilvl w:val="3"/>
          <w:numId w:val="50"/>
        </w:numPr>
        <w:ind w:left="851" w:hanging="851"/>
        <w:rPr>
          <w:rFonts w:asciiTheme="minorHAnsi" w:hAnsiTheme="minorHAnsi" w:cstheme="minorHAnsi"/>
          <w:b/>
          <w:sz w:val="24"/>
          <w:szCs w:val="24"/>
        </w:rPr>
      </w:pPr>
      <w:r w:rsidRPr="00395A28">
        <w:rPr>
          <w:rFonts w:cstheme="minorHAnsi"/>
          <w:bCs/>
          <w:sz w:val="24"/>
          <w:szCs w:val="24"/>
        </w:rPr>
        <w:t xml:space="preserve">Dowody określające czy roboty budowlane, </w:t>
      </w:r>
      <w:r w:rsidR="00395A28">
        <w:rPr>
          <w:rFonts w:cstheme="minorHAnsi"/>
          <w:bCs/>
          <w:sz w:val="24"/>
          <w:szCs w:val="24"/>
        </w:rPr>
        <w:t>o których mowa w pkt. 3.1.3</w:t>
      </w:r>
      <w:r w:rsidRPr="00395A28">
        <w:rPr>
          <w:rFonts w:cstheme="minorHAnsi"/>
          <w:bCs/>
          <w:sz w:val="24"/>
          <w:szCs w:val="24"/>
        </w:rPr>
        <w:t xml:space="preserve"> ppkt.1 wskazane w Wykazie  robót budowlanych zostały wykonane  należycie, w szczególności informacji o tym czy roboty zostały wykonane zgodnie  z przepisami prawa budowlanego i prawidłowo ukończone, przy czym dowodami , o których mowa, są referencje bądź inne  dokumenty  wystawione  przez podmiot, na rzecz którego roboty budowlane były wykonywane, a jeżeli z uzasadnionej przyczyny o obiektywnym  charakterze wykonawca nie jest w stanie uzyskać tych dokumentów- inne dokumenty.</w:t>
      </w:r>
    </w:p>
    <w:p w14:paraId="12E1D1A1" w14:textId="71A8208B" w:rsidR="005B6896" w:rsidRPr="00F05C94" w:rsidRDefault="005B6896" w:rsidP="00395A28">
      <w:pPr>
        <w:pStyle w:val="Akapitzlist"/>
        <w:numPr>
          <w:ilvl w:val="2"/>
          <w:numId w:val="49"/>
        </w:numPr>
        <w:spacing w:after="0"/>
        <w:jc w:val="both"/>
        <w:rPr>
          <w:rFonts w:cstheme="minorHAnsi"/>
          <w:bCs/>
          <w:sz w:val="24"/>
          <w:szCs w:val="24"/>
        </w:rPr>
      </w:pPr>
      <w:r w:rsidRPr="00F05C94">
        <w:rPr>
          <w:rFonts w:cstheme="minorHAnsi"/>
          <w:bCs/>
          <w:sz w:val="24"/>
          <w:szCs w:val="24"/>
        </w:rPr>
        <w:t>dokument potwierdzających, że Wykonawca jest ubezpieczony od odpowiedzialności cywilnej w zakresie prowadzonej działalności związanej z  przedmiotem zamówienia na sumę gwarancyjną nie niższą niż 3 000 000,00 zł.</w:t>
      </w:r>
    </w:p>
    <w:p w14:paraId="31BBB20F" w14:textId="396F8E17" w:rsidR="00AD1602" w:rsidRPr="00D70836" w:rsidRDefault="00AD1602" w:rsidP="00395A28">
      <w:pPr>
        <w:keepLines/>
        <w:numPr>
          <w:ilvl w:val="2"/>
          <w:numId w:val="49"/>
        </w:numPr>
        <w:tabs>
          <w:tab w:val="left" w:pos="567"/>
        </w:tabs>
        <w:spacing w:after="0" w:line="276" w:lineRule="auto"/>
        <w:jc w:val="both"/>
        <w:outlineLvl w:val="0"/>
        <w:rPr>
          <w:rFonts w:cstheme="minorHAnsi"/>
          <w:bCs/>
          <w:sz w:val="24"/>
          <w:szCs w:val="24"/>
        </w:rPr>
      </w:pPr>
      <w:r w:rsidRPr="00D70836">
        <w:rPr>
          <w:rFonts w:cstheme="minorHAnsi"/>
          <w:bCs/>
          <w:sz w:val="24"/>
          <w:szCs w:val="24"/>
        </w:rPr>
        <w:t>Informacji z Krajowego Rejestru Karnego w zakresie określonym w art. 24 ust. 1 pkt. 13,14 i 21 ustawy oraz odnośnie skazania za  wykroczenie na karę aresztu, w zakre</w:t>
      </w:r>
      <w:r w:rsidR="00CD6813">
        <w:rPr>
          <w:rFonts w:cstheme="minorHAnsi"/>
          <w:bCs/>
          <w:sz w:val="24"/>
          <w:szCs w:val="24"/>
        </w:rPr>
        <w:t>sie  określonym przez  zamawiają</w:t>
      </w:r>
      <w:r w:rsidRPr="00D70836">
        <w:rPr>
          <w:rFonts w:cstheme="minorHAnsi"/>
          <w:bCs/>
          <w:sz w:val="24"/>
          <w:szCs w:val="24"/>
        </w:rPr>
        <w:t>cego na podstawie  art. 24 ust. 5 pkt. 5 i 6 ustawy, wystawionej nie wcześniej niż 6 miesięcy przed upływem  terminu składania  ofert albo wniosków o dopuszczenie do udziału w postępowaniu;</w:t>
      </w:r>
    </w:p>
    <w:p w14:paraId="08AABDBF" w14:textId="0AC398BB" w:rsidR="00AD1602" w:rsidRPr="00D70836" w:rsidRDefault="00172A3C" w:rsidP="00395A28">
      <w:pPr>
        <w:keepLines/>
        <w:numPr>
          <w:ilvl w:val="2"/>
          <w:numId w:val="49"/>
        </w:numPr>
        <w:tabs>
          <w:tab w:val="left" w:pos="567"/>
        </w:tabs>
        <w:spacing w:after="0" w:line="276" w:lineRule="auto"/>
        <w:jc w:val="both"/>
        <w:outlineLvl w:val="0"/>
        <w:rPr>
          <w:rFonts w:cstheme="minorHAnsi"/>
          <w:bCs/>
          <w:sz w:val="24"/>
          <w:szCs w:val="24"/>
        </w:rPr>
      </w:pPr>
      <w:r>
        <w:rPr>
          <w:rFonts w:cstheme="minorHAnsi"/>
          <w:bCs/>
          <w:sz w:val="24"/>
          <w:szCs w:val="24"/>
        </w:rPr>
        <w:t>Zaświadczenia  właś</w:t>
      </w:r>
      <w:r w:rsidR="00AD1602" w:rsidRPr="00D70836">
        <w:rPr>
          <w:rFonts w:cstheme="minorHAnsi"/>
          <w:bCs/>
          <w:sz w:val="24"/>
          <w:szCs w:val="24"/>
        </w:rPr>
        <w:t>ciw</w:t>
      </w:r>
      <w:r>
        <w:rPr>
          <w:rFonts w:cstheme="minorHAnsi"/>
          <w:bCs/>
          <w:sz w:val="24"/>
          <w:szCs w:val="24"/>
        </w:rPr>
        <w:t>ego  naczelnika  urzę</w:t>
      </w:r>
      <w:r w:rsidR="00AD1602" w:rsidRPr="00D70836">
        <w:rPr>
          <w:rFonts w:cstheme="minorHAnsi"/>
          <w:bCs/>
          <w:sz w:val="24"/>
          <w:szCs w:val="24"/>
        </w:rPr>
        <w:t>du skarbowego potwierdzającego, że wykonawca nie zalega z opłacaniem podatków, wystawio</w:t>
      </w:r>
      <w:r>
        <w:rPr>
          <w:rFonts w:cstheme="minorHAnsi"/>
          <w:bCs/>
          <w:sz w:val="24"/>
          <w:szCs w:val="24"/>
        </w:rPr>
        <w:t>nego nie wcześniej  niż 3 miesią</w:t>
      </w:r>
      <w:r w:rsidR="00AD1602" w:rsidRPr="00D70836">
        <w:rPr>
          <w:rFonts w:cstheme="minorHAnsi"/>
          <w:bCs/>
          <w:sz w:val="24"/>
          <w:szCs w:val="24"/>
        </w:rPr>
        <w:t xml:space="preserve">ce przed upływem terminu składania ofert albo wniosków o dopuszczenie do udziału w postępowaniu, lub  innego dokumentu potwierdzającego, że wykonawca zawarł porozumienie z właściwym organem podatkowym w sprawie spłat tych  należności wraz  z ewentualnymi odsetkami lub </w:t>
      </w:r>
      <w:proofErr w:type="spellStart"/>
      <w:r w:rsidR="00AD1602" w:rsidRPr="00D70836">
        <w:rPr>
          <w:rFonts w:cstheme="minorHAnsi"/>
          <w:bCs/>
          <w:sz w:val="24"/>
          <w:szCs w:val="24"/>
        </w:rPr>
        <w:t>grzywn</w:t>
      </w:r>
      <w:r>
        <w:rPr>
          <w:rFonts w:cstheme="minorHAnsi"/>
          <w:bCs/>
          <w:sz w:val="24"/>
          <w:szCs w:val="24"/>
        </w:rPr>
        <w:t>ymi</w:t>
      </w:r>
      <w:proofErr w:type="spellEnd"/>
      <w:r>
        <w:rPr>
          <w:rFonts w:cstheme="minorHAnsi"/>
          <w:bCs/>
          <w:sz w:val="24"/>
          <w:szCs w:val="24"/>
        </w:rPr>
        <w:t>, w szczególności  uzyskał p</w:t>
      </w:r>
      <w:r w:rsidR="00AD1602" w:rsidRPr="00D70836">
        <w:rPr>
          <w:rFonts w:cstheme="minorHAnsi"/>
          <w:bCs/>
          <w:sz w:val="24"/>
          <w:szCs w:val="24"/>
        </w:rPr>
        <w:t>rzewidziane prawem  zwolnienie, odroczenie lub rozłożenie na raty zaległych płatności lub  wstrzymanie w całości wykonania  decyzji właściwego organu;</w:t>
      </w:r>
    </w:p>
    <w:p w14:paraId="193E0921" w14:textId="37806B68" w:rsidR="00AD1602" w:rsidRPr="00D70836" w:rsidRDefault="00AD1602" w:rsidP="00395A28">
      <w:pPr>
        <w:keepLines/>
        <w:numPr>
          <w:ilvl w:val="2"/>
          <w:numId w:val="49"/>
        </w:numPr>
        <w:tabs>
          <w:tab w:val="left" w:pos="567"/>
        </w:tabs>
        <w:spacing w:after="0" w:line="276" w:lineRule="auto"/>
        <w:jc w:val="both"/>
        <w:outlineLvl w:val="0"/>
        <w:rPr>
          <w:rFonts w:cstheme="minorHAnsi"/>
          <w:bCs/>
          <w:sz w:val="24"/>
          <w:szCs w:val="24"/>
        </w:rPr>
      </w:pPr>
      <w:r w:rsidRPr="00D70836">
        <w:rPr>
          <w:rFonts w:cstheme="minorHAnsi"/>
          <w:bCs/>
          <w:sz w:val="24"/>
          <w:szCs w:val="24"/>
        </w:rPr>
        <w:lastRenderedPageBreak/>
        <w:t>Zaświadczenia właściwej  terenowej jednostki organizacyjnej Zakładu Ubezpieczeń Społecznych lub  Kasy Rolniczego Ub</w:t>
      </w:r>
      <w:r w:rsidR="00172A3C">
        <w:rPr>
          <w:rFonts w:cstheme="minorHAnsi"/>
          <w:bCs/>
          <w:sz w:val="24"/>
          <w:szCs w:val="24"/>
        </w:rPr>
        <w:t>ezpieczenia Społecznego albo in</w:t>
      </w:r>
      <w:r w:rsidRPr="00D70836">
        <w:rPr>
          <w:rFonts w:cstheme="minorHAnsi"/>
          <w:bCs/>
          <w:sz w:val="24"/>
          <w:szCs w:val="24"/>
        </w:rPr>
        <w:t>nego dokumentu potwierdzającego,  że wykonawca nie zalega z opłacaniem składek  na ubezpieczenia społeczne lub z</w:t>
      </w:r>
      <w:r w:rsidR="00172A3C">
        <w:rPr>
          <w:rFonts w:cstheme="minorHAnsi"/>
          <w:bCs/>
          <w:sz w:val="24"/>
          <w:szCs w:val="24"/>
        </w:rPr>
        <w:t>drowotne, wystawionego nie wcześ</w:t>
      </w:r>
      <w:r w:rsidRPr="00D70836">
        <w:rPr>
          <w:rFonts w:cstheme="minorHAnsi"/>
          <w:bCs/>
          <w:sz w:val="24"/>
          <w:szCs w:val="24"/>
        </w:rPr>
        <w:t>niej niż 3 miesiące przed upływem terminu składania ofert albo wniosków o dopuszczenie  do udziału w  postępowaniu, lub innego dokument</w:t>
      </w:r>
      <w:r w:rsidR="00172A3C">
        <w:rPr>
          <w:rFonts w:cstheme="minorHAnsi"/>
          <w:bCs/>
          <w:sz w:val="24"/>
          <w:szCs w:val="24"/>
        </w:rPr>
        <w:t>u potwierdzającego, że</w:t>
      </w:r>
      <w:r w:rsidRPr="00D70836">
        <w:rPr>
          <w:rFonts w:cstheme="minorHAnsi"/>
          <w:bCs/>
          <w:sz w:val="24"/>
          <w:szCs w:val="24"/>
        </w:rPr>
        <w:t xml:space="preserve">  wykonawc</w:t>
      </w:r>
      <w:r w:rsidR="00172A3C">
        <w:rPr>
          <w:rFonts w:cstheme="minorHAnsi"/>
          <w:bCs/>
          <w:sz w:val="24"/>
          <w:szCs w:val="24"/>
        </w:rPr>
        <w:t>a zawarł porozumienie z właściwy</w:t>
      </w:r>
      <w:r w:rsidRPr="00D70836">
        <w:rPr>
          <w:rFonts w:cstheme="minorHAnsi"/>
          <w:bCs/>
          <w:sz w:val="24"/>
          <w:szCs w:val="24"/>
        </w:rPr>
        <w:t>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F0E810" w14:textId="77777777" w:rsidR="00AD1602" w:rsidRPr="00D70836" w:rsidRDefault="00AD1602" w:rsidP="00395A28">
      <w:pPr>
        <w:keepLines/>
        <w:numPr>
          <w:ilvl w:val="2"/>
          <w:numId w:val="49"/>
        </w:numPr>
        <w:tabs>
          <w:tab w:val="left" w:pos="567"/>
        </w:tabs>
        <w:spacing w:after="0" w:line="276" w:lineRule="auto"/>
        <w:jc w:val="both"/>
        <w:outlineLvl w:val="0"/>
        <w:rPr>
          <w:rFonts w:cstheme="minorHAnsi"/>
          <w:bCs/>
          <w:sz w:val="24"/>
          <w:szCs w:val="24"/>
        </w:rPr>
      </w:pPr>
      <w:r w:rsidRPr="00172A3C">
        <w:rPr>
          <w:rFonts w:cstheme="minorHAnsi"/>
          <w:bCs/>
          <w:sz w:val="24"/>
          <w:szCs w:val="24"/>
        </w:rPr>
        <w:t>Odpis z właściwego rejestru lub z centralnej  ewidencji i informacji o działalności gospodarczej,</w:t>
      </w:r>
      <w:r w:rsidRPr="00D70836">
        <w:rPr>
          <w:rFonts w:cstheme="minorHAnsi"/>
          <w:bCs/>
          <w:sz w:val="24"/>
          <w:szCs w:val="24"/>
        </w:rPr>
        <w:t xml:space="preserve"> jeżeli odrębne przepisy wymagają wpisu do rejestru lub ewidencji, w celu potwierdzenia braku podstaw wykluczenia na podstawie art. 24 ust. 5  ustawy.</w:t>
      </w:r>
    </w:p>
    <w:p w14:paraId="6403AD0A" w14:textId="7A26FD03" w:rsidR="00AD1602" w:rsidRPr="00181EFD" w:rsidRDefault="00AD1602" w:rsidP="00395A28">
      <w:pPr>
        <w:keepLines/>
        <w:numPr>
          <w:ilvl w:val="2"/>
          <w:numId w:val="49"/>
        </w:numPr>
        <w:tabs>
          <w:tab w:val="left" w:pos="567"/>
        </w:tabs>
        <w:spacing w:after="0" w:line="276" w:lineRule="auto"/>
        <w:jc w:val="both"/>
        <w:outlineLvl w:val="0"/>
        <w:rPr>
          <w:rFonts w:cstheme="minorHAnsi"/>
          <w:bCs/>
          <w:sz w:val="24"/>
          <w:szCs w:val="24"/>
        </w:rPr>
      </w:pPr>
      <w:r w:rsidRPr="00D70836">
        <w:rPr>
          <w:rFonts w:cstheme="minorHAnsi"/>
          <w:bCs/>
          <w:sz w:val="24"/>
          <w:szCs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dokumentów potwierdzających  dokonanie płatności tych należności wraz  z ewentualnymi odsetkami lub grzywnami lub zawarcie wiążącego porozumienia </w:t>
      </w:r>
      <w:r w:rsidR="007F53D8">
        <w:rPr>
          <w:rFonts w:cstheme="minorHAnsi"/>
          <w:bCs/>
          <w:sz w:val="24"/>
          <w:szCs w:val="24"/>
        </w:rPr>
        <w:t>w sprawie spłat tych należności (</w:t>
      </w:r>
      <w:r w:rsidR="007F53D8" w:rsidRPr="00181EFD">
        <w:rPr>
          <w:rFonts w:cstheme="minorHAnsi"/>
          <w:b/>
          <w:bCs/>
          <w:sz w:val="24"/>
          <w:szCs w:val="24"/>
        </w:rPr>
        <w:t xml:space="preserve">załącznik nr </w:t>
      </w:r>
      <w:r w:rsidR="00300EA8" w:rsidRPr="00181EFD">
        <w:rPr>
          <w:rFonts w:cstheme="minorHAnsi"/>
          <w:b/>
          <w:bCs/>
          <w:sz w:val="24"/>
          <w:szCs w:val="24"/>
        </w:rPr>
        <w:t>5</w:t>
      </w:r>
      <w:r w:rsidR="007F53D8" w:rsidRPr="00181EFD">
        <w:rPr>
          <w:rFonts w:cstheme="minorHAnsi"/>
          <w:b/>
          <w:bCs/>
          <w:sz w:val="24"/>
          <w:szCs w:val="24"/>
        </w:rPr>
        <w:t xml:space="preserve"> do SIWZ);</w:t>
      </w:r>
    </w:p>
    <w:p w14:paraId="7C1242F4" w14:textId="7CEADDE9" w:rsidR="00AD1602" w:rsidRPr="00181EFD" w:rsidRDefault="00AD1602" w:rsidP="00395A28">
      <w:pPr>
        <w:keepLines/>
        <w:numPr>
          <w:ilvl w:val="2"/>
          <w:numId w:val="49"/>
        </w:numPr>
        <w:tabs>
          <w:tab w:val="left" w:pos="567"/>
        </w:tabs>
        <w:spacing w:after="0" w:line="276" w:lineRule="auto"/>
        <w:jc w:val="both"/>
        <w:outlineLvl w:val="0"/>
        <w:rPr>
          <w:rFonts w:cstheme="minorHAnsi"/>
          <w:bCs/>
          <w:sz w:val="24"/>
          <w:szCs w:val="24"/>
        </w:rPr>
      </w:pPr>
      <w:r w:rsidRPr="00181EFD">
        <w:rPr>
          <w:rFonts w:cstheme="minorHAnsi"/>
          <w:bCs/>
          <w:sz w:val="24"/>
          <w:szCs w:val="24"/>
        </w:rPr>
        <w:t>oświadczenia wykonawcy o braku orzeczenia wobec niego tytułem środka zapobiegawczego zakazu  ubiegania się  o zamówienia publiczne</w:t>
      </w:r>
      <w:r w:rsidR="007F53D8" w:rsidRPr="00181EFD">
        <w:rPr>
          <w:rFonts w:ascii="Verdana" w:eastAsia="Times New Roman" w:hAnsi="Verdana" w:cs="Arial"/>
          <w:b/>
          <w:bCs/>
          <w:color w:val="000000"/>
          <w:sz w:val="20"/>
          <w:szCs w:val="20"/>
          <w:shd w:val="clear" w:color="auto" w:fill="FFFFFF"/>
          <w:lang w:eastAsia="pl-PL"/>
        </w:rPr>
        <w:t xml:space="preserve"> (</w:t>
      </w:r>
      <w:r w:rsidR="007F53D8" w:rsidRPr="00181EFD">
        <w:rPr>
          <w:rFonts w:cstheme="minorHAnsi"/>
          <w:b/>
          <w:bCs/>
          <w:sz w:val="24"/>
          <w:szCs w:val="24"/>
        </w:rPr>
        <w:t xml:space="preserve">załącznik nr </w:t>
      </w:r>
      <w:r w:rsidR="00300EA8" w:rsidRPr="00181EFD">
        <w:rPr>
          <w:rFonts w:cstheme="minorHAnsi"/>
          <w:b/>
          <w:bCs/>
          <w:sz w:val="24"/>
          <w:szCs w:val="24"/>
        </w:rPr>
        <w:t>5</w:t>
      </w:r>
      <w:r w:rsidR="007F53D8" w:rsidRPr="00181EFD">
        <w:rPr>
          <w:rFonts w:cstheme="minorHAnsi"/>
          <w:b/>
          <w:bCs/>
          <w:sz w:val="24"/>
          <w:szCs w:val="24"/>
        </w:rPr>
        <w:t xml:space="preserve"> do SIWZ</w:t>
      </w:r>
      <w:r w:rsidR="007F53D8" w:rsidRPr="00181EFD">
        <w:rPr>
          <w:rFonts w:cstheme="minorHAnsi"/>
          <w:bCs/>
          <w:sz w:val="24"/>
          <w:szCs w:val="24"/>
        </w:rPr>
        <w:t xml:space="preserve"> ); </w:t>
      </w:r>
    </w:p>
    <w:p w14:paraId="639F812D" w14:textId="37A3BB37" w:rsidR="00AD1602" w:rsidRPr="00181EFD" w:rsidRDefault="00AD1602" w:rsidP="00395A28">
      <w:pPr>
        <w:keepLines/>
        <w:numPr>
          <w:ilvl w:val="2"/>
          <w:numId w:val="49"/>
        </w:numPr>
        <w:tabs>
          <w:tab w:val="left" w:pos="567"/>
        </w:tabs>
        <w:spacing w:after="0" w:line="276" w:lineRule="auto"/>
        <w:jc w:val="both"/>
        <w:outlineLvl w:val="0"/>
        <w:rPr>
          <w:rFonts w:cstheme="minorHAnsi"/>
          <w:bCs/>
          <w:sz w:val="24"/>
          <w:szCs w:val="24"/>
        </w:rPr>
      </w:pPr>
      <w:r w:rsidRPr="00181EFD">
        <w:rPr>
          <w:rFonts w:cstheme="minorHAnsi"/>
          <w:bCs/>
          <w:sz w:val="24"/>
          <w:szCs w:val="24"/>
        </w:rPr>
        <w:t>Oświadczenie wykonawcy o braku wydania prawomocnego wyroku sądu skazującego  za wykroczenie na karę  ograniczenia wolności lub grzywny w zakresie określonym  przez zamawiającego na podstawie art. 24 ust. 5 pkt. 5 i 6 ustawy</w:t>
      </w:r>
      <w:r w:rsidR="007F53D8" w:rsidRPr="00181EFD">
        <w:rPr>
          <w:rFonts w:cstheme="minorHAnsi"/>
          <w:b/>
          <w:bCs/>
          <w:sz w:val="24"/>
          <w:szCs w:val="24"/>
        </w:rPr>
        <w:t xml:space="preserve"> (załącznik nr </w:t>
      </w:r>
      <w:r w:rsidR="00300EA8" w:rsidRPr="00181EFD">
        <w:rPr>
          <w:rFonts w:cstheme="minorHAnsi"/>
          <w:b/>
          <w:bCs/>
          <w:sz w:val="24"/>
          <w:szCs w:val="24"/>
        </w:rPr>
        <w:t>5</w:t>
      </w:r>
      <w:r w:rsidR="007F53D8" w:rsidRPr="00181EFD">
        <w:rPr>
          <w:rFonts w:cstheme="minorHAnsi"/>
          <w:b/>
          <w:bCs/>
          <w:sz w:val="24"/>
          <w:szCs w:val="24"/>
        </w:rPr>
        <w:t xml:space="preserve"> do SIWZ)</w:t>
      </w:r>
      <w:r w:rsidRPr="00181EFD">
        <w:rPr>
          <w:rFonts w:cstheme="minorHAnsi"/>
          <w:bCs/>
          <w:sz w:val="24"/>
          <w:szCs w:val="24"/>
        </w:rPr>
        <w:t>;</w:t>
      </w:r>
    </w:p>
    <w:p w14:paraId="792B82F8" w14:textId="623ED131" w:rsidR="00AD1602" w:rsidRPr="00181EFD" w:rsidRDefault="00AD1602" w:rsidP="00395A28">
      <w:pPr>
        <w:keepLines/>
        <w:numPr>
          <w:ilvl w:val="2"/>
          <w:numId w:val="49"/>
        </w:numPr>
        <w:tabs>
          <w:tab w:val="left" w:pos="567"/>
        </w:tabs>
        <w:spacing w:after="0" w:line="276" w:lineRule="auto"/>
        <w:jc w:val="both"/>
        <w:outlineLvl w:val="0"/>
        <w:rPr>
          <w:rFonts w:cstheme="minorHAnsi"/>
          <w:bCs/>
          <w:sz w:val="24"/>
          <w:szCs w:val="24"/>
        </w:rPr>
      </w:pPr>
      <w:r w:rsidRPr="00181EFD">
        <w:rPr>
          <w:rFonts w:cstheme="minorHAnsi"/>
          <w:bCs/>
          <w:sz w:val="24"/>
          <w:szCs w:val="24"/>
        </w:rPr>
        <w:t>oświadczenia wykonawcy o braku wydania wobec  niego ostatecznej decyzji administracyjnej o naruszeniu obowiązków wynikających z przepisów prawa pracy, prawa ochrony środowiska lub przepisów prawa pracy, prawa ochrony środowiska lub przepisów o zabezpieczeniu społecznym w zakresie określonym przez zamawiającego na podstawie  art. 24 ust. 5 pkt. 7 ustawy</w:t>
      </w:r>
      <w:r w:rsidR="007F53D8" w:rsidRPr="00181EFD">
        <w:rPr>
          <w:rFonts w:cstheme="minorHAnsi"/>
          <w:b/>
          <w:bCs/>
          <w:sz w:val="24"/>
          <w:szCs w:val="24"/>
        </w:rPr>
        <w:t xml:space="preserve">  (załącznik nr </w:t>
      </w:r>
      <w:r w:rsidR="00300EA8" w:rsidRPr="00181EFD">
        <w:rPr>
          <w:rFonts w:cstheme="minorHAnsi"/>
          <w:b/>
          <w:bCs/>
          <w:sz w:val="24"/>
          <w:szCs w:val="24"/>
        </w:rPr>
        <w:t>5</w:t>
      </w:r>
      <w:r w:rsidR="007F53D8" w:rsidRPr="00181EFD">
        <w:rPr>
          <w:rFonts w:cstheme="minorHAnsi"/>
          <w:b/>
          <w:bCs/>
          <w:sz w:val="24"/>
          <w:szCs w:val="24"/>
        </w:rPr>
        <w:t xml:space="preserve"> do SIWZ)</w:t>
      </w:r>
      <w:r w:rsidRPr="00181EFD">
        <w:rPr>
          <w:rFonts w:cstheme="minorHAnsi"/>
          <w:bCs/>
          <w:sz w:val="24"/>
          <w:szCs w:val="24"/>
        </w:rPr>
        <w:t>;</w:t>
      </w:r>
    </w:p>
    <w:p w14:paraId="154C6C51" w14:textId="52E0B7C8" w:rsidR="00AD1602" w:rsidRPr="00181EFD" w:rsidRDefault="00AD1602" w:rsidP="00395A28">
      <w:pPr>
        <w:keepLines/>
        <w:numPr>
          <w:ilvl w:val="2"/>
          <w:numId w:val="49"/>
        </w:numPr>
        <w:tabs>
          <w:tab w:val="left" w:pos="567"/>
        </w:tabs>
        <w:spacing w:after="0" w:line="276" w:lineRule="auto"/>
        <w:jc w:val="both"/>
        <w:outlineLvl w:val="0"/>
        <w:rPr>
          <w:rFonts w:cstheme="minorHAnsi"/>
          <w:bCs/>
          <w:sz w:val="24"/>
          <w:szCs w:val="24"/>
        </w:rPr>
      </w:pPr>
      <w:r w:rsidRPr="00181EFD">
        <w:rPr>
          <w:rFonts w:cstheme="minorHAnsi"/>
          <w:bCs/>
          <w:sz w:val="24"/>
          <w:szCs w:val="24"/>
        </w:rPr>
        <w:t>oświadczenie  wykonawcy o niezaleganiu z opłacaniem  podatków  i opłat lokalnych, o których mowa w ustawie z dnia 12 stycznia 1991 r. o podatkach i opłatach lokalnych ( Dz. U. z 2016 r. poz. 716)</w:t>
      </w:r>
      <w:r w:rsidR="007F53D8" w:rsidRPr="00181EFD">
        <w:rPr>
          <w:rFonts w:cstheme="minorHAnsi"/>
          <w:b/>
          <w:bCs/>
          <w:sz w:val="24"/>
          <w:szCs w:val="24"/>
        </w:rPr>
        <w:t xml:space="preserve"> (załącznik nr </w:t>
      </w:r>
      <w:r w:rsidR="00300EA8" w:rsidRPr="00181EFD">
        <w:rPr>
          <w:rFonts w:cstheme="minorHAnsi"/>
          <w:b/>
          <w:bCs/>
          <w:sz w:val="24"/>
          <w:szCs w:val="24"/>
        </w:rPr>
        <w:t>6</w:t>
      </w:r>
      <w:r w:rsidR="007F53D8" w:rsidRPr="00181EFD">
        <w:rPr>
          <w:rFonts w:cstheme="minorHAnsi"/>
          <w:b/>
          <w:bCs/>
          <w:sz w:val="24"/>
          <w:szCs w:val="24"/>
        </w:rPr>
        <w:t xml:space="preserve"> do SIWZ</w:t>
      </w:r>
      <w:r w:rsidR="007F53D8" w:rsidRPr="00181EFD">
        <w:rPr>
          <w:rFonts w:cstheme="minorHAnsi"/>
          <w:bCs/>
          <w:sz w:val="24"/>
          <w:szCs w:val="24"/>
        </w:rPr>
        <w:t xml:space="preserve"> )</w:t>
      </w:r>
      <w:r w:rsidRPr="00181EFD">
        <w:rPr>
          <w:rFonts w:cstheme="minorHAnsi"/>
          <w:bCs/>
          <w:sz w:val="24"/>
          <w:szCs w:val="24"/>
        </w:rPr>
        <w:t>;</w:t>
      </w:r>
    </w:p>
    <w:p w14:paraId="2FE41B98" w14:textId="77777777" w:rsidR="00AD1602" w:rsidRPr="00D70836" w:rsidRDefault="00AD1602" w:rsidP="00395A28">
      <w:pPr>
        <w:keepLines/>
        <w:numPr>
          <w:ilvl w:val="2"/>
          <w:numId w:val="49"/>
        </w:numPr>
        <w:tabs>
          <w:tab w:val="left" w:pos="540"/>
        </w:tabs>
        <w:spacing w:after="0" w:line="276" w:lineRule="auto"/>
        <w:jc w:val="both"/>
        <w:outlineLvl w:val="0"/>
        <w:rPr>
          <w:rFonts w:cstheme="minorHAnsi"/>
          <w:bCs/>
          <w:sz w:val="24"/>
          <w:szCs w:val="24"/>
        </w:rPr>
      </w:pPr>
      <w:r w:rsidRPr="00181EFD">
        <w:rPr>
          <w:rFonts w:cstheme="minorHAnsi"/>
          <w:b/>
          <w:bCs/>
          <w:sz w:val="24"/>
          <w:szCs w:val="24"/>
        </w:rPr>
        <w:t>Jeżeli Wykonawca ma siedzibę  lub miejsce zamieszkania  poza terytorium Rzeczypospolitej Polskiej</w:t>
      </w:r>
      <w:r w:rsidRPr="00181EFD">
        <w:rPr>
          <w:rFonts w:cstheme="minorHAnsi"/>
          <w:bCs/>
          <w:sz w:val="24"/>
          <w:szCs w:val="24"/>
        </w:rPr>
        <w:t>, zamiast dokumentów o których</w:t>
      </w:r>
      <w:r w:rsidRPr="00D70836">
        <w:rPr>
          <w:rFonts w:cstheme="minorHAnsi"/>
          <w:bCs/>
          <w:sz w:val="24"/>
          <w:szCs w:val="24"/>
        </w:rPr>
        <w:t xml:space="preserve"> mowa:</w:t>
      </w:r>
    </w:p>
    <w:p w14:paraId="5D036A96" w14:textId="6B8E4337" w:rsidR="00AD1602" w:rsidRPr="00D70836" w:rsidRDefault="00172A3C" w:rsidP="00172A3C">
      <w:pPr>
        <w:keepLines/>
        <w:tabs>
          <w:tab w:val="left" w:pos="540"/>
        </w:tabs>
        <w:spacing w:after="0"/>
        <w:ind w:left="426"/>
        <w:jc w:val="both"/>
        <w:outlineLvl w:val="0"/>
        <w:rPr>
          <w:rFonts w:cstheme="minorHAnsi"/>
          <w:bCs/>
          <w:sz w:val="24"/>
          <w:szCs w:val="24"/>
        </w:rPr>
      </w:pPr>
      <w:r>
        <w:rPr>
          <w:rFonts w:cstheme="minorHAnsi"/>
          <w:bCs/>
          <w:sz w:val="24"/>
          <w:szCs w:val="24"/>
        </w:rPr>
        <w:t>1)   w punktach 4.3.3</w:t>
      </w:r>
      <w:r w:rsidR="00AD1602" w:rsidRPr="00D70836">
        <w:rPr>
          <w:rFonts w:cstheme="minorHAnsi"/>
          <w:bCs/>
          <w:sz w:val="24"/>
          <w:szCs w:val="24"/>
        </w:rPr>
        <w:t xml:space="preserve"> składa informację z odpowiedniego rejestru albo,  w przypadku braku takiego rejestru, inny równoważny dokument wydany przez właściwy  organ sadowy lub administracyjny kraju, w którym wykonawca ma siedzibę lub miejsce zamieszkania lub miejsce zamieszkania  ma  osoba, której dotyczy informacja albo dokument w zakresie  określonym  w art. 24 ust.1 pkt. 13, 14 i 21 oraz  ust. 5 pkt. 5 i 6 ustawy;</w:t>
      </w:r>
    </w:p>
    <w:p w14:paraId="671CEA8F" w14:textId="3400C432" w:rsidR="00AD1602" w:rsidRPr="00D70836" w:rsidRDefault="00172A3C" w:rsidP="00172A3C">
      <w:pPr>
        <w:keepLines/>
        <w:tabs>
          <w:tab w:val="left" w:pos="851"/>
        </w:tabs>
        <w:spacing w:after="0"/>
        <w:ind w:left="426"/>
        <w:jc w:val="both"/>
        <w:outlineLvl w:val="0"/>
        <w:rPr>
          <w:rFonts w:cstheme="minorHAnsi"/>
          <w:bCs/>
          <w:sz w:val="24"/>
          <w:szCs w:val="24"/>
        </w:rPr>
      </w:pPr>
      <w:r>
        <w:rPr>
          <w:rFonts w:cstheme="minorHAnsi"/>
          <w:bCs/>
          <w:sz w:val="24"/>
          <w:szCs w:val="24"/>
        </w:rPr>
        <w:t>2) w punktach  4.3.4-4.3.6</w:t>
      </w:r>
      <w:r w:rsidR="00AD1602" w:rsidRPr="00D70836">
        <w:rPr>
          <w:rFonts w:cstheme="minorHAnsi"/>
          <w:bCs/>
          <w:sz w:val="24"/>
          <w:szCs w:val="24"/>
        </w:rPr>
        <w:t xml:space="preserve"> składa dokument lub dokumenty wystawione w kraju, w którym wykonawca ma  siedzibę  lub miejsce zamieszkania, potwierdzające  odpowiednio, że:</w:t>
      </w:r>
    </w:p>
    <w:p w14:paraId="5B5F69A2" w14:textId="07BEF645" w:rsidR="00AD1602" w:rsidRPr="00D70836" w:rsidRDefault="00AD1602" w:rsidP="00172A3C">
      <w:pPr>
        <w:keepLines/>
        <w:tabs>
          <w:tab w:val="left" w:pos="851"/>
        </w:tabs>
        <w:spacing w:after="0"/>
        <w:ind w:left="426"/>
        <w:jc w:val="both"/>
        <w:outlineLvl w:val="0"/>
        <w:rPr>
          <w:rFonts w:cstheme="minorHAnsi"/>
          <w:bCs/>
          <w:sz w:val="24"/>
          <w:szCs w:val="24"/>
        </w:rPr>
      </w:pPr>
      <w:r w:rsidRPr="00D70836">
        <w:rPr>
          <w:rFonts w:cstheme="minorHAnsi"/>
          <w:bCs/>
          <w:sz w:val="24"/>
          <w:szCs w:val="24"/>
        </w:rPr>
        <w:lastRenderedPageBreak/>
        <w:t>a)  nie zalega  z opłacaniem podatków, opłat, składek na ubezpieczenie społeczne lub zdrowotne albo zawarł porozumienie z właściwym organem w sprawie spłat tych należności wraz z ewentualnymi odsetkami lub  grzywnami, w szczególności uzyskał przewidziane prawem zwolnienie, odroczenie lub rozł</w:t>
      </w:r>
      <w:r w:rsidR="00172A3C">
        <w:rPr>
          <w:rFonts w:cstheme="minorHAnsi"/>
          <w:bCs/>
          <w:sz w:val="24"/>
          <w:szCs w:val="24"/>
        </w:rPr>
        <w:t>ożenie na raty zaległych płatnoś</w:t>
      </w:r>
      <w:r w:rsidRPr="00D70836">
        <w:rPr>
          <w:rFonts w:cstheme="minorHAnsi"/>
          <w:bCs/>
          <w:sz w:val="24"/>
          <w:szCs w:val="24"/>
        </w:rPr>
        <w:t>ci lub  wstrzymanie  w</w:t>
      </w:r>
      <w:r w:rsidR="00172A3C">
        <w:rPr>
          <w:rFonts w:cstheme="minorHAnsi"/>
          <w:bCs/>
          <w:sz w:val="24"/>
          <w:szCs w:val="24"/>
        </w:rPr>
        <w:t xml:space="preserve"> całości wykonania  decyzji właś</w:t>
      </w:r>
      <w:r w:rsidRPr="00D70836">
        <w:rPr>
          <w:rFonts w:cstheme="minorHAnsi"/>
          <w:bCs/>
          <w:sz w:val="24"/>
          <w:szCs w:val="24"/>
        </w:rPr>
        <w:t xml:space="preserve">ciwego organu </w:t>
      </w:r>
    </w:p>
    <w:p w14:paraId="76644517" w14:textId="77777777" w:rsidR="00AD1602" w:rsidRPr="00D70836" w:rsidRDefault="00AD1602" w:rsidP="00172A3C">
      <w:pPr>
        <w:keepLines/>
        <w:tabs>
          <w:tab w:val="left" w:pos="851"/>
        </w:tabs>
        <w:spacing w:after="0"/>
        <w:ind w:left="426"/>
        <w:jc w:val="both"/>
        <w:outlineLvl w:val="0"/>
        <w:rPr>
          <w:rFonts w:cstheme="minorHAnsi"/>
          <w:bCs/>
          <w:sz w:val="24"/>
          <w:szCs w:val="24"/>
        </w:rPr>
      </w:pPr>
      <w:r w:rsidRPr="00D70836">
        <w:rPr>
          <w:rFonts w:cstheme="minorHAnsi"/>
          <w:bCs/>
          <w:sz w:val="24"/>
          <w:szCs w:val="24"/>
        </w:rPr>
        <w:t>b) nie otwarto jego likwidacji ani nie ogłoszono upadłości,</w:t>
      </w:r>
    </w:p>
    <w:p w14:paraId="7FBB6A01" w14:textId="1A71BB3E" w:rsidR="00AD1602" w:rsidRPr="00D70836" w:rsidRDefault="00AD1602" w:rsidP="00172A3C">
      <w:pPr>
        <w:keepLines/>
        <w:tabs>
          <w:tab w:val="left" w:pos="851"/>
        </w:tabs>
        <w:spacing w:after="0"/>
        <w:ind w:left="426"/>
        <w:jc w:val="both"/>
        <w:outlineLvl w:val="0"/>
        <w:rPr>
          <w:rFonts w:cstheme="minorHAnsi"/>
          <w:bCs/>
          <w:sz w:val="24"/>
          <w:szCs w:val="24"/>
        </w:rPr>
      </w:pPr>
      <w:r w:rsidRPr="00D70836">
        <w:rPr>
          <w:rFonts w:cstheme="minorHAnsi"/>
          <w:bCs/>
          <w:sz w:val="24"/>
          <w:szCs w:val="24"/>
        </w:rPr>
        <w:t>3) Dokumen</w:t>
      </w:r>
      <w:r w:rsidR="00172A3C">
        <w:rPr>
          <w:rFonts w:cstheme="minorHAnsi"/>
          <w:bCs/>
          <w:sz w:val="24"/>
          <w:szCs w:val="24"/>
        </w:rPr>
        <w:t>ty o których mowa  w pkt. 4.3.12</w:t>
      </w:r>
      <w:r w:rsidRPr="00D70836">
        <w:rPr>
          <w:rFonts w:cstheme="minorHAnsi"/>
          <w:bCs/>
          <w:sz w:val="24"/>
          <w:szCs w:val="24"/>
        </w:rPr>
        <w:t xml:space="preserve"> </w:t>
      </w:r>
      <w:proofErr w:type="spellStart"/>
      <w:r w:rsidRPr="00D70836">
        <w:rPr>
          <w:rFonts w:cstheme="minorHAnsi"/>
          <w:bCs/>
          <w:sz w:val="24"/>
          <w:szCs w:val="24"/>
        </w:rPr>
        <w:t>ppkt</w:t>
      </w:r>
      <w:proofErr w:type="spellEnd"/>
      <w:r w:rsidRPr="00D70836">
        <w:rPr>
          <w:rFonts w:cstheme="minorHAnsi"/>
          <w:bCs/>
          <w:sz w:val="24"/>
          <w:szCs w:val="24"/>
        </w:rPr>
        <w:t xml:space="preserve">. 1 i </w:t>
      </w:r>
      <w:proofErr w:type="spellStart"/>
      <w:r w:rsidRPr="00D70836">
        <w:rPr>
          <w:rFonts w:cstheme="minorHAnsi"/>
          <w:bCs/>
          <w:sz w:val="24"/>
          <w:szCs w:val="24"/>
        </w:rPr>
        <w:t>ppkt</w:t>
      </w:r>
      <w:proofErr w:type="spellEnd"/>
      <w:r w:rsidRPr="00D70836">
        <w:rPr>
          <w:rFonts w:cstheme="minorHAnsi"/>
          <w:bCs/>
          <w:sz w:val="24"/>
          <w:szCs w:val="24"/>
        </w:rPr>
        <w:t>. 2 lit. b, p</w:t>
      </w:r>
      <w:r w:rsidR="00172A3C">
        <w:rPr>
          <w:rFonts w:cstheme="minorHAnsi"/>
          <w:bCs/>
          <w:sz w:val="24"/>
          <w:szCs w:val="24"/>
        </w:rPr>
        <w:t>owinno być wystawione  nie wcześ</w:t>
      </w:r>
      <w:r w:rsidRPr="00D70836">
        <w:rPr>
          <w:rFonts w:cstheme="minorHAnsi"/>
          <w:bCs/>
          <w:sz w:val="24"/>
          <w:szCs w:val="24"/>
        </w:rPr>
        <w:t>niej niż  6 miesięcy przed upływem terminu składania  ofert albo wniosków o dopuszczenie do udziału w postępowaniu. Dokume</w:t>
      </w:r>
      <w:r w:rsidR="00172A3C">
        <w:rPr>
          <w:rFonts w:cstheme="minorHAnsi"/>
          <w:bCs/>
          <w:sz w:val="24"/>
          <w:szCs w:val="24"/>
        </w:rPr>
        <w:t>nt, o którym mowa  w pkt. 4.3.12</w:t>
      </w:r>
      <w:r w:rsidRPr="00D70836">
        <w:rPr>
          <w:rFonts w:cstheme="minorHAnsi"/>
          <w:bCs/>
          <w:sz w:val="24"/>
          <w:szCs w:val="24"/>
        </w:rPr>
        <w:t xml:space="preserve"> ppkt.2 lit. a  powinien być wystawiony nie wcześniej niż 3 miesiące przed upływem tego terminu.</w:t>
      </w:r>
    </w:p>
    <w:p w14:paraId="53DEA2DF" w14:textId="6F1D196A" w:rsidR="00AD1602" w:rsidRPr="00D70836" w:rsidRDefault="00AD1602" w:rsidP="00395A28">
      <w:pPr>
        <w:pStyle w:val="Rozdzia3"/>
        <w:numPr>
          <w:ilvl w:val="2"/>
          <w:numId w:val="49"/>
        </w:numPr>
        <w:tabs>
          <w:tab w:val="clear" w:pos="851"/>
          <w:tab w:val="left" w:pos="426"/>
        </w:tabs>
        <w:ind w:left="426" w:hanging="426"/>
        <w:rPr>
          <w:rFonts w:asciiTheme="minorHAnsi" w:hAnsiTheme="minorHAnsi" w:cstheme="minorHAnsi"/>
          <w:sz w:val="24"/>
          <w:szCs w:val="24"/>
        </w:rPr>
      </w:pPr>
      <w:r w:rsidRPr="00D70836">
        <w:rPr>
          <w:rFonts w:asciiTheme="minorHAnsi" w:hAnsiTheme="minorHAnsi" w:cstheme="minorHAnsi"/>
          <w:sz w:val="24"/>
          <w:szCs w:val="24"/>
        </w:rPr>
        <w:t>Wykonawca mający siedzibę na terytorium Rzeczypospolitej Polskiej, w odniesieniu do osoby mającej miejsce zamieszkania poza terytorium Rzeczypospolitej Polskiej, której do</w:t>
      </w:r>
      <w:r w:rsidR="00F35ABF" w:rsidRPr="00D70836">
        <w:rPr>
          <w:rFonts w:asciiTheme="minorHAnsi" w:hAnsiTheme="minorHAnsi" w:cstheme="minorHAnsi"/>
          <w:sz w:val="24"/>
          <w:szCs w:val="24"/>
        </w:rPr>
        <w:t>tyczy dokument wskazany w pkt. 4</w:t>
      </w:r>
      <w:r w:rsidR="00172A3C">
        <w:rPr>
          <w:rFonts w:asciiTheme="minorHAnsi" w:hAnsiTheme="minorHAnsi" w:cstheme="minorHAnsi"/>
          <w:sz w:val="24"/>
          <w:szCs w:val="24"/>
        </w:rPr>
        <w:t>.3.3</w:t>
      </w:r>
      <w:r w:rsidRPr="00D70836">
        <w:rPr>
          <w:rFonts w:asciiTheme="minorHAnsi" w:hAnsiTheme="minorHAnsi" w:cstheme="minorHAnsi"/>
          <w:sz w:val="24"/>
          <w:szCs w:val="24"/>
        </w:rPr>
        <w:t xml:space="preserve">., składa dokument, o którym mowa w </w:t>
      </w:r>
      <w:r w:rsidR="00F35ABF" w:rsidRPr="00D70836">
        <w:rPr>
          <w:rFonts w:asciiTheme="minorHAnsi" w:hAnsiTheme="minorHAnsi" w:cstheme="minorHAnsi"/>
          <w:sz w:val="24"/>
          <w:szCs w:val="24"/>
        </w:rPr>
        <w:t>pkt. 4</w:t>
      </w:r>
      <w:r w:rsidR="00172A3C">
        <w:rPr>
          <w:rFonts w:asciiTheme="minorHAnsi" w:hAnsiTheme="minorHAnsi" w:cstheme="minorHAnsi"/>
          <w:sz w:val="24"/>
          <w:szCs w:val="24"/>
        </w:rPr>
        <w:t>.3.12</w:t>
      </w:r>
      <w:r w:rsidRPr="00D70836">
        <w:rPr>
          <w:rFonts w:asciiTheme="minorHAnsi" w:hAnsiTheme="minorHAnsi" w:cstheme="minorHAnsi"/>
          <w:sz w:val="24"/>
          <w:szCs w:val="24"/>
        </w:rPr>
        <w:t xml:space="preserve"> </w:t>
      </w:r>
      <w:proofErr w:type="spellStart"/>
      <w:r w:rsidRPr="00D70836">
        <w:rPr>
          <w:rFonts w:asciiTheme="minorHAnsi" w:hAnsiTheme="minorHAnsi" w:cstheme="minorHAnsi"/>
          <w:sz w:val="24"/>
          <w:szCs w:val="24"/>
        </w:rPr>
        <w:t>ppkt</w:t>
      </w:r>
      <w:proofErr w:type="spellEnd"/>
      <w:r w:rsidRPr="00D70836">
        <w:rPr>
          <w:rFonts w:asciiTheme="minorHAnsi" w:hAnsiTheme="minorHAnsi" w:cstheme="minorHAnsi"/>
          <w:sz w:val="24"/>
          <w:szCs w:val="24"/>
        </w:rPr>
        <w:t xml:space="preserve">. 1)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00F35ABF" w:rsidRPr="00D70836">
        <w:rPr>
          <w:rFonts w:asciiTheme="minorHAnsi" w:hAnsiTheme="minorHAnsi" w:cstheme="minorHAnsi"/>
          <w:sz w:val="24"/>
          <w:szCs w:val="24"/>
        </w:rPr>
        <w:t>pkt. 4</w:t>
      </w:r>
      <w:r w:rsidR="00172A3C">
        <w:rPr>
          <w:rFonts w:asciiTheme="minorHAnsi" w:hAnsiTheme="minorHAnsi" w:cstheme="minorHAnsi"/>
          <w:sz w:val="24"/>
          <w:szCs w:val="24"/>
        </w:rPr>
        <w:t>.3.12</w:t>
      </w:r>
      <w:r w:rsidRPr="00D70836">
        <w:rPr>
          <w:rFonts w:asciiTheme="minorHAnsi" w:hAnsiTheme="minorHAnsi" w:cstheme="minorHAnsi"/>
          <w:sz w:val="24"/>
          <w:szCs w:val="24"/>
        </w:rPr>
        <w:t xml:space="preserve">. </w:t>
      </w:r>
      <w:proofErr w:type="spellStart"/>
      <w:r w:rsidRPr="00D70836">
        <w:rPr>
          <w:rFonts w:asciiTheme="minorHAnsi" w:hAnsiTheme="minorHAnsi" w:cstheme="minorHAnsi"/>
          <w:sz w:val="24"/>
          <w:szCs w:val="24"/>
        </w:rPr>
        <w:t>ppkt</w:t>
      </w:r>
      <w:proofErr w:type="spellEnd"/>
      <w:r w:rsidRPr="00D70836">
        <w:rPr>
          <w:rFonts w:asciiTheme="minorHAnsi" w:hAnsiTheme="minorHAnsi" w:cstheme="minorHAnsi"/>
          <w:sz w:val="24"/>
          <w:szCs w:val="24"/>
        </w:rPr>
        <w:t xml:space="preserve"> 3 stosuje się.</w:t>
      </w:r>
    </w:p>
    <w:p w14:paraId="1F1B1E41" w14:textId="77777777" w:rsidR="00AD1602" w:rsidRPr="00D70836" w:rsidRDefault="00AD1602" w:rsidP="00395A28">
      <w:pPr>
        <w:pStyle w:val="Rozdzia3"/>
        <w:numPr>
          <w:ilvl w:val="2"/>
          <w:numId w:val="49"/>
        </w:numPr>
        <w:tabs>
          <w:tab w:val="clear" w:pos="851"/>
          <w:tab w:val="left" w:pos="1418"/>
        </w:tabs>
        <w:ind w:left="709" w:hanging="708"/>
        <w:rPr>
          <w:rFonts w:asciiTheme="minorHAnsi" w:hAnsiTheme="minorHAnsi" w:cstheme="minorHAnsi"/>
          <w:sz w:val="24"/>
          <w:szCs w:val="24"/>
        </w:rPr>
      </w:pPr>
      <w:r w:rsidRPr="00D70836">
        <w:rPr>
          <w:rFonts w:asciiTheme="minorHAnsi" w:hAnsiTheme="minorHAnsi" w:cstheme="minorHAnsi"/>
          <w:sz w:val="24"/>
          <w:szCs w:val="24"/>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6E6463E6" w14:textId="7D437F87" w:rsidR="00AD1602" w:rsidRPr="00D70836" w:rsidRDefault="00AD1602" w:rsidP="00395A28">
      <w:pPr>
        <w:pStyle w:val="Rozdzia3"/>
        <w:numPr>
          <w:ilvl w:val="2"/>
          <w:numId w:val="49"/>
        </w:numPr>
        <w:tabs>
          <w:tab w:val="clear" w:pos="851"/>
          <w:tab w:val="left" w:pos="1276"/>
        </w:tabs>
        <w:ind w:left="709" w:hanging="708"/>
        <w:rPr>
          <w:rFonts w:asciiTheme="minorHAnsi" w:hAnsiTheme="minorHAnsi" w:cstheme="minorHAnsi"/>
          <w:sz w:val="24"/>
          <w:szCs w:val="24"/>
        </w:rPr>
      </w:pPr>
      <w:r w:rsidRPr="00D70836">
        <w:rPr>
          <w:rFonts w:asciiTheme="minorHAnsi" w:hAnsiTheme="minorHAnsi" w:cstheme="minorHAnsi"/>
          <w:b/>
          <w:sz w:val="24"/>
          <w:szCs w:val="24"/>
        </w:rPr>
        <w:t>Jeżeli wykonawca,</w:t>
      </w:r>
      <w:r w:rsidRPr="00D70836">
        <w:rPr>
          <w:rFonts w:asciiTheme="minorHAnsi" w:hAnsiTheme="minorHAnsi" w:cstheme="minorHAnsi"/>
          <w:sz w:val="24"/>
          <w:szCs w:val="24"/>
        </w:rPr>
        <w:t xml:space="preserve"> w celu  wykazania  spełnienia  warunków udziału  w postępowaniu </w:t>
      </w:r>
      <w:r w:rsidRPr="00D70836">
        <w:rPr>
          <w:rFonts w:asciiTheme="minorHAnsi" w:hAnsiTheme="minorHAnsi" w:cstheme="minorHAnsi"/>
          <w:b/>
          <w:sz w:val="24"/>
          <w:szCs w:val="24"/>
        </w:rPr>
        <w:t>polega  na zdolnościach technicznych  lub zawodowych lub sytuacji finansowej lub ekonomicznej innych podmiotów</w:t>
      </w:r>
      <w:r w:rsidRPr="00D70836">
        <w:rPr>
          <w:rFonts w:asciiTheme="minorHAnsi" w:hAnsiTheme="minorHAnsi" w:cstheme="minorHAnsi"/>
          <w:sz w:val="24"/>
          <w:szCs w:val="24"/>
        </w:rPr>
        <w:t xml:space="preserve"> na zasadach określonych w art. 22a, zobowiązany jest złożyć w odniesieniu do tych podmiotów dokumenty wymienione  w punktach </w:t>
      </w:r>
      <w:r w:rsidR="00172A3C">
        <w:rPr>
          <w:rFonts w:asciiTheme="minorHAnsi" w:hAnsiTheme="minorHAnsi" w:cstheme="minorHAnsi"/>
          <w:sz w:val="24"/>
          <w:szCs w:val="24"/>
        </w:rPr>
        <w:t>4.3.3</w:t>
      </w:r>
      <w:r w:rsidR="005B6896" w:rsidRPr="00D70836">
        <w:rPr>
          <w:rFonts w:asciiTheme="minorHAnsi" w:hAnsiTheme="minorHAnsi" w:cstheme="minorHAnsi"/>
          <w:sz w:val="24"/>
          <w:szCs w:val="24"/>
        </w:rPr>
        <w:t xml:space="preserve"> - 4</w:t>
      </w:r>
      <w:r w:rsidR="00172A3C">
        <w:rPr>
          <w:rFonts w:asciiTheme="minorHAnsi" w:hAnsiTheme="minorHAnsi" w:cstheme="minorHAnsi"/>
          <w:sz w:val="24"/>
          <w:szCs w:val="24"/>
        </w:rPr>
        <w:t>.3.11</w:t>
      </w:r>
      <w:r w:rsidRPr="00D70836">
        <w:rPr>
          <w:rFonts w:asciiTheme="minorHAnsi" w:hAnsiTheme="minorHAnsi" w:cstheme="minorHAnsi"/>
          <w:sz w:val="24"/>
          <w:szCs w:val="24"/>
        </w:rPr>
        <w:t>.</w:t>
      </w:r>
    </w:p>
    <w:p w14:paraId="49CF9440" w14:textId="77777777" w:rsidR="005B6896" w:rsidRPr="00D70836" w:rsidRDefault="005B6896" w:rsidP="00395A28">
      <w:pPr>
        <w:pStyle w:val="Rozdzia3"/>
        <w:numPr>
          <w:ilvl w:val="1"/>
          <w:numId w:val="49"/>
        </w:numPr>
        <w:tabs>
          <w:tab w:val="clear" w:pos="851"/>
          <w:tab w:val="num" w:pos="1134"/>
          <w:tab w:val="left" w:pos="1276"/>
        </w:tabs>
        <w:ind w:left="851" w:hanging="851"/>
        <w:rPr>
          <w:rFonts w:asciiTheme="minorHAnsi" w:hAnsiTheme="minorHAnsi" w:cstheme="minorHAnsi"/>
          <w:sz w:val="24"/>
          <w:szCs w:val="24"/>
        </w:rPr>
      </w:pPr>
      <w:r w:rsidRPr="00D70836">
        <w:rPr>
          <w:rFonts w:asciiTheme="minorHAnsi" w:hAnsiTheme="minorHAnsi" w:cstheme="minorHAnsi"/>
          <w:sz w:val="24"/>
          <w:szCs w:val="24"/>
        </w:rPr>
        <w:t>Forma składania oświadczeń i dokumentów</w:t>
      </w:r>
    </w:p>
    <w:p w14:paraId="3B7737B6" w14:textId="36EACA59" w:rsidR="005B6896" w:rsidRPr="00D70836" w:rsidRDefault="005B6896" w:rsidP="00395A28">
      <w:pPr>
        <w:pStyle w:val="Rozdzia3"/>
        <w:numPr>
          <w:ilvl w:val="2"/>
          <w:numId w:val="49"/>
        </w:numPr>
        <w:tabs>
          <w:tab w:val="left" w:pos="1276"/>
        </w:tabs>
        <w:rPr>
          <w:rFonts w:asciiTheme="minorHAnsi" w:hAnsiTheme="minorHAnsi" w:cstheme="minorHAnsi"/>
          <w:sz w:val="24"/>
          <w:szCs w:val="24"/>
        </w:rPr>
      </w:pPr>
      <w:r w:rsidRPr="00D70836">
        <w:rPr>
          <w:rFonts w:asciiTheme="minorHAnsi" w:hAnsiTheme="minorHAnsi" w:cstheme="minorHAnsi"/>
          <w:sz w:val="24"/>
          <w:szCs w:val="24"/>
        </w:rPr>
        <w:t xml:space="preserve"> Oświadczenia  dotyczące wykonawcy i innych podmiotów, na których zdolnościach lub  sytuacji polega wykonawca na zasadach określonych w art. 22a ustawy oraz dotyczące podwykonawców, składane są w oryginale.</w:t>
      </w:r>
    </w:p>
    <w:p w14:paraId="67A12080" w14:textId="5E8BDEAF" w:rsidR="005B6896" w:rsidRPr="00D70836" w:rsidRDefault="005B6896" w:rsidP="00395A28">
      <w:pPr>
        <w:pStyle w:val="Rozdzia3"/>
        <w:numPr>
          <w:ilvl w:val="2"/>
          <w:numId w:val="49"/>
        </w:numPr>
        <w:tabs>
          <w:tab w:val="left" w:pos="1276"/>
        </w:tabs>
        <w:rPr>
          <w:rFonts w:asciiTheme="minorHAnsi" w:hAnsiTheme="minorHAnsi" w:cstheme="minorHAnsi"/>
          <w:sz w:val="24"/>
          <w:szCs w:val="24"/>
        </w:rPr>
      </w:pPr>
      <w:r w:rsidRPr="00D70836">
        <w:rPr>
          <w:rFonts w:asciiTheme="minorHAnsi" w:hAnsiTheme="minorHAnsi" w:cstheme="minorHAnsi"/>
          <w:sz w:val="24"/>
          <w:szCs w:val="24"/>
        </w:rPr>
        <w:t>Dokumenty inne niż oświadczenia, o których mowa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lub w formie elektronicznej.</w:t>
      </w:r>
    </w:p>
    <w:p w14:paraId="2B68B11B" w14:textId="5131FD91" w:rsidR="005B6896" w:rsidRPr="00D70836" w:rsidRDefault="005B6896" w:rsidP="00395A28">
      <w:pPr>
        <w:pStyle w:val="Rozdzia3"/>
        <w:numPr>
          <w:ilvl w:val="2"/>
          <w:numId w:val="49"/>
        </w:numPr>
        <w:tabs>
          <w:tab w:val="left" w:pos="1276"/>
        </w:tabs>
        <w:rPr>
          <w:rFonts w:asciiTheme="minorHAnsi" w:hAnsiTheme="minorHAnsi" w:cstheme="minorHAnsi"/>
          <w:sz w:val="24"/>
          <w:szCs w:val="24"/>
        </w:rPr>
      </w:pPr>
      <w:r w:rsidRPr="00D70836">
        <w:rPr>
          <w:rFonts w:asciiTheme="minorHAnsi" w:hAnsiTheme="minorHAnsi" w:cstheme="minorHAnsi"/>
          <w:sz w:val="24"/>
          <w:szCs w:val="24"/>
        </w:rPr>
        <w:t>Pełnomocnictwo należy dołączyć w oryginale lub kopi poświadczonej notarialnie.</w:t>
      </w:r>
    </w:p>
    <w:p w14:paraId="3F6047CC" w14:textId="77777777" w:rsidR="005B6896" w:rsidRPr="00D70836" w:rsidRDefault="005B6896" w:rsidP="00395A28">
      <w:pPr>
        <w:pStyle w:val="Rozdzia3"/>
        <w:numPr>
          <w:ilvl w:val="2"/>
          <w:numId w:val="49"/>
        </w:numPr>
        <w:tabs>
          <w:tab w:val="left" w:pos="1276"/>
        </w:tabs>
        <w:rPr>
          <w:rFonts w:asciiTheme="minorHAnsi" w:hAnsiTheme="minorHAnsi" w:cstheme="minorHAnsi"/>
          <w:sz w:val="24"/>
          <w:szCs w:val="24"/>
        </w:rPr>
      </w:pPr>
      <w:r w:rsidRPr="00D70836">
        <w:rPr>
          <w:rFonts w:asciiTheme="minorHAnsi" w:hAnsiTheme="minorHAnsi" w:cstheme="minorHAnsi"/>
          <w:sz w:val="24"/>
          <w:szCs w:val="24"/>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56CD4AC9" w14:textId="784E1422" w:rsidR="005B6896" w:rsidRPr="00D70836" w:rsidRDefault="005B6896" w:rsidP="00172A3C">
      <w:pPr>
        <w:pStyle w:val="Rozdzia3"/>
        <w:numPr>
          <w:ilvl w:val="0"/>
          <w:numId w:val="0"/>
        </w:numPr>
        <w:tabs>
          <w:tab w:val="left" w:pos="1276"/>
        </w:tabs>
        <w:ind w:left="709"/>
        <w:rPr>
          <w:rFonts w:asciiTheme="minorHAnsi" w:hAnsiTheme="minorHAnsi" w:cstheme="minorHAnsi"/>
          <w:sz w:val="24"/>
          <w:szCs w:val="24"/>
        </w:rPr>
      </w:pPr>
      <w:r w:rsidRPr="00D70836">
        <w:rPr>
          <w:rFonts w:asciiTheme="minorHAnsi" w:hAnsiTheme="minorHAnsi" w:cstheme="minorHAnsi"/>
          <w:sz w:val="24"/>
          <w:szCs w:val="24"/>
        </w:rPr>
        <w:lastRenderedPageBreak/>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2B477801" w14:textId="77777777" w:rsidR="005B6896" w:rsidRPr="00D70836" w:rsidRDefault="004D1714" w:rsidP="00395A28">
      <w:pPr>
        <w:pStyle w:val="Rozdzia3"/>
        <w:numPr>
          <w:ilvl w:val="2"/>
          <w:numId w:val="49"/>
        </w:numPr>
        <w:tabs>
          <w:tab w:val="clear" w:pos="851"/>
          <w:tab w:val="left" w:pos="1276"/>
        </w:tabs>
        <w:rPr>
          <w:rFonts w:asciiTheme="minorHAnsi" w:hAnsiTheme="minorHAnsi" w:cstheme="minorHAnsi"/>
          <w:sz w:val="24"/>
          <w:szCs w:val="24"/>
        </w:rPr>
      </w:pPr>
      <w:r w:rsidRPr="00D70836">
        <w:rPr>
          <w:rFonts w:asciiTheme="minorHAnsi" w:hAnsiTheme="minorHAnsi" w:cstheme="minorHAnsi"/>
          <w:sz w:val="24"/>
          <w:szCs w:val="24"/>
        </w:rPr>
        <w:t>Dokumenty sporządzone w języku obcym są składane wraz z tłumaczeniem na język polski.</w:t>
      </w:r>
      <w:r w:rsidR="009C3BEF" w:rsidRPr="00D70836">
        <w:rPr>
          <w:rFonts w:asciiTheme="minorHAnsi" w:hAnsiTheme="minorHAnsi" w:cstheme="minorHAnsi"/>
          <w:sz w:val="24"/>
          <w:szCs w:val="24"/>
        </w:rPr>
        <w:t xml:space="preserve"> </w:t>
      </w:r>
      <w:r w:rsidRPr="00D70836">
        <w:rPr>
          <w:rFonts w:asciiTheme="minorHAnsi" w:hAnsiTheme="minorHAnsi" w:cstheme="minorHAnsi"/>
          <w:sz w:val="24"/>
          <w:szCs w:val="24"/>
        </w:rPr>
        <w:t>W przy</w:t>
      </w:r>
      <w:r w:rsidR="005B6896" w:rsidRPr="00D70836">
        <w:rPr>
          <w:rFonts w:asciiTheme="minorHAnsi" w:hAnsiTheme="minorHAnsi" w:cstheme="minorHAnsi"/>
          <w:sz w:val="24"/>
          <w:szCs w:val="24"/>
        </w:rPr>
        <w:t>padku, o którym mowa w pkt 4.4.4</w:t>
      </w:r>
      <w:r w:rsidRPr="00D70836">
        <w:rPr>
          <w:rFonts w:asciiTheme="minorHAnsi" w:hAnsiTheme="minorHAnsi" w:cstheme="minorHAnsi"/>
          <w:sz w:val="24"/>
          <w:szCs w:val="24"/>
        </w:rPr>
        <w:t>., Zamawiający może zażądać od Wykonawcy przedstawienia tłumaczenia na język polski wskazanych przez Wykonawcę i pobranych samodzielnie przez Zamawiającego dokumentów.</w:t>
      </w:r>
    </w:p>
    <w:p w14:paraId="273F082D" w14:textId="77777777" w:rsidR="005B6896" w:rsidRPr="00D70836" w:rsidRDefault="004D1714" w:rsidP="00395A28">
      <w:pPr>
        <w:pStyle w:val="Rozdzia3"/>
        <w:numPr>
          <w:ilvl w:val="2"/>
          <w:numId w:val="49"/>
        </w:numPr>
        <w:tabs>
          <w:tab w:val="clear" w:pos="851"/>
          <w:tab w:val="left" w:pos="1276"/>
        </w:tabs>
        <w:rPr>
          <w:rFonts w:asciiTheme="minorHAnsi" w:hAnsiTheme="minorHAnsi" w:cstheme="minorHAnsi"/>
          <w:sz w:val="24"/>
          <w:szCs w:val="24"/>
        </w:rPr>
      </w:pPr>
      <w:r w:rsidRPr="00D70836">
        <w:rPr>
          <w:rFonts w:asciiTheme="minorHAnsi" w:hAnsiTheme="minorHAnsi" w:cstheme="minorHAnsi"/>
          <w:sz w:val="24"/>
          <w:szCs w:val="24"/>
        </w:rPr>
        <w:t>Zamawiający wezwie w wyznaczonym przez siebie terminie do złożenia wyjaśnień dotyczących oświadczeń lub dokumentów, o których mowa w art. 25 ust. 1 ustawy PZP.</w:t>
      </w:r>
    </w:p>
    <w:p w14:paraId="7F04BC9F" w14:textId="5FCC403C" w:rsidR="004D1714" w:rsidRPr="00D70836" w:rsidRDefault="004D1714" w:rsidP="00395A28">
      <w:pPr>
        <w:pStyle w:val="Rozdzia3"/>
        <w:numPr>
          <w:ilvl w:val="2"/>
          <w:numId w:val="49"/>
        </w:numPr>
        <w:tabs>
          <w:tab w:val="clear" w:pos="851"/>
          <w:tab w:val="left" w:pos="1276"/>
        </w:tabs>
        <w:rPr>
          <w:rFonts w:asciiTheme="minorHAnsi" w:hAnsiTheme="minorHAnsi" w:cstheme="minorHAnsi"/>
          <w:sz w:val="24"/>
          <w:szCs w:val="24"/>
        </w:rPr>
      </w:pPr>
      <w:r w:rsidRPr="00D70836">
        <w:rPr>
          <w:rFonts w:asciiTheme="minorHAnsi" w:hAnsiTheme="minorHAnsi" w:cstheme="minorHAnsi"/>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79773463" w14:textId="794FEE70" w:rsidR="00DC646C" w:rsidRPr="00D70836" w:rsidRDefault="00DC646C" w:rsidP="00395A28">
      <w:pPr>
        <w:pStyle w:val="Rozdzia3"/>
        <w:numPr>
          <w:ilvl w:val="2"/>
          <w:numId w:val="49"/>
        </w:numPr>
        <w:tabs>
          <w:tab w:val="left" w:pos="1276"/>
        </w:tabs>
        <w:rPr>
          <w:rFonts w:asciiTheme="minorHAnsi" w:hAnsiTheme="minorHAnsi" w:cstheme="minorHAnsi"/>
          <w:sz w:val="24"/>
          <w:szCs w:val="24"/>
        </w:rPr>
      </w:pPr>
      <w:r w:rsidRPr="00D70836">
        <w:rPr>
          <w:rFonts w:asciiTheme="minorHAnsi" w:hAnsiTheme="minorHAnsi" w:cstheme="minorHAnsi"/>
          <w:sz w:val="24"/>
          <w:szCs w:val="24"/>
        </w:rPr>
        <w:t>W zakresie nie uregulowanym niniejszą SIWZ mają zastosowanie przepisy rozporządzenia Prezesa Rady Ministrów z dnia 26 lipca 2016 r. w sprawie rodzajów dokumentów, jakich może żądać zamawiający od wykonawcy w postępowaniu o udzielenia zamówienia publicznego.</w:t>
      </w:r>
    </w:p>
    <w:p w14:paraId="5F3FDF33" w14:textId="63EE470F" w:rsidR="004D1714" w:rsidRPr="00D70836" w:rsidRDefault="004D1714" w:rsidP="00395A28">
      <w:pPr>
        <w:pStyle w:val="Rozdzia3"/>
        <w:numPr>
          <w:ilvl w:val="1"/>
          <w:numId w:val="49"/>
        </w:numPr>
        <w:tabs>
          <w:tab w:val="clear" w:pos="851"/>
          <w:tab w:val="left" w:pos="1276"/>
        </w:tabs>
        <w:ind w:left="851"/>
        <w:rPr>
          <w:rFonts w:asciiTheme="minorHAnsi" w:hAnsiTheme="minorHAnsi" w:cstheme="minorHAnsi"/>
          <w:sz w:val="24"/>
          <w:szCs w:val="24"/>
        </w:rPr>
      </w:pPr>
      <w:r w:rsidRPr="00D70836">
        <w:rPr>
          <w:rFonts w:asciiTheme="minorHAnsi" w:hAnsiTheme="minorHAnsi" w:cstheme="minorHAnsi"/>
          <w:sz w:val="24"/>
          <w:szCs w:val="24"/>
        </w:rPr>
        <w:t>Zamawiający zgodnie z art. 24aa ustawy PZP przewiduje możliwość w pierwszej kolejności dokonania oceny ofert, a następnie zbadania, czy Wykonawca, którego oferta została oceniona jako najkorzystniejsza, nie podlega wykluczeniu oraz spełnia warunki udziału w postępowaniu.</w:t>
      </w:r>
    </w:p>
    <w:p w14:paraId="30628EC8" w14:textId="77777777" w:rsidR="00612AC9" w:rsidRPr="00D70836" w:rsidRDefault="00612AC9" w:rsidP="00612AC9">
      <w:pPr>
        <w:spacing w:after="0" w:line="240" w:lineRule="auto"/>
        <w:ind w:left="1141" w:right="567"/>
        <w:jc w:val="both"/>
        <w:rPr>
          <w:rFonts w:cstheme="minorHAnsi"/>
          <w:sz w:val="24"/>
          <w:szCs w:val="24"/>
        </w:rPr>
      </w:pPr>
    </w:p>
    <w:p w14:paraId="500C4DAC" w14:textId="77777777" w:rsidR="00612AC9" w:rsidRPr="00181EFD" w:rsidRDefault="00612AC9" w:rsidP="00395A28">
      <w:pPr>
        <w:numPr>
          <w:ilvl w:val="1"/>
          <w:numId w:val="49"/>
        </w:numPr>
        <w:spacing w:after="0" w:line="240" w:lineRule="auto"/>
        <w:ind w:right="567"/>
        <w:jc w:val="both"/>
        <w:rPr>
          <w:rFonts w:cstheme="minorHAnsi"/>
          <w:b/>
          <w:sz w:val="24"/>
          <w:szCs w:val="24"/>
        </w:rPr>
      </w:pPr>
      <w:r w:rsidRPr="00181EFD">
        <w:rPr>
          <w:rFonts w:cstheme="minorHAnsi"/>
          <w:b/>
          <w:sz w:val="24"/>
          <w:szCs w:val="24"/>
        </w:rPr>
        <w:t>Zamawiający wymaga dołączenia również do oferty:</w:t>
      </w:r>
    </w:p>
    <w:p w14:paraId="0F3CEEC7" w14:textId="00BC29CC" w:rsidR="00CB612E" w:rsidRPr="00181EFD" w:rsidRDefault="007B6B5A" w:rsidP="007B6B5A">
      <w:pPr>
        <w:widowControl w:val="0"/>
        <w:tabs>
          <w:tab w:val="left" w:pos="284"/>
          <w:tab w:val="left" w:pos="567"/>
        </w:tabs>
        <w:autoSpaceDE w:val="0"/>
        <w:autoSpaceDN w:val="0"/>
        <w:adjustRightInd w:val="0"/>
        <w:spacing w:after="200" w:line="276" w:lineRule="auto"/>
        <w:contextualSpacing/>
        <w:jc w:val="both"/>
        <w:rPr>
          <w:rFonts w:ascii="Verdana" w:eastAsia="Calibri" w:hAnsi="Verdana" w:cs="Times New Roman"/>
          <w:b/>
          <w:sz w:val="20"/>
          <w:szCs w:val="20"/>
        </w:rPr>
      </w:pPr>
      <w:r w:rsidRPr="00181EFD">
        <w:rPr>
          <w:rFonts w:ascii="Verdana" w:eastAsia="Calibri" w:hAnsi="Verdana" w:cs="Times New Roman"/>
          <w:sz w:val="20"/>
          <w:szCs w:val="20"/>
        </w:rPr>
        <w:t xml:space="preserve">- </w:t>
      </w:r>
      <w:r w:rsidR="00CB612E" w:rsidRPr="00181EFD">
        <w:rPr>
          <w:rFonts w:ascii="Verdana" w:eastAsia="Calibri" w:hAnsi="Verdana" w:cs="Times New Roman"/>
          <w:sz w:val="20"/>
          <w:szCs w:val="20"/>
          <w:lang w:val="x-none"/>
        </w:rPr>
        <w:t>wypełnionego formularza oferty</w:t>
      </w:r>
      <w:r w:rsidR="00CB612E" w:rsidRPr="00181EFD">
        <w:rPr>
          <w:rFonts w:ascii="Verdana" w:eastAsia="Calibri" w:hAnsi="Verdana" w:cs="Times New Roman"/>
          <w:sz w:val="20"/>
          <w:szCs w:val="20"/>
        </w:rPr>
        <w:t xml:space="preserve"> </w:t>
      </w:r>
      <w:r w:rsidR="00CB612E" w:rsidRPr="00181EFD">
        <w:rPr>
          <w:rFonts w:ascii="Verdana" w:eastAsia="Calibri" w:hAnsi="Verdana" w:cs="Times New Roman"/>
          <w:b/>
          <w:sz w:val="20"/>
          <w:szCs w:val="20"/>
        </w:rPr>
        <w:t>(załącznik nr 1),</w:t>
      </w:r>
    </w:p>
    <w:p w14:paraId="2E4D63F6" w14:textId="07C5BB3B" w:rsidR="00181EFD" w:rsidRPr="00181EFD" w:rsidRDefault="00F6570E" w:rsidP="00181EFD">
      <w:pPr>
        <w:widowControl w:val="0"/>
        <w:tabs>
          <w:tab w:val="left" w:pos="284"/>
          <w:tab w:val="left" w:pos="567"/>
        </w:tabs>
        <w:autoSpaceDE w:val="0"/>
        <w:autoSpaceDN w:val="0"/>
        <w:adjustRightInd w:val="0"/>
        <w:spacing w:after="200" w:line="276" w:lineRule="auto"/>
        <w:contextualSpacing/>
        <w:jc w:val="both"/>
        <w:rPr>
          <w:rFonts w:ascii="Verdana" w:eastAsia="Calibri" w:hAnsi="Verdana" w:cs="Times New Roman"/>
          <w:sz w:val="20"/>
          <w:szCs w:val="20"/>
          <w:lang w:val="x-none"/>
        </w:rPr>
      </w:pPr>
      <w:r w:rsidRPr="00181EFD">
        <w:rPr>
          <w:rFonts w:ascii="Verdana" w:eastAsia="Calibri" w:hAnsi="Verdana" w:cs="Times New Roman"/>
          <w:sz w:val="20"/>
          <w:szCs w:val="20"/>
          <w:lang w:val="x-none"/>
        </w:rPr>
        <w:t xml:space="preserve">- </w:t>
      </w:r>
      <w:r w:rsidR="007B6B5A" w:rsidRPr="00181EFD">
        <w:rPr>
          <w:rFonts w:ascii="Verdana" w:eastAsia="Calibri" w:hAnsi="Verdana" w:cs="Times New Roman"/>
          <w:sz w:val="20"/>
          <w:szCs w:val="20"/>
          <w:lang w:val="x-none"/>
        </w:rPr>
        <w:t>Kosztorys</w:t>
      </w:r>
      <w:r w:rsidRPr="00181EFD">
        <w:rPr>
          <w:rFonts w:ascii="Verdana" w:eastAsia="Calibri" w:hAnsi="Verdana" w:cs="Times New Roman"/>
          <w:sz w:val="20"/>
          <w:szCs w:val="20"/>
        </w:rPr>
        <w:t>u</w:t>
      </w:r>
      <w:r w:rsidRPr="00181EFD">
        <w:rPr>
          <w:rFonts w:ascii="Verdana" w:eastAsia="Calibri" w:hAnsi="Verdana" w:cs="Times New Roman"/>
          <w:sz w:val="20"/>
          <w:szCs w:val="20"/>
          <w:lang w:val="x-none"/>
        </w:rPr>
        <w:t xml:space="preserve"> ofertowego</w:t>
      </w:r>
      <w:r w:rsidR="007B6B5A" w:rsidRPr="00181EFD">
        <w:rPr>
          <w:rFonts w:ascii="Verdana" w:eastAsia="Calibri" w:hAnsi="Verdana" w:cs="Times New Roman"/>
          <w:sz w:val="20"/>
          <w:szCs w:val="20"/>
          <w:lang w:val="x-none"/>
        </w:rPr>
        <w:t xml:space="preserve"> opracowany na podstawie   załączonego przedmiaru robót. </w:t>
      </w:r>
    </w:p>
    <w:p w14:paraId="6AF3A048" w14:textId="77777777" w:rsidR="003560A7" w:rsidRPr="0025456D" w:rsidRDefault="003560A7" w:rsidP="003560A7">
      <w:pPr>
        <w:spacing w:after="0" w:line="240" w:lineRule="auto"/>
        <w:ind w:right="567"/>
        <w:jc w:val="both"/>
        <w:rPr>
          <w:rFonts w:cstheme="minorHAnsi"/>
          <w:sz w:val="24"/>
          <w:szCs w:val="24"/>
          <w:highlight w:val="yellow"/>
          <w:u w:val="single"/>
        </w:rPr>
      </w:pPr>
    </w:p>
    <w:p w14:paraId="1F58DE5F" w14:textId="518A1228" w:rsidR="00332414" w:rsidRPr="00D70836" w:rsidRDefault="00332414" w:rsidP="004651D3">
      <w:pPr>
        <w:spacing w:after="0" w:line="240" w:lineRule="auto"/>
        <w:ind w:right="567"/>
        <w:jc w:val="both"/>
        <w:rPr>
          <w:rFonts w:cstheme="minorHAnsi"/>
          <w:b/>
          <w:sz w:val="24"/>
          <w:szCs w:val="24"/>
        </w:rPr>
      </w:pPr>
    </w:p>
    <w:p w14:paraId="2F57B1DD" w14:textId="6782763E" w:rsidR="004D1714" w:rsidRPr="00D70836" w:rsidRDefault="00F259CC" w:rsidP="00CD4D96">
      <w:pPr>
        <w:shd w:val="clear" w:color="auto" w:fill="D9D9D9" w:themeFill="background1" w:themeFillShade="D9"/>
        <w:spacing w:line="240" w:lineRule="auto"/>
        <w:ind w:left="360" w:right="567"/>
        <w:jc w:val="both"/>
        <w:rPr>
          <w:rFonts w:cstheme="minorHAnsi"/>
          <w:b/>
          <w:sz w:val="24"/>
          <w:szCs w:val="24"/>
        </w:rPr>
      </w:pPr>
      <w:r>
        <w:rPr>
          <w:rFonts w:cstheme="minorHAnsi"/>
          <w:b/>
          <w:sz w:val="24"/>
          <w:szCs w:val="24"/>
        </w:rPr>
        <w:t xml:space="preserve">Rozdział </w:t>
      </w:r>
      <w:r w:rsidR="00CD4D96" w:rsidRPr="00D70836">
        <w:rPr>
          <w:rFonts w:cstheme="minorHAnsi"/>
          <w:b/>
          <w:sz w:val="24"/>
          <w:szCs w:val="24"/>
        </w:rPr>
        <w:t xml:space="preserve">VI. </w:t>
      </w:r>
      <w:r w:rsidR="004D1714" w:rsidRPr="00D70836">
        <w:rPr>
          <w:rFonts w:cstheme="minorHAnsi"/>
          <w:b/>
          <w:sz w:val="24"/>
          <w:szCs w:val="24"/>
        </w:rPr>
        <w:t xml:space="preserve">INFORMACJE PROCEDURALNE. </w:t>
      </w:r>
      <w:r w:rsidR="004D1714" w:rsidRPr="00D70836">
        <w:rPr>
          <w:rFonts w:eastAsia="Times New Roman" w:cstheme="minorHAnsi"/>
          <w:b/>
          <w:sz w:val="24"/>
          <w:szCs w:val="24"/>
          <w:lang w:eastAsia="pl-PL"/>
        </w:rPr>
        <w:t>INFORMACJE O SPOSOBIE POROZUMIEWANIA SIĘ ZAMAWIAJĄCEGO Z WYKONAWCAMI ORAZ PRZEKAZYWANIA OŚWIADCZEŃ LUB DOKUMENTÓW, A TAKŻE WSKAZANIE OSÓB UPRAWNIONYCH DO POROZUMIEWANIA SIĘ Z WYKONAWCAMI.</w:t>
      </w:r>
    </w:p>
    <w:p w14:paraId="160FC3D3" w14:textId="58550D73" w:rsidR="00DC646C" w:rsidRPr="009F5FC0" w:rsidRDefault="00DC646C" w:rsidP="00111D4B">
      <w:pPr>
        <w:numPr>
          <w:ilvl w:val="0"/>
          <w:numId w:val="2"/>
        </w:numPr>
        <w:spacing w:after="0" w:line="240" w:lineRule="auto"/>
        <w:ind w:left="930" w:right="567"/>
        <w:jc w:val="both"/>
        <w:rPr>
          <w:rFonts w:eastAsia="Times New Roman" w:cstheme="minorHAnsi"/>
          <w:sz w:val="24"/>
          <w:szCs w:val="24"/>
          <w:lang w:eastAsia="pl-PL"/>
        </w:rPr>
      </w:pPr>
      <w:r w:rsidRPr="009F5FC0">
        <w:rPr>
          <w:rFonts w:eastAsia="Times New Roman" w:cstheme="minorHAnsi"/>
          <w:sz w:val="24"/>
          <w:szCs w:val="24"/>
          <w:lang w:eastAsia="pl-PL"/>
        </w:rPr>
        <w:t>Wykonawca może zwrócić się do Zamawiającego o wyjaśnienie treści specyfikacji istotnych warunków zamówienia. Zamawiający jest obowiązany udzielić wyjaśnień niezwłocz</w:t>
      </w:r>
      <w:r w:rsidR="009F5FC0" w:rsidRPr="009F5FC0">
        <w:rPr>
          <w:rFonts w:eastAsia="Times New Roman" w:cstheme="minorHAnsi"/>
          <w:sz w:val="24"/>
          <w:szCs w:val="24"/>
          <w:lang w:eastAsia="pl-PL"/>
        </w:rPr>
        <w:t>nie, jednak nie później niż na 2</w:t>
      </w:r>
      <w:r w:rsidRPr="009F5FC0">
        <w:rPr>
          <w:rFonts w:eastAsia="Times New Roman" w:cstheme="minorHAnsi"/>
          <w:sz w:val="24"/>
          <w:szCs w:val="24"/>
          <w:lang w:eastAsia="pl-PL"/>
        </w:rPr>
        <w:t xml:space="preserve"> dni przed upływem terminu składania ofert – pod warunkiem że wniosek o wyjaśnienie treści specyfikacji istotnych warunków zamówienia wpłynął do Zamawiającego nie później niż do końca dnia, w którym upływa połowa wyznaczonego terminu składania ofert.</w:t>
      </w:r>
      <w:r w:rsidR="00C054B9" w:rsidRPr="009F5FC0">
        <w:rPr>
          <w:rFonts w:eastAsia="Times New Roman" w:cstheme="minorHAnsi"/>
          <w:sz w:val="24"/>
          <w:szCs w:val="24"/>
          <w:lang w:eastAsia="pl-PL"/>
        </w:rPr>
        <w:t xml:space="preserve"> </w:t>
      </w:r>
    </w:p>
    <w:p w14:paraId="75D8393C" w14:textId="77777777" w:rsidR="00DC646C" w:rsidRPr="00D70836" w:rsidRDefault="00DC646C" w:rsidP="00111D4B">
      <w:pPr>
        <w:numPr>
          <w:ilvl w:val="0"/>
          <w:numId w:val="2"/>
        </w:numPr>
        <w:spacing w:after="0" w:line="240" w:lineRule="auto"/>
        <w:ind w:left="930" w:right="567"/>
        <w:jc w:val="both"/>
        <w:rPr>
          <w:rFonts w:eastAsia="Times New Roman" w:cstheme="minorHAnsi"/>
          <w:sz w:val="24"/>
          <w:szCs w:val="24"/>
          <w:lang w:eastAsia="pl-PL"/>
        </w:rPr>
      </w:pPr>
      <w:r w:rsidRPr="00D70836">
        <w:rPr>
          <w:rFonts w:eastAsia="Times New Roman" w:cstheme="minorHAnsi"/>
          <w:sz w:val="24"/>
          <w:szCs w:val="24"/>
          <w:lang w:eastAsia="pl-PL"/>
        </w:rPr>
        <w:t>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14:paraId="0318ACDC" w14:textId="77777777" w:rsidR="00DC646C" w:rsidRPr="00D70836" w:rsidRDefault="00DC646C" w:rsidP="00111D4B">
      <w:pPr>
        <w:numPr>
          <w:ilvl w:val="0"/>
          <w:numId w:val="2"/>
        </w:numPr>
        <w:spacing w:after="0" w:line="240" w:lineRule="auto"/>
        <w:ind w:left="930" w:right="567"/>
        <w:jc w:val="both"/>
        <w:rPr>
          <w:rFonts w:eastAsia="Times New Roman" w:cstheme="minorHAnsi"/>
          <w:sz w:val="24"/>
          <w:szCs w:val="24"/>
          <w:lang w:eastAsia="pl-PL"/>
        </w:rPr>
      </w:pPr>
      <w:r w:rsidRPr="00D70836">
        <w:rPr>
          <w:rFonts w:eastAsia="Times New Roman" w:cstheme="minorHAnsi"/>
          <w:sz w:val="24"/>
          <w:szCs w:val="24"/>
          <w:lang w:eastAsia="pl-PL"/>
        </w:rPr>
        <w:t>Przedłużenie terminu składania ofert nie wpływa na bieg terminu składania wniosku, o którym mowa w pkt 1.</w:t>
      </w:r>
    </w:p>
    <w:p w14:paraId="64AC2359" w14:textId="77777777" w:rsidR="00DC646C" w:rsidRPr="00D70836" w:rsidRDefault="00DC646C" w:rsidP="00111D4B">
      <w:pPr>
        <w:numPr>
          <w:ilvl w:val="0"/>
          <w:numId w:val="2"/>
        </w:numPr>
        <w:spacing w:after="0" w:line="240" w:lineRule="auto"/>
        <w:ind w:left="930" w:right="567"/>
        <w:jc w:val="both"/>
        <w:rPr>
          <w:rFonts w:eastAsia="Times New Roman" w:cstheme="minorHAnsi"/>
          <w:sz w:val="24"/>
          <w:szCs w:val="24"/>
          <w:lang w:eastAsia="pl-PL"/>
        </w:rPr>
      </w:pPr>
      <w:r w:rsidRPr="00D70836">
        <w:rPr>
          <w:rFonts w:eastAsia="Times New Roman" w:cstheme="minorHAnsi"/>
          <w:sz w:val="24"/>
          <w:szCs w:val="24"/>
          <w:lang w:eastAsia="pl-PL"/>
        </w:rPr>
        <w:lastRenderedPageBreak/>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14:paraId="32D38FD2" w14:textId="77777777" w:rsidR="00DC646C" w:rsidRPr="00D70836" w:rsidRDefault="00DC646C" w:rsidP="00111D4B">
      <w:pPr>
        <w:numPr>
          <w:ilvl w:val="0"/>
          <w:numId w:val="2"/>
        </w:numPr>
        <w:spacing w:after="0" w:line="240" w:lineRule="auto"/>
        <w:ind w:left="930" w:right="567"/>
        <w:jc w:val="both"/>
        <w:rPr>
          <w:rFonts w:eastAsia="Times New Roman" w:cstheme="minorHAnsi"/>
          <w:sz w:val="24"/>
          <w:szCs w:val="24"/>
          <w:lang w:eastAsia="pl-PL"/>
        </w:rPr>
      </w:pPr>
      <w:r w:rsidRPr="00D70836">
        <w:rPr>
          <w:rFonts w:eastAsia="Times New Roman" w:cstheme="minorHAnsi"/>
          <w:sz w:val="24"/>
          <w:szCs w:val="24"/>
          <w:lang w:eastAsia="pl-PL"/>
        </w:rPr>
        <w:t>W uzasadnionych przypadkach Zamawiający może przed upływem terminu składania ofert zmienić treść specyfikacji istotnych warunków zamówienia. Dokonaną zmianę treści specyfikacji zamawiający udostępnia na stronie internetowej.</w:t>
      </w:r>
    </w:p>
    <w:p w14:paraId="07E5215F" w14:textId="7B23E268" w:rsidR="00DC646C" w:rsidRPr="00D70836" w:rsidRDefault="00DC646C" w:rsidP="00111D4B">
      <w:pPr>
        <w:numPr>
          <w:ilvl w:val="0"/>
          <w:numId w:val="2"/>
        </w:numPr>
        <w:spacing w:after="0" w:line="240" w:lineRule="auto"/>
        <w:ind w:left="930" w:right="567"/>
        <w:jc w:val="both"/>
        <w:rPr>
          <w:rFonts w:eastAsia="Times New Roman" w:cstheme="minorHAnsi"/>
          <w:sz w:val="24"/>
          <w:szCs w:val="24"/>
          <w:lang w:eastAsia="pl-PL"/>
        </w:rPr>
      </w:pPr>
      <w:r w:rsidRPr="00D70836">
        <w:rPr>
          <w:rFonts w:eastAsia="Times New Roman" w:cstheme="minorHAnsi"/>
          <w:sz w:val="24"/>
          <w:szCs w:val="24"/>
          <w:lang w:eastAsia="pl-PL"/>
        </w:rPr>
        <w:t>Jeżeli w wyniku zmiany treści Specyfikacji Istotnych Warunków Zamówienia (SIWZ) nieprowadzącej do zmiany treści ogłoszenia o zamówieniu jest niezbędny dodatkowy czas na wprowadzenie zmian w ofertach, Zamawiający przedłuży termin składania ofert i  poinformuje o tym Wykonawców, którym przekazano SIWZ oraz zamieści informacje na stronie internetowej Zamawiającego.</w:t>
      </w:r>
    </w:p>
    <w:p w14:paraId="1A558ADF" w14:textId="7AE4C8E1" w:rsidR="00DC646C" w:rsidRPr="00D70836" w:rsidRDefault="00DC646C" w:rsidP="00111D4B">
      <w:pPr>
        <w:numPr>
          <w:ilvl w:val="0"/>
          <w:numId w:val="2"/>
        </w:numPr>
        <w:spacing w:after="0" w:line="240" w:lineRule="auto"/>
        <w:ind w:left="930" w:right="567"/>
        <w:jc w:val="both"/>
        <w:rPr>
          <w:rFonts w:eastAsia="Times New Roman" w:cstheme="minorHAnsi"/>
          <w:sz w:val="24"/>
          <w:szCs w:val="24"/>
          <w:lang w:eastAsia="pl-PL"/>
        </w:rPr>
      </w:pPr>
      <w:r w:rsidRPr="00D70836">
        <w:rPr>
          <w:rFonts w:eastAsia="Times New Roman" w:cstheme="minorHAnsi"/>
          <w:sz w:val="24"/>
          <w:szCs w:val="24"/>
          <w:lang w:eastAsia="pl-PL"/>
        </w:rPr>
        <w:t>Postępowanie o udzielenie zamówienia, z zastrzeżeniem wyjątków określonych w ustawie PZP, prowadzi się z zachowaniem formy pisemnej – za pośrednictwem operatora pocztowego w rozumieniu ustawy z dnia 23 listopada 2012r. – Prawo pocztowe (Dz. U. poz. 1529 oraz z 2015r. poz. 1830), osobiście lub za pośrednictwem posłańca.</w:t>
      </w:r>
    </w:p>
    <w:p w14:paraId="5EBD3DF0" w14:textId="77777777" w:rsidR="00DC646C" w:rsidRPr="00D70836" w:rsidRDefault="00DC646C" w:rsidP="00111D4B">
      <w:pPr>
        <w:numPr>
          <w:ilvl w:val="0"/>
          <w:numId w:val="2"/>
        </w:numPr>
        <w:spacing w:after="0" w:line="240" w:lineRule="auto"/>
        <w:ind w:left="930" w:right="567"/>
        <w:jc w:val="both"/>
        <w:rPr>
          <w:rFonts w:eastAsia="Times New Roman" w:cstheme="minorHAnsi"/>
          <w:sz w:val="24"/>
          <w:szCs w:val="24"/>
          <w:lang w:eastAsia="pl-PL"/>
        </w:rPr>
      </w:pPr>
      <w:r w:rsidRPr="00D70836">
        <w:rPr>
          <w:rFonts w:eastAsia="Times New Roman" w:cstheme="minorHAnsi"/>
          <w:sz w:val="24"/>
          <w:szCs w:val="24"/>
          <w:lang w:eastAsia="pl-PL"/>
        </w:rPr>
        <w:t>Postępowanie o udzielenie zamówienia prowadzi się w języku polskim.</w:t>
      </w:r>
    </w:p>
    <w:p w14:paraId="1CFE117B" w14:textId="77777777" w:rsidR="00DC646C" w:rsidRPr="00D70836" w:rsidRDefault="00DC646C" w:rsidP="00111D4B">
      <w:pPr>
        <w:numPr>
          <w:ilvl w:val="0"/>
          <w:numId w:val="2"/>
        </w:numPr>
        <w:spacing w:after="0" w:line="240" w:lineRule="auto"/>
        <w:ind w:left="930" w:right="567"/>
        <w:jc w:val="both"/>
        <w:rPr>
          <w:rFonts w:eastAsia="Times New Roman" w:cstheme="minorHAnsi"/>
          <w:sz w:val="24"/>
          <w:szCs w:val="24"/>
          <w:lang w:eastAsia="pl-PL"/>
        </w:rPr>
      </w:pPr>
      <w:r w:rsidRPr="00D70836">
        <w:rPr>
          <w:rFonts w:eastAsia="Times New Roman" w:cstheme="minorHAnsi"/>
          <w:sz w:val="24"/>
          <w:szCs w:val="24"/>
          <w:lang w:eastAsia="pl-PL"/>
        </w:rPr>
        <w:t>Wnioski, zawiadomienia, informacje oraz pytania przekazywane będą drogą elektroniczną. W przypadku, gdy Wykonawca nie posiada poczty elektronicznej musi o tym poinformować Zamawiającego. W takiej sytuacji porozumiewanie będzie następowało z zachowaniem formy pisemnej.</w:t>
      </w:r>
    </w:p>
    <w:p w14:paraId="59F167BC" w14:textId="77777777" w:rsidR="00DC646C" w:rsidRPr="00D70836" w:rsidRDefault="00DC646C" w:rsidP="00111D4B">
      <w:pPr>
        <w:numPr>
          <w:ilvl w:val="0"/>
          <w:numId w:val="2"/>
        </w:numPr>
        <w:spacing w:after="0" w:line="240" w:lineRule="auto"/>
        <w:ind w:left="930" w:right="567"/>
        <w:jc w:val="both"/>
        <w:rPr>
          <w:rFonts w:eastAsia="Times New Roman" w:cstheme="minorHAnsi"/>
          <w:sz w:val="24"/>
          <w:szCs w:val="24"/>
          <w:lang w:eastAsia="pl-PL"/>
        </w:rPr>
      </w:pPr>
      <w:r w:rsidRPr="00D70836">
        <w:rPr>
          <w:rFonts w:eastAsia="Times New Roman" w:cstheme="minorHAnsi"/>
          <w:sz w:val="24"/>
          <w:szCs w:val="24"/>
          <w:lang w:eastAsia="pl-PL"/>
        </w:rPr>
        <w:t>Wnioski, zawiadomienia oraz inne informacje oraz pytania do Zamawiającego przekazywane za pomocą poczty elektronicznej należy kierować na adres poczty elektronicznej Zamawiającego, oraz do wiadomości osób uprawnionych do kontaktu z Wykonawcami. Adresy poczty elektronicznej, o których mowa podane zostały w ust. 15 i 16 niniejszej specyfikacji.</w:t>
      </w:r>
    </w:p>
    <w:p w14:paraId="1D257F26" w14:textId="77777777" w:rsidR="00DC646C" w:rsidRPr="00D70836" w:rsidRDefault="00DC646C" w:rsidP="00111D4B">
      <w:pPr>
        <w:numPr>
          <w:ilvl w:val="0"/>
          <w:numId w:val="2"/>
        </w:numPr>
        <w:spacing w:after="0" w:line="240" w:lineRule="auto"/>
        <w:ind w:left="930" w:right="567"/>
        <w:jc w:val="both"/>
        <w:rPr>
          <w:rFonts w:eastAsia="Times New Roman" w:cstheme="minorHAnsi"/>
          <w:sz w:val="24"/>
          <w:szCs w:val="24"/>
          <w:lang w:eastAsia="pl-PL"/>
        </w:rPr>
      </w:pPr>
      <w:r w:rsidRPr="00D70836">
        <w:rPr>
          <w:rFonts w:eastAsia="Times New Roman" w:cstheme="minorHAnsi"/>
          <w:sz w:val="24"/>
          <w:szCs w:val="24"/>
          <w:lang w:eastAsia="pl-PL"/>
        </w:rPr>
        <w:t>Wnioski, zawiadomienia oraz inne informacje oraz pytania do Zamawiającego przekazywane z zachowaniem formy pisemnej należy kierować na adres Zamawiającego.</w:t>
      </w:r>
    </w:p>
    <w:p w14:paraId="30921450" w14:textId="77777777" w:rsidR="00DC646C" w:rsidRPr="00D70836" w:rsidRDefault="00DC646C" w:rsidP="00111D4B">
      <w:pPr>
        <w:numPr>
          <w:ilvl w:val="0"/>
          <w:numId w:val="2"/>
        </w:numPr>
        <w:spacing w:after="0" w:line="240" w:lineRule="auto"/>
        <w:ind w:left="930" w:right="567"/>
        <w:jc w:val="both"/>
        <w:rPr>
          <w:rFonts w:eastAsia="Times New Roman" w:cstheme="minorHAnsi"/>
          <w:sz w:val="24"/>
          <w:szCs w:val="24"/>
          <w:lang w:eastAsia="pl-PL"/>
        </w:rPr>
      </w:pPr>
      <w:r w:rsidRPr="00D70836">
        <w:rPr>
          <w:rFonts w:eastAsia="Times New Roman" w:cstheme="minorHAnsi"/>
          <w:sz w:val="24"/>
          <w:szCs w:val="24"/>
          <w:lang w:eastAsia="pl-PL"/>
        </w:rPr>
        <w:t>Strona, która otrzymuje wnioski, zawiadomienia oraz inne informacje pocztą elektroniczną, zobowiązana jest bez wezwania strony przekazującej do niezwłocznego potwierdzenia faktu ich otrzymania. W przypadku braku potwierdzenia otrzymania wiadomości przez Wykonawcę, Zamawiający domniemywa, że pismo wysłane przez Zamawiającego drogą elektroniczną na wskazany adres e – mail, zostało mu doręczone w sposób, który umożliwił Wykonawcy zapoznanie się z treścią pisma. Za datę powzięcia wiadomości uważa się dzień, w którym strony postępowania otrzymały informację za pomocą poczty elektronicznej.</w:t>
      </w:r>
    </w:p>
    <w:p w14:paraId="2A3CE8CA" w14:textId="693F6F66" w:rsidR="00DC646C" w:rsidRPr="00D70836" w:rsidRDefault="00DC646C" w:rsidP="00111D4B">
      <w:pPr>
        <w:numPr>
          <w:ilvl w:val="0"/>
          <w:numId w:val="2"/>
        </w:numPr>
        <w:spacing w:after="0" w:line="240" w:lineRule="auto"/>
        <w:ind w:left="930" w:right="567"/>
        <w:jc w:val="both"/>
        <w:rPr>
          <w:rFonts w:eastAsia="Times New Roman" w:cstheme="minorHAnsi"/>
          <w:sz w:val="24"/>
          <w:szCs w:val="24"/>
          <w:lang w:eastAsia="pl-PL"/>
        </w:rPr>
      </w:pPr>
      <w:r w:rsidRPr="00D70836">
        <w:rPr>
          <w:rFonts w:eastAsia="Times New Roman" w:cstheme="minorHAnsi"/>
          <w:sz w:val="24"/>
          <w:szCs w:val="24"/>
          <w:lang w:eastAsia="pl-PL"/>
        </w:rPr>
        <w:t>W przypadku Wykonawców wspólnie ubiegających się o udzielenie niniejszego zamówienia wszelka korespondencja prowadzona będzie wyłącznie z Pełnomocnikiem.</w:t>
      </w:r>
    </w:p>
    <w:p w14:paraId="024D91EA" w14:textId="3205F962" w:rsidR="00DC646C" w:rsidRPr="00D70836" w:rsidRDefault="00DC646C" w:rsidP="00111D4B">
      <w:pPr>
        <w:numPr>
          <w:ilvl w:val="0"/>
          <w:numId w:val="2"/>
        </w:numPr>
        <w:spacing w:after="0" w:line="240" w:lineRule="auto"/>
        <w:ind w:left="930" w:right="567"/>
        <w:jc w:val="both"/>
        <w:rPr>
          <w:rFonts w:eastAsia="Times New Roman" w:cstheme="minorHAnsi"/>
          <w:sz w:val="24"/>
          <w:szCs w:val="24"/>
          <w:lang w:eastAsia="pl-PL"/>
        </w:rPr>
      </w:pPr>
      <w:r w:rsidRPr="00D70836">
        <w:rPr>
          <w:rFonts w:eastAsia="Times New Roman" w:cstheme="minorHAnsi"/>
          <w:sz w:val="24"/>
          <w:szCs w:val="24"/>
          <w:lang w:eastAsia="pl-PL"/>
        </w:rPr>
        <w:t>Zamawiający nie dopuszcza porozumiewania się z Wykonawcami za pomocą faksu.</w:t>
      </w:r>
    </w:p>
    <w:p w14:paraId="74E35F33" w14:textId="77777777" w:rsidR="00DC646C" w:rsidRPr="00D70836" w:rsidRDefault="00DC646C" w:rsidP="00111D4B">
      <w:pPr>
        <w:numPr>
          <w:ilvl w:val="0"/>
          <w:numId w:val="2"/>
        </w:numPr>
        <w:spacing w:after="0" w:line="240" w:lineRule="auto"/>
        <w:ind w:left="930" w:right="567"/>
        <w:jc w:val="both"/>
        <w:rPr>
          <w:rFonts w:eastAsia="Times New Roman" w:cstheme="minorHAnsi"/>
          <w:sz w:val="24"/>
          <w:szCs w:val="24"/>
          <w:lang w:eastAsia="pl-PL"/>
        </w:rPr>
      </w:pPr>
      <w:r w:rsidRPr="00D70836">
        <w:rPr>
          <w:rFonts w:eastAsia="Times New Roman" w:cstheme="minorHAnsi"/>
          <w:sz w:val="24"/>
          <w:szCs w:val="24"/>
          <w:lang w:eastAsia="pl-PL"/>
        </w:rPr>
        <w:t xml:space="preserve">Forma pisemna zastrzeżona jest dla składania oferty z załącznikami, w tym oświadczeń i dokumentów  potwierdzających spełnianie warunków udziału w postepowaniu oraz pełnomocnictw.  </w:t>
      </w:r>
    </w:p>
    <w:p w14:paraId="51C81347" w14:textId="77777777" w:rsidR="00DC646C" w:rsidRPr="00D70836" w:rsidRDefault="00DC646C" w:rsidP="00111D4B">
      <w:pPr>
        <w:numPr>
          <w:ilvl w:val="0"/>
          <w:numId w:val="2"/>
        </w:numPr>
        <w:spacing w:after="0" w:line="240" w:lineRule="auto"/>
        <w:ind w:left="930" w:right="567"/>
        <w:jc w:val="both"/>
        <w:rPr>
          <w:rFonts w:eastAsia="Times New Roman" w:cstheme="minorHAnsi"/>
          <w:sz w:val="24"/>
          <w:szCs w:val="24"/>
          <w:lang w:eastAsia="pl-PL"/>
        </w:rPr>
      </w:pPr>
      <w:r w:rsidRPr="00D70836">
        <w:rPr>
          <w:rFonts w:eastAsia="Times New Roman" w:cstheme="minorHAnsi"/>
          <w:sz w:val="24"/>
          <w:szCs w:val="24"/>
          <w:lang w:eastAsia="pl-PL"/>
        </w:rPr>
        <w:t xml:space="preserve"> Zgodnie z art. 10c ust. 2 w związku z art. 18 ustawy z dnia 22 czerwca 2016r. o zmianie ustawy – Prawo zamówień publicznych oraz niektórych innych ustaw (Dz. U. z 2016 r. poz. 1020 ze zm.) składanie ofert odbywa się za pośrednictwem operatora pocztowego w rozumieniu ustawy z dnia 23 listopada 2012r. – Prawo pocztowe (Dz. U. poz. 1529 oraz z 2015r. poz. 1830), osobiście lub za pośrednictwem posłańca.</w:t>
      </w:r>
    </w:p>
    <w:p w14:paraId="03985CFE" w14:textId="77777777" w:rsidR="00DC646C" w:rsidRPr="00D70836" w:rsidRDefault="00DC646C" w:rsidP="00111D4B">
      <w:pPr>
        <w:numPr>
          <w:ilvl w:val="0"/>
          <w:numId w:val="2"/>
        </w:numPr>
        <w:spacing w:after="0" w:line="240" w:lineRule="auto"/>
        <w:ind w:left="930" w:right="567"/>
        <w:jc w:val="both"/>
        <w:rPr>
          <w:rFonts w:eastAsia="Times New Roman" w:cstheme="minorHAnsi"/>
          <w:sz w:val="24"/>
          <w:szCs w:val="24"/>
          <w:lang w:eastAsia="pl-PL"/>
        </w:rPr>
      </w:pPr>
      <w:r w:rsidRPr="00D70836">
        <w:rPr>
          <w:rFonts w:eastAsia="Times New Roman" w:cstheme="minorHAnsi"/>
          <w:sz w:val="24"/>
          <w:szCs w:val="24"/>
          <w:lang w:eastAsia="pl-PL"/>
        </w:rPr>
        <w:t xml:space="preserve"> Uprawnionymi do bezpośredniego kontaktowania się z Wykonawcami (od poniedziałku do piątku  godzinach pracy Zamawiającego 7.30 – 15.30)  są: </w:t>
      </w:r>
    </w:p>
    <w:p w14:paraId="073439B8" w14:textId="77777777" w:rsidR="00DC646C" w:rsidRPr="00D70836" w:rsidRDefault="00DC646C" w:rsidP="00111D4B">
      <w:pPr>
        <w:numPr>
          <w:ilvl w:val="0"/>
          <w:numId w:val="2"/>
        </w:numPr>
        <w:spacing w:after="0" w:line="240" w:lineRule="auto"/>
        <w:ind w:left="930" w:right="567"/>
        <w:jc w:val="both"/>
        <w:rPr>
          <w:rFonts w:eastAsia="Times New Roman" w:cstheme="minorHAnsi"/>
          <w:sz w:val="24"/>
          <w:szCs w:val="24"/>
          <w:lang w:eastAsia="pl-PL"/>
        </w:rPr>
      </w:pPr>
      <w:r w:rsidRPr="00D70836">
        <w:rPr>
          <w:rFonts w:eastAsia="Times New Roman" w:cstheme="minorHAnsi"/>
          <w:sz w:val="24"/>
          <w:szCs w:val="24"/>
          <w:lang w:eastAsia="pl-PL"/>
        </w:rPr>
        <w:lastRenderedPageBreak/>
        <w:t>W zakresie przedmiotu zamówienia, osobą upoważnioną do kontaktów z Wykonawcami jest Janusz Chrobak, tel. 166726090 wew. 31, e-mail inwestycje@bircza.pl</w:t>
      </w:r>
    </w:p>
    <w:p w14:paraId="7996F938" w14:textId="77777777" w:rsidR="00DC646C" w:rsidRPr="00D70836" w:rsidRDefault="00DC646C" w:rsidP="00111D4B">
      <w:pPr>
        <w:numPr>
          <w:ilvl w:val="0"/>
          <w:numId w:val="2"/>
        </w:numPr>
        <w:spacing w:after="0" w:line="240" w:lineRule="auto"/>
        <w:ind w:left="930" w:right="567"/>
        <w:jc w:val="both"/>
        <w:rPr>
          <w:rFonts w:eastAsia="Times New Roman" w:cstheme="minorHAnsi"/>
          <w:sz w:val="24"/>
          <w:szCs w:val="24"/>
          <w:lang w:eastAsia="pl-PL"/>
        </w:rPr>
      </w:pPr>
      <w:r w:rsidRPr="00D70836">
        <w:rPr>
          <w:rFonts w:eastAsia="Times New Roman" w:cstheme="minorHAnsi"/>
          <w:sz w:val="24"/>
          <w:szCs w:val="24"/>
          <w:lang w:eastAsia="pl-PL"/>
        </w:rPr>
        <w:t>W zakresie procedury przetargowej, osobą upoważnioną do kontaktów z Wykonawcami jest Paweł Rogal, tel. 166726090 wew. 40, e-mail  informatyk@bircza.pl</w:t>
      </w:r>
    </w:p>
    <w:p w14:paraId="2FE3CE15" w14:textId="0D95549A" w:rsidR="00DC646C" w:rsidRPr="00D70836" w:rsidRDefault="00DC646C" w:rsidP="00DC646C">
      <w:pPr>
        <w:spacing w:after="0" w:line="240" w:lineRule="auto"/>
        <w:ind w:left="567" w:right="567"/>
        <w:jc w:val="both"/>
        <w:rPr>
          <w:rFonts w:eastAsia="Times New Roman" w:cstheme="minorHAnsi"/>
          <w:sz w:val="24"/>
          <w:szCs w:val="24"/>
          <w:lang w:eastAsia="pl-PL"/>
        </w:rPr>
      </w:pPr>
      <w:r w:rsidRPr="00D70836">
        <w:rPr>
          <w:rFonts w:eastAsia="Times New Roman" w:cstheme="minorHAnsi"/>
          <w:b/>
          <w:sz w:val="24"/>
          <w:szCs w:val="24"/>
          <w:lang w:eastAsia="pl-PL"/>
        </w:rPr>
        <w:t>16.</w:t>
      </w:r>
      <w:r w:rsidRPr="00D70836">
        <w:rPr>
          <w:rFonts w:eastAsia="Times New Roman" w:cstheme="minorHAnsi"/>
          <w:sz w:val="24"/>
          <w:szCs w:val="24"/>
          <w:lang w:eastAsia="pl-PL"/>
        </w:rPr>
        <w:t xml:space="preserve"> Wnioski, zawiadomienia oraz inne informacje oraz pytania do Zamawiającego należy kierować:</w:t>
      </w:r>
    </w:p>
    <w:p w14:paraId="5165D578" w14:textId="77777777" w:rsidR="00DC646C" w:rsidRPr="00D70836" w:rsidRDefault="00DC646C" w:rsidP="00DC646C">
      <w:pPr>
        <w:spacing w:after="0" w:line="240" w:lineRule="auto"/>
        <w:ind w:left="930" w:right="567"/>
        <w:jc w:val="both"/>
        <w:rPr>
          <w:rFonts w:eastAsia="Times New Roman" w:cstheme="minorHAnsi"/>
          <w:sz w:val="24"/>
          <w:szCs w:val="24"/>
          <w:lang w:eastAsia="pl-PL"/>
        </w:rPr>
      </w:pPr>
      <w:r w:rsidRPr="00D70836">
        <w:rPr>
          <w:rFonts w:eastAsia="Times New Roman" w:cstheme="minorHAnsi"/>
          <w:sz w:val="24"/>
          <w:szCs w:val="24"/>
          <w:lang w:eastAsia="pl-PL"/>
        </w:rPr>
        <w:t>a)</w:t>
      </w:r>
      <w:r w:rsidRPr="00D70836">
        <w:rPr>
          <w:rFonts w:eastAsia="Times New Roman" w:cstheme="minorHAnsi"/>
          <w:sz w:val="24"/>
          <w:szCs w:val="24"/>
          <w:lang w:eastAsia="pl-PL"/>
        </w:rPr>
        <w:tab/>
        <w:t xml:space="preserve">adres poczty elektronicznej: oczyszczalnia@bircza.pl, </w:t>
      </w:r>
    </w:p>
    <w:p w14:paraId="4ABB2E44" w14:textId="77777777" w:rsidR="00DC646C" w:rsidRPr="00D70836" w:rsidRDefault="00DC646C" w:rsidP="00DC646C">
      <w:pPr>
        <w:spacing w:after="0" w:line="240" w:lineRule="auto"/>
        <w:ind w:left="930" w:right="567"/>
        <w:jc w:val="both"/>
        <w:rPr>
          <w:rFonts w:eastAsia="Times New Roman" w:cstheme="minorHAnsi"/>
          <w:sz w:val="24"/>
          <w:szCs w:val="24"/>
          <w:lang w:eastAsia="pl-PL"/>
        </w:rPr>
      </w:pPr>
      <w:r w:rsidRPr="00D70836">
        <w:rPr>
          <w:rFonts w:eastAsia="Times New Roman" w:cstheme="minorHAnsi"/>
          <w:sz w:val="24"/>
          <w:szCs w:val="24"/>
          <w:lang w:eastAsia="pl-PL"/>
        </w:rPr>
        <w:t>b)</w:t>
      </w:r>
      <w:r w:rsidRPr="00D70836">
        <w:rPr>
          <w:rFonts w:eastAsia="Times New Roman" w:cstheme="minorHAnsi"/>
          <w:sz w:val="24"/>
          <w:szCs w:val="24"/>
          <w:lang w:eastAsia="pl-PL"/>
        </w:rPr>
        <w:tab/>
        <w:t>adres do korespondencji: Urząd Gminy Bircza, ul. Ojca Św. Jana Pawła II 2</w:t>
      </w:r>
    </w:p>
    <w:p w14:paraId="09EAC019" w14:textId="260963C7" w:rsidR="00DC646C" w:rsidRPr="00F259CC" w:rsidRDefault="00624245" w:rsidP="00111D4B">
      <w:pPr>
        <w:pStyle w:val="Akapitzlist"/>
        <w:numPr>
          <w:ilvl w:val="1"/>
          <w:numId w:val="41"/>
        </w:numPr>
        <w:spacing w:after="0" w:line="240" w:lineRule="auto"/>
        <w:ind w:right="567"/>
        <w:jc w:val="both"/>
        <w:rPr>
          <w:rFonts w:eastAsia="Times New Roman" w:cstheme="minorHAnsi"/>
          <w:sz w:val="24"/>
          <w:szCs w:val="24"/>
          <w:lang w:eastAsia="pl-PL"/>
        </w:rPr>
      </w:pPr>
      <w:r>
        <w:rPr>
          <w:rFonts w:eastAsia="Times New Roman" w:cstheme="minorHAnsi"/>
          <w:sz w:val="24"/>
          <w:szCs w:val="24"/>
          <w:lang w:eastAsia="pl-PL"/>
        </w:rPr>
        <w:t>Bi</w:t>
      </w:r>
      <w:r w:rsidR="00DC646C" w:rsidRPr="00F259CC">
        <w:rPr>
          <w:rFonts w:eastAsia="Times New Roman" w:cstheme="minorHAnsi"/>
          <w:sz w:val="24"/>
          <w:szCs w:val="24"/>
          <w:lang w:eastAsia="pl-PL"/>
        </w:rPr>
        <w:t xml:space="preserve">rcza, z dopiskiem: </w:t>
      </w:r>
      <w:r w:rsidR="00DC646C" w:rsidRPr="00F259CC">
        <w:rPr>
          <w:rFonts w:eastAsia="Times New Roman" w:cstheme="minorHAnsi"/>
          <w:b/>
          <w:sz w:val="24"/>
          <w:szCs w:val="24"/>
          <w:lang w:eastAsia="pl-PL"/>
        </w:rPr>
        <w:t>"Dotyczy Rozbudowy Oczyszczalni Ścieków".</w:t>
      </w:r>
    </w:p>
    <w:p w14:paraId="78FD9FF5" w14:textId="727C158D" w:rsidR="00DC646C" w:rsidRPr="00D70836" w:rsidRDefault="00DC646C" w:rsidP="00DC646C">
      <w:pPr>
        <w:spacing w:after="0" w:line="240" w:lineRule="auto"/>
        <w:ind w:right="567"/>
        <w:jc w:val="both"/>
        <w:rPr>
          <w:rFonts w:eastAsia="Times New Roman" w:cstheme="minorHAnsi"/>
          <w:sz w:val="24"/>
          <w:szCs w:val="24"/>
          <w:lang w:eastAsia="pl-PL"/>
        </w:rPr>
      </w:pPr>
    </w:p>
    <w:p w14:paraId="3A0B4477" w14:textId="77777777" w:rsidR="004D1714" w:rsidRPr="00D70836" w:rsidRDefault="004D1714" w:rsidP="009A12E1">
      <w:pPr>
        <w:spacing w:after="0" w:line="240" w:lineRule="auto"/>
        <w:ind w:left="567" w:right="567"/>
        <w:jc w:val="both"/>
        <w:rPr>
          <w:rFonts w:eastAsia="Times New Roman" w:cstheme="minorHAnsi"/>
          <w:sz w:val="24"/>
          <w:szCs w:val="24"/>
          <w:lang w:eastAsia="pl-PL"/>
        </w:rPr>
      </w:pPr>
    </w:p>
    <w:p w14:paraId="5D4E531C" w14:textId="49D983C2" w:rsidR="004D1714" w:rsidRPr="00F259CC" w:rsidRDefault="00F259CC" w:rsidP="00F259CC">
      <w:pPr>
        <w:shd w:val="clear" w:color="auto" w:fill="D9D9D9" w:themeFill="background1" w:themeFillShade="D9"/>
        <w:spacing w:line="240" w:lineRule="auto"/>
        <w:ind w:right="567"/>
        <w:jc w:val="both"/>
        <w:rPr>
          <w:rFonts w:eastAsia="Times New Roman" w:cstheme="minorHAnsi"/>
          <w:b/>
          <w:sz w:val="24"/>
          <w:szCs w:val="24"/>
          <w:lang w:eastAsia="pl-PL"/>
        </w:rPr>
      </w:pPr>
      <w:r>
        <w:rPr>
          <w:rFonts w:eastAsia="Times New Roman" w:cstheme="minorHAnsi"/>
          <w:b/>
          <w:sz w:val="24"/>
          <w:szCs w:val="24"/>
          <w:lang w:eastAsia="pl-PL"/>
        </w:rPr>
        <w:t xml:space="preserve">Rozdział VII. </w:t>
      </w:r>
      <w:r w:rsidR="004D1714" w:rsidRPr="00F259CC">
        <w:rPr>
          <w:rFonts w:eastAsia="Times New Roman" w:cstheme="minorHAnsi"/>
          <w:b/>
          <w:sz w:val="24"/>
          <w:szCs w:val="24"/>
          <w:lang w:eastAsia="pl-PL"/>
        </w:rPr>
        <w:t>WYMAGANIA DOTYCZĄCE WADIUM.</w:t>
      </w:r>
    </w:p>
    <w:p w14:paraId="22255BB3" w14:textId="77777777" w:rsidR="00D70836" w:rsidRPr="00D70836" w:rsidRDefault="00D70836" w:rsidP="00111D4B">
      <w:pPr>
        <w:keepNext/>
        <w:keepLines/>
        <w:numPr>
          <w:ilvl w:val="3"/>
          <w:numId w:val="34"/>
        </w:numPr>
        <w:tabs>
          <w:tab w:val="clear" w:pos="2880"/>
        </w:tabs>
        <w:spacing w:after="0" w:line="276" w:lineRule="auto"/>
        <w:ind w:left="284"/>
        <w:jc w:val="both"/>
        <w:outlineLvl w:val="0"/>
        <w:rPr>
          <w:rFonts w:cstheme="minorHAnsi"/>
          <w:b/>
          <w:bCs/>
          <w:sz w:val="24"/>
          <w:szCs w:val="24"/>
        </w:rPr>
      </w:pPr>
      <w:r w:rsidRPr="00D70836">
        <w:rPr>
          <w:rFonts w:cstheme="minorHAnsi"/>
          <w:b/>
          <w:bCs/>
          <w:sz w:val="24"/>
          <w:szCs w:val="24"/>
        </w:rPr>
        <w:t>Wysokość wadium</w:t>
      </w:r>
    </w:p>
    <w:p w14:paraId="0E3BA192" w14:textId="6665E391" w:rsidR="00D70836" w:rsidRPr="00D70836" w:rsidRDefault="00D70836" w:rsidP="00D70836">
      <w:pPr>
        <w:keepLines/>
        <w:tabs>
          <w:tab w:val="left" w:pos="851"/>
        </w:tabs>
        <w:spacing w:line="276" w:lineRule="auto"/>
        <w:jc w:val="both"/>
        <w:outlineLvl w:val="0"/>
        <w:rPr>
          <w:rFonts w:eastAsia="Calibri" w:cstheme="minorHAnsi"/>
          <w:sz w:val="24"/>
          <w:szCs w:val="24"/>
        </w:rPr>
      </w:pPr>
      <w:r w:rsidRPr="00D70836">
        <w:rPr>
          <w:rFonts w:eastAsia="Calibri" w:cstheme="minorHAnsi"/>
          <w:sz w:val="24"/>
          <w:szCs w:val="24"/>
        </w:rPr>
        <w:t xml:space="preserve">Zamawiający wymaga wniesienia wadium w wysokości </w:t>
      </w:r>
      <w:r w:rsidR="00F05C94" w:rsidRPr="00F05C94">
        <w:rPr>
          <w:rFonts w:eastAsia="Calibri" w:cstheme="minorHAnsi"/>
          <w:b/>
          <w:sz w:val="24"/>
          <w:szCs w:val="24"/>
        </w:rPr>
        <w:t>70.</w:t>
      </w:r>
      <w:r w:rsidRPr="00F05C94">
        <w:rPr>
          <w:rFonts w:eastAsia="Calibri" w:cstheme="minorHAnsi"/>
          <w:b/>
          <w:sz w:val="24"/>
          <w:szCs w:val="24"/>
        </w:rPr>
        <w:t xml:space="preserve">000,00 zł </w:t>
      </w:r>
      <w:r w:rsidRPr="00F05C94">
        <w:rPr>
          <w:rFonts w:eastAsia="Calibri" w:cstheme="minorHAnsi"/>
          <w:sz w:val="24"/>
          <w:szCs w:val="24"/>
        </w:rPr>
        <w:t xml:space="preserve">(słownie: </w:t>
      </w:r>
      <w:r w:rsidR="00F05C94" w:rsidRPr="00F05C94">
        <w:rPr>
          <w:rFonts w:eastAsia="Calibri" w:cstheme="minorHAnsi"/>
          <w:sz w:val="24"/>
          <w:szCs w:val="24"/>
        </w:rPr>
        <w:t xml:space="preserve">siedemdziesiąt tysięcy </w:t>
      </w:r>
      <w:r w:rsidRPr="00F05C94">
        <w:rPr>
          <w:rFonts w:eastAsia="Calibri" w:cstheme="minorHAnsi"/>
          <w:sz w:val="24"/>
          <w:szCs w:val="24"/>
        </w:rPr>
        <w:t>złotych 00/100).</w:t>
      </w:r>
    </w:p>
    <w:p w14:paraId="20B212B7" w14:textId="77777777" w:rsidR="00D70836" w:rsidRPr="00D70836" w:rsidRDefault="00D70836" w:rsidP="00111D4B">
      <w:pPr>
        <w:keepNext/>
        <w:keepLines/>
        <w:numPr>
          <w:ilvl w:val="3"/>
          <w:numId w:val="34"/>
        </w:numPr>
        <w:tabs>
          <w:tab w:val="clear" w:pos="2880"/>
          <w:tab w:val="left" w:pos="284"/>
          <w:tab w:val="num" w:pos="2552"/>
        </w:tabs>
        <w:spacing w:after="0" w:line="276" w:lineRule="auto"/>
        <w:ind w:left="284"/>
        <w:jc w:val="both"/>
        <w:outlineLvl w:val="0"/>
        <w:rPr>
          <w:rFonts w:cstheme="minorHAnsi"/>
          <w:b/>
          <w:bCs/>
          <w:sz w:val="24"/>
          <w:szCs w:val="24"/>
        </w:rPr>
      </w:pPr>
      <w:r w:rsidRPr="00D70836">
        <w:rPr>
          <w:rFonts w:cstheme="minorHAnsi"/>
          <w:b/>
          <w:bCs/>
          <w:sz w:val="24"/>
          <w:szCs w:val="24"/>
        </w:rPr>
        <w:t xml:space="preserve"> Termin oraz forma wnoszenia wadium</w:t>
      </w:r>
    </w:p>
    <w:p w14:paraId="6A84C48E" w14:textId="77777777" w:rsidR="00D70836" w:rsidRPr="00D70836" w:rsidRDefault="00D70836" w:rsidP="00D70836">
      <w:pPr>
        <w:keepLines/>
        <w:numPr>
          <w:ilvl w:val="2"/>
          <w:numId w:val="0"/>
        </w:numPr>
        <w:tabs>
          <w:tab w:val="left" w:pos="567"/>
        </w:tabs>
        <w:spacing w:after="0" w:line="276" w:lineRule="auto"/>
        <w:ind w:left="567" w:hanging="504"/>
        <w:jc w:val="both"/>
        <w:outlineLvl w:val="0"/>
        <w:rPr>
          <w:rFonts w:eastAsia="Calibri" w:cstheme="minorHAnsi"/>
          <w:sz w:val="24"/>
          <w:szCs w:val="24"/>
        </w:rPr>
      </w:pPr>
      <w:r w:rsidRPr="00D70836">
        <w:rPr>
          <w:rFonts w:eastAsia="Calibri" w:cstheme="minorHAnsi"/>
          <w:sz w:val="24"/>
          <w:szCs w:val="24"/>
        </w:rPr>
        <w:t>Wadium należy wnieść przed upływem terminu składania ofert.</w:t>
      </w:r>
    </w:p>
    <w:p w14:paraId="02755FC5" w14:textId="77777777" w:rsidR="00D70836" w:rsidRPr="00D70836" w:rsidRDefault="00D70836" w:rsidP="00D70836">
      <w:pPr>
        <w:keepLines/>
        <w:numPr>
          <w:ilvl w:val="2"/>
          <w:numId w:val="0"/>
        </w:numPr>
        <w:tabs>
          <w:tab w:val="left" w:pos="567"/>
        </w:tabs>
        <w:spacing w:after="0" w:line="276" w:lineRule="auto"/>
        <w:ind w:left="567" w:hanging="504"/>
        <w:jc w:val="both"/>
        <w:outlineLvl w:val="0"/>
        <w:rPr>
          <w:rFonts w:eastAsia="Calibri" w:cstheme="minorHAnsi"/>
          <w:sz w:val="24"/>
          <w:szCs w:val="24"/>
        </w:rPr>
      </w:pPr>
      <w:r w:rsidRPr="00D70836">
        <w:rPr>
          <w:rFonts w:eastAsia="Calibri" w:cstheme="minorHAnsi"/>
          <w:sz w:val="24"/>
          <w:szCs w:val="24"/>
        </w:rPr>
        <w:t xml:space="preserve">Wykonawca może wnieść wadium w jednej lub kilku następujących formach: </w:t>
      </w:r>
    </w:p>
    <w:p w14:paraId="6BE7B66C" w14:textId="61FC2A09" w:rsidR="00D70836" w:rsidRPr="00D70836" w:rsidRDefault="00D70836" w:rsidP="00D70836">
      <w:pPr>
        <w:autoSpaceDE w:val="0"/>
        <w:autoSpaceDN w:val="0"/>
        <w:adjustRightInd w:val="0"/>
        <w:spacing w:after="0" w:line="276" w:lineRule="auto"/>
        <w:jc w:val="both"/>
        <w:rPr>
          <w:rFonts w:cstheme="minorHAnsi"/>
          <w:b/>
          <w:bCs/>
          <w:sz w:val="24"/>
          <w:szCs w:val="24"/>
        </w:rPr>
      </w:pPr>
      <w:r w:rsidRPr="00D70836">
        <w:rPr>
          <w:rFonts w:cstheme="minorHAnsi"/>
          <w:sz w:val="24"/>
          <w:szCs w:val="24"/>
        </w:rPr>
        <w:t xml:space="preserve">a) pieniądzu, przelewem na rachunek bankowy Zamawiającego: </w:t>
      </w:r>
      <w:r w:rsidRPr="00D70836">
        <w:rPr>
          <w:rFonts w:cstheme="minorHAnsi"/>
          <w:b/>
          <w:sz w:val="24"/>
          <w:szCs w:val="24"/>
        </w:rPr>
        <w:t>11 9113 1014 2003 5000 0228 0044</w:t>
      </w:r>
      <w:r w:rsidRPr="00D70836">
        <w:rPr>
          <w:rFonts w:cstheme="minorHAnsi"/>
          <w:color w:val="000000"/>
          <w:spacing w:val="24"/>
          <w:sz w:val="24"/>
          <w:szCs w:val="24"/>
        </w:rPr>
        <w:t xml:space="preserve"> </w:t>
      </w:r>
      <w:r w:rsidRPr="00D70836">
        <w:rPr>
          <w:rFonts w:cstheme="minorHAnsi"/>
          <w:color w:val="000000"/>
          <w:sz w:val="24"/>
          <w:szCs w:val="24"/>
        </w:rPr>
        <w:t xml:space="preserve">z dopiskiem: </w:t>
      </w:r>
      <w:r w:rsidRPr="00D70836">
        <w:rPr>
          <w:rFonts w:cstheme="minorHAnsi"/>
          <w:b/>
          <w:color w:val="000000"/>
          <w:sz w:val="24"/>
          <w:szCs w:val="24"/>
        </w:rPr>
        <w:t>Wadium – „</w:t>
      </w:r>
      <w:r w:rsidRPr="00D70836">
        <w:rPr>
          <w:rFonts w:cstheme="minorHAnsi"/>
          <w:b/>
          <w:bCs/>
          <w:sz w:val="24"/>
          <w:szCs w:val="24"/>
        </w:rPr>
        <w:t>ROZBUDOWA, PRZEBUDOWA I MODERNIZACJA OCZYSZCZALNI ŚCIEKÓW SANITARNYCH ORAZ PRZEPOMPOWNI SIECIOWYCH KANALIZACJI SANITARNEJ W MIEJSCOWOŚCI BIRCZA”</w:t>
      </w:r>
      <w:r w:rsidRPr="00D70836">
        <w:rPr>
          <w:rFonts w:cstheme="minorHAnsi"/>
          <w:b/>
          <w:sz w:val="24"/>
          <w:szCs w:val="24"/>
        </w:rPr>
        <w:t xml:space="preserve">". </w:t>
      </w:r>
    </w:p>
    <w:p w14:paraId="334E2D5F" w14:textId="77777777" w:rsidR="00D70836" w:rsidRPr="00D70836" w:rsidRDefault="00D70836" w:rsidP="00D70836">
      <w:pPr>
        <w:autoSpaceDE w:val="0"/>
        <w:autoSpaceDN w:val="0"/>
        <w:adjustRightInd w:val="0"/>
        <w:spacing w:after="0" w:line="276" w:lineRule="auto"/>
        <w:jc w:val="both"/>
        <w:rPr>
          <w:rFonts w:cstheme="minorHAnsi"/>
          <w:sz w:val="24"/>
          <w:szCs w:val="24"/>
        </w:rPr>
      </w:pPr>
      <w:r w:rsidRPr="00D70836">
        <w:rPr>
          <w:rFonts w:cstheme="minorHAnsi"/>
          <w:sz w:val="24"/>
          <w:szCs w:val="24"/>
        </w:rPr>
        <w:t xml:space="preserve">b) poręczeniach bankowych lub poręczeniach spółdzielczej kasy oszczędnościowo – kredytowej, z tym, że poręczenie kasy jest zawsze poręczeniem pieniężnym, </w:t>
      </w:r>
    </w:p>
    <w:p w14:paraId="592F61B6" w14:textId="77777777" w:rsidR="00D70836" w:rsidRPr="00D70836" w:rsidRDefault="00D70836" w:rsidP="00D70836">
      <w:pPr>
        <w:autoSpaceDE w:val="0"/>
        <w:autoSpaceDN w:val="0"/>
        <w:adjustRightInd w:val="0"/>
        <w:spacing w:after="0" w:line="276" w:lineRule="auto"/>
        <w:jc w:val="both"/>
        <w:rPr>
          <w:rFonts w:cstheme="minorHAnsi"/>
          <w:sz w:val="24"/>
          <w:szCs w:val="24"/>
        </w:rPr>
      </w:pPr>
      <w:r w:rsidRPr="00D70836">
        <w:rPr>
          <w:rFonts w:cstheme="minorHAnsi"/>
          <w:sz w:val="24"/>
          <w:szCs w:val="24"/>
        </w:rPr>
        <w:t xml:space="preserve">c) gwarancjach bankowych, </w:t>
      </w:r>
    </w:p>
    <w:p w14:paraId="09C478E8" w14:textId="77777777" w:rsidR="00D70836" w:rsidRPr="00D70836" w:rsidRDefault="00D70836" w:rsidP="00D70836">
      <w:pPr>
        <w:autoSpaceDE w:val="0"/>
        <w:autoSpaceDN w:val="0"/>
        <w:adjustRightInd w:val="0"/>
        <w:spacing w:after="0" w:line="276" w:lineRule="auto"/>
        <w:jc w:val="both"/>
        <w:rPr>
          <w:rFonts w:cstheme="minorHAnsi"/>
          <w:sz w:val="24"/>
          <w:szCs w:val="24"/>
        </w:rPr>
      </w:pPr>
      <w:r w:rsidRPr="00D70836">
        <w:rPr>
          <w:rFonts w:cstheme="minorHAnsi"/>
          <w:sz w:val="24"/>
          <w:szCs w:val="24"/>
        </w:rPr>
        <w:t xml:space="preserve">d) gwarancjach ubezpieczeniowych, </w:t>
      </w:r>
    </w:p>
    <w:p w14:paraId="515F2470" w14:textId="7672C5DA" w:rsidR="00D70836" w:rsidRPr="00957981" w:rsidRDefault="00D70836" w:rsidP="00D70836">
      <w:pPr>
        <w:autoSpaceDE w:val="0"/>
        <w:autoSpaceDN w:val="0"/>
        <w:adjustRightInd w:val="0"/>
        <w:spacing w:after="0" w:line="276" w:lineRule="auto"/>
        <w:jc w:val="both"/>
        <w:rPr>
          <w:rFonts w:cstheme="minorHAnsi"/>
          <w:sz w:val="24"/>
          <w:szCs w:val="24"/>
        </w:rPr>
      </w:pPr>
      <w:r w:rsidRPr="00957981">
        <w:rPr>
          <w:rFonts w:cstheme="minorHAnsi"/>
          <w:sz w:val="24"/>
          <w:szCs w:val="24"/>
        </w:rPr>
        <w:t>e) poręczeniach udzielanych przez podmioty, o których mowa w art. 6b ust. 5 pkt 2 ustawy z dnia 9 listopada 2000r. o utworzeniu Polskiej Agencji Rozwoju P</w:t>
      </w:r>
      <w:r w:rsidR="00957981" w:rsidRPr="00957981">
        <w:rPr>
          <w:rFonts w:cstheme="minorHAnsi"/>
          <w:sz w:val="24"/>
          <w:szCs w:val="24"/>
        </w:rPr>
        <w:t>rzedsiębiorczości (Dz. U. z 2014</w:t>
      </w:r>
      <w:r w:rsidRPr="00957981">
        <w:rPr>
          <w:rFonts w:cstheme="minorHAnsi"/>
          <w:sz w:val="24"/>
          <w:szCs w:val="24"/>
        </w:rPr>
        <w:t xml:space="preserve"> r. </w:t>
      </w:r>
      <w:r w:rsidR="00957981" w:rsidRPr="00957981">
        <w:rPr>
          <w:rFonts w:cstheme="minorHAnsi"/>
          <w:sz w:val="24"/>
          <w:szCs w:val="24"/>
        </w:rPr>
        <w:t>poz. 1804 oraz z 2015 r. poz. 978 i 1240</w:t>
      </w:r>
      <w:r w:rsidRPr="00957981">
        <w:rPr>
          <w:rFonts w:cstheme="minorHAnsi"/>
          <w:sz w:val="24"/>
          <w:szCs w:val="24"/>
        </w:rPr>
        <w:t>).</w:t>
      </w:r>
      <w:r w:rsidR="00616CC2" w:rsidRPr="00957981">
        <w:rPr>
          <w:rFonts w:cstheme="minorHAnsi"/>
          <w:sz w:val="24"/>
          <w:szCs w:val="24"/>
        </w:rPr>
        <w:t xml:space="preserve">  </w:t>
      </w:r>
    </w:p>
    <w:p w14:paraId="0ED578A3" w14:textId="77777777" w:rsidR="00D70836" w:rsidRPr="00D70836" w:rsidRDefault="00D70836" w:rsidP="00D70836">
      <w:pPr>
        <w:keepLines/>
        <w:tabs>
          <w:tab w:val="left" w:pos="567"/>
        </w:tabs>
        <w:spacing w:line="276" w:lineRule="auto"/>
        <w:jc w:val="both"/>
        <w:outlineLvl w:val="0"/>
        <w:rPr>
          <w:rFonts w:eastAsia="Calibri" w:cstheme="minorHAnsi"/>
          <w:sz w:val="24"/>
          <w:szCs w:val="24"/>
        </w:rPr>
      </w:pPr>
      <w:r w:rsidRPr="00D70836">
        <w:rPr>
          <w:rFonts w:eastAsia="Calibri" w:cstheme="minorHAnsi"/>
          <w:b/>
          <w:sz w:val="24"/>
          <w:szCs w:val="24"/>
        </w:rPr>
        <w:t xml:space="preserve">3. </w:t>
      </w:r>
      <w:r w:rsidRPr="00D70836">
        <w:rPr>
          <w:rFonts w:eastAsia="Calibri" w:cstheme="minorHAnsi"/>
          <w:sz w:val="24"/>
          <w:szCs w:val="24"/>
        </w:rPr>
        <w:t>Wadium wnoszone w formie innej niż pieniądz należy złożyć łącznie z ofertą – może być w oddzielnej kopercie.</w:t>
      </w:r>
      <w:r w:rsidRPr="00D70836">
        <w:rPr>
          <w:rFonts w:eastAsia="Times New Roman" w:cstheme="minorHAnsi"/>
          <w:sz w:val="24"/>
          <w:szCs w:val="24"/>
          <w:lang w:eastAsia="pl-PL"/>
        </w:rPr>
        <w:t xml:space="preserve"> </w:t>
      </w:r>
      <w:r w:rsidRPr="00D70836">
        <w:rPr>
          <w:rFonts w:eastAsia="Calibri" w:cstheme="minorHAnsi"/>
          <w:sz w:val="24"/>
          <w:szCs w:val="24"/>
        </w:rPr>
        <w:t>Jeżeli wadium wnoszone będzie w poręczeniach lub w gwarancjach, w treści tych dokumentów musi być zawarte zobowiązanie gwaranta lub poręczyciela do wypłaty sumy wadium na żądanie Zamawiającego w przypadkach określonych w art. 46 ust. 4a i 5 ustawy PZP. Gwarancja, poręczenie nie może wygasać przed końcem okresu związania ofertą.</w:t>
      </w:r>
    </w:p>
    <w:p w14:paraId="57C25004" w14:textId="46A3F960" w:rsidR="00D70836" w:rsidRPr="00D70836" w:rsidRDefault="00D70836" w:rsidP="00D70836">
      <w:pPr>
        <w:keepLines/>
        <w:tabs>
          <w:tab w:val="left" w:pos="567"/>
        </w:tabs>
        <w:spacing w:line="276" w:lineRule="auto"/>
        <w:jc w:val="both"/>
        <w:outlineLvl w:val="0"/>
        <w:rPr>
          <w:rFonts w:eastAsia="Calibri" w:cstheme="minorHAnsi"/>
          <w:sz w:val="24"/>
          <w:szCs w:val="24"/>
        </w:rPr>
      </w:pPr>
      <w:r w:rsidRPr="00D70836">
        <w:rPr>
          <w:rFonts w:eastAsia="Calibri" w:cstheme="minorHAnsi"/>
          <w:sz w:val="24"/>
          <w:szCs w:val="24"/>
        </w:rPr>
        <w:t>4. Wadium wniesione przez jednego ze wspólników konsorcjum uważa się za wniesione prawidłowo.</w:t>
      </w:r>
    </w:p>
    <w:p w14:paraId="51FCB1E7" w14:textId="51DB6758" w:rsidR="004D1714" w:rsidRPr="00D70836" w:rsidRDefault="00D70836" w:rsidP="00D70836">
      <w:pPr>
        <w:keepLines/>
        <w:numPr>
          <w:ilvl w:val="2"/>
          <w:numId w:val="0"/>
        </w:numPr>
        <w:tabs>
          <w:tab w:val="left" w:pos="567"/>
        </w:tabs>
        <w:spacing w:line="276" w:lineRule="auto"/>
        <w:ind w:left="567" w:hanging="504"/>
        <w:jc w:val="both"/>
        <w:outlineLvl w:val="0"/>
        <w:rPr>
          <w:rFonts w:eastAsia="Calibri" w:cstheme="minorHAnsi"/>
          <w:sz w:val="24"/>
          <w:szCs w:val="24"/>
          <w:u w:val="single"/>
        </w:rPr>
      </w:pPr>
      <w:r w:rsidRPr="00D70836">
        <w:rPr>
          <w:rFonts w:eastAsia="Calibri" w:cstheme="minorHAnsi"/>
          <w:b/>
          <w:sz w:val="24"/>
          <w:szCs w:val="24"/>
          <w:u w:val="single"/>
        </w:rPr>
        <w:t xml:space="preserve">5. </w:t>
      </w:r>
      <w:r w:rsidRPr="00D70836">
        <w:rPr>
          <w:rFonts w:eastAsia="Calibri" w:cstheme="minorHAnsi"/>
          <w:sz w:val="24"/>
          <w:szCs w:val="24"/>
          <w:u w:val="single"/>
        </w:rPr>
        <w:t>W przypadku wniesienie wadium w pieniądzu terminem wniesienia wadium jest data uznania na rachunku zamawiającego.</w:t>
      </w:r>
    </w:p>
    <w:p w14:paraId="6641D2FE" w14:textId="568ABD5C" w:rsidR="004D1714" w:rsidRPr="00F259CC" w:rsidRDefault="00F259CC" w:rsidP="00F259CC">
      <w:pPr>
        <w:shd w:val="clear" w:color="auto" w:fill="D9D9D9" w:themeFill="background1" w:themeFillShade="D9"/>
        <w:spacing w:line="240" w:lineRule="auto"/>
        <w:ind w:right="567"/>
        <w:jc w:val="both"/>
        <w:rPr>
          <w:rFonts w:eastAsia="Times New Roman" w:cstheme="minorHAnsi"/>
          <w:b/>
          <w:sz w:val="24"/>
          <w:szCs w:val="24"/>
          <w:lang w:eastAsia="pl-PL"/>
        </w:rPr>
      </w:pPr>
      <w:r>
        <w:rPr>
          <w:rFonts w:eastAsia="Times New Roman" w:cstheme="minorHAnsi"/>
          <w:b/>
          <w:sz w:val="24"/>
          <w:szCs w:val="24"/>
          <w:lang w:eastAsia="pl-PL"/>
        </w:rPr>
        <w:t xml:space="preserve">Rozdział VIII. </w:t>
      </w:r>
      <w:r w:rsidR="004D1714" w:rsidRPr="00F259CC">
        <w:rPr>
          <w:rFonts w:eastAsia="Times New Roman" w:cstheme="minorHAnsi"/>
          <w:b/>
          <w:sz w:val="24"/>
          <w:szCs w:val="24"/>
          <w:lang w:eastAsia="pl-PL"/>
        </w:rPr>
        <w:t>TERMIN ZWIĄZANIA OFERTĄ.</w:t>
      </w:r>
    </w:p>
    <w:p w14:paraId="06483F95" w14:textId="70FFF52B" w:rsidR="004D1714" w:rsidRPr="00D70836" w:rsidRDefault="004D1714" w:rsidP="00111D4B">
      <w:pPr>
        <w:numPr>
          <w:ilvl w:val="1"/>
          <w:numId w:val="14"/>
        </w:numPr>
        <w:spacing w:after="0" w:line="240" w:lineRule="auto"/>
        <w:ind w:left="851" w:right="567" w:hanging="284"/>
        <w:jc w:val="both"/>
        <w:rPr>
          <w:rFonts w:cstheme="minorHAnsi"/>
          <w:sz w:val="24"/>
          <w:szCs w:val="24"/>
        </w:rPr>
      </w:pPr>
      <w:r w:rsidRPr="00D70836">
        <w:rPr>
          <w:rFonts w:cstheme="minorHAnsi"/>
          <w:sz w:val="24"/>
          <w:szCs w:val="24"/>
        </w:rPr>
        <w:t>Wykonawca zw</w:t>
      </w:r>
      <w:r w:rsidR="0010241B">
        <w:rPr>
          <w:rFonts w:cstheme="minorHAnsi"/>
          <w:sz w:val="24"/>
          <w:szCs w:val="24"/>
        </w:rPr>
        <w:t>iązany jest ofertą przez okres 3</w:t>
      </w:r>
      <w:r w:rsidRPr="00D70836">
        <w:rPr>
          <w:rFonts w:cstheme="minorHAnsi"/>
          <w:sz w:val="24"/>
          <w:szCs w:val="24"/>
        </w:rPr>
        <w:t>0 dni.</w:t>
      </w:r>
    </w:p>
    <w:p w14:paraId="1CBBDA6C" w14:textId="77777777" w:rsidR="004D1714" w:rsidRPr="00D70836" w:rsidRDefault="004D1714" w:rsidP="00111D4B">
      <w:pPr>
        <w:numPr>
          <w:ilvl w:val="1"/>
          <w:numId w:val="14"/>
        </w:numPr>
        <w:spacing w:after="0" w:line="240" w:lineRule="auto"/>
        <w:ind w:left="851" w:right="567" w:hanging="284"/>
        <w:jc w:val="both"/>
        <w:rPr>
          <w:rFonts w:cstheme="minorHAnsi"/>
          <w:sz w:val="24"/>
          <w:szCs w:val="24"/>
        </w:rPr>
      </w:pPr>
      <w:r w:rsidRPr="00D70836">
        <w:rPr>
          <w:rFonts w:cstheme="minorHAnsi"/>
          <w:sz w:val="24"/>
          <w:szCs w:val="24"/>
        </w:rPr>
        <w:t>Bieg terminu rozpoczyna się wraz z upływem terminu składania ofert.</w:t>
      </w:r>
    </w:p>
    <w:p w14:paraId="6DB729EA" w14:textId="77777777" w:rsidR="004D1714" w:rsidRPr="00D70836" w:rsidRDefault="004D1714" w:rsidP="00111D4B">
      <w:pPr>
        <w:numPr>
          <w:ilvl w:val="1"/>
          <w:numId w:val="14"/>
        </w:numPr>
        <w:spacing w:after="0" w:line="240" w:lineRule="auto"/>
        <w:ind w:left="851" w:right="567" w:hanging="284"/>
        <w:jc w:val="both"/>
        <w:rPr>
          <w:rFonts w:cstheme="minorHAnsi"/>
          <w:sz w:val="24"/>
          <w:szCs w:val="24"/>
        </w:rPr>
      </w:pPr>
      <w:r w:rsidRPr="00D70836">
        <w:rPr>
          <w:rFonts w:cstheme="minorHAnsi"/>
          <w:sz w:val="24"/>
          <w:szCs w:val="24"/>
        </w:rPr>
        <w:t xml:space="preserve">Wykonawca samodzielnie lub na wniosek Zamawiającego może przedłużyć termin związania ofertą, z tym że Zamawiający może tylko raz, co najmniej na 3 dni przed upływem </w:t>
      </w:r>
      <w:r w:rsidRPr="00D70836">
        <w:rPr>
          <w:rFonts w:cstheme="minorHAnsi"/>
          <w:sz w:val="24"/>
          <w:szCs w:val="24"/>
        </w:rPr>
        <w:lastRenderedPageBreak/>
        <w:t>terminu związania ofertą, zwrócić się do Wykonawców o wyrażenie zgody na przedłużenie tego terminu o oznaczony okres nie dłuższy jednak niż 60 dni.</w:t>
      </w:r>
    </w:p>
    <w:p w14:paraId="26CFD731" w14:textId="77777777" w:rsidR="004D1714" w:rsidRPr="00D70836" w:rsidRDefault="004D1714" w:rsidP="00111D4B">
      <w:pPr>
        <w:numPr>
          <w:ilvl w:val="1"/>
          <w:numId w:val="14"/>
        </w:numPr>
        <w:spacing w:after="0" w:line="240" w:lineRule="auto"/>
        <w:ind w:left="851" w:right="567" w:hanging="284"/>
        <w:jc w:val="both"/>
        <w:rPr>
          <w:rFonts w:cstheme="minorHAnsi"/>
          <w:sz w:val="24"/>
          <w:szCs w:val="24"/>
        </w:rPr>
      </w:pPr>
      <w:r w:rsidRPr="00D70836">
        <w:rPr>
          <w:rFonts w:cstheme="minorHAnsi"/>
          <w:sz w:val="24"/>
          <w:szCs w:val="24"/>
        </w:rPr>
        <w:t>Przedłużenie terminu związania ofertą jest dopuszczalne tylko z jednoczesnym przedłużeniem okresu ważności wadium albo, jeżeli nie jest to możliwe z wniesieniem nowego wadium na czas przedłużony okresem związania ofertą.</w:t>
      </w:r>
    </w:p>
    <w:p w14:paraId="0E7F3CE9" w14:textId="77777777" w:rsidR="00C26967" w:rsidRPr="00D70836" w:rsidRDefault="004D1714" w:rsidP="00111D4B">
      <w:pPr>
        <w:numPr>
          <w:ilvl w:val="1"/>
          <w:numId w:val="14"/>
        </w:numPr>
        <w:spacing w:after="0" w:line="240" w:lineRule="auto"/>
        <w:ind w:left="851" w:right="567" w:hanging="284"/>
        <w:jc w:val="both"/>
        <w:rPr>
          <w:rFonts w:cstheme="minorHAnsi"/>
          <w:sz w:val="24"/>
          <w:szCs w:val="24"/>
        </w:rPr>
      </w:pPr>
      <w:r w:rsidRPr="00D70836">
        <w:rPr>
          <w:rFonts w:cstheme="minorHAnsi"/>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42505C69" w14:textId="77777777" w:rsidR="00C26967" w:rsidRPr="00D70836" w:rsidRDefault="00C26967" w:rsidP="009A12E1">
      <w:pPr>
        <w:pStyle w:val="Akapitzlist"/>
        <w:ind w:left="567" w:right="567"/>
        <w:jc w:val="both"/>
        <w:rPr>
          <w:rFonts w:cstheme="minorHAnsi"/>
          <w:sz w:val="24"/>
          <w:szCs w:val="24"/>
        </w:rPr>
      </w:pPr>
    </w:p>
    <w:p w14:paraId="1FF5F09A" w14:textId="0DBC3717" w:rsidR="004D1714" w:rsidRPr="00F259CC" w:rsidRDefault="00F259CC" w:rsidP="00F259CC">
      <w:pPr>
        <w:shd w:val="clear" w:color="auto" w:fill="D9D9D9" w:themeFill="background1" w:themeFillShade="D9"/>
        <w:spacing w:line="240" w:lineRule="auto"/>
        <w:ind w:right="567"/>
        <w:jc w:val="both"/>
        <w:rPr>
          <w:rFonts w:eastAsia="Times New Roman" w:cstheme="minorHAnsi"/>
          <w:b/>
          <w:sz w:val="24"/>
          <w:szCs w:val="24"/>
          <w:lang w:eastAsia="pl-PL"/>
        </w:rPr>
      </w:pPr>
      <w:r>
        <w:rPr>
          <w:rFonts w:eastAsia="Times New Roman" w:cstheme="minorHAnsi"/>
          <w:b/>
          <w:sz w:val="24"/>
          <w:szCs w:val="24"/>
          <w:lang w:eastAsia="pl-PL"/>
        </w:rPr>
        <w:t xml:space="preserve">Rozdział IX. </w:t>
      </w:r>
      <w:r w:rsidR="004D1714" w:rsidRPr="00F259CC">
        <w:rPr>
          <w:rFonts w:eastAsia="Times New Roman" w:cstheme="minorHAnsi"/>
          <w:b/>
          <w:sz w:val="24"/>
          <w:szCs w:val="24"/>
          <w:lang w:eastAsia="pl-PL"/>
        </w:rPr>
        <w:t>OPIS SPOSOBU PRZYGOTOWANIA OFERT.</w:t>
      </w:r>
    </w:p>
    <w:p w14:paraId="391C1039" w14:textId="170AC163" w:rsidR="004D1714" w:rsidRPr="000F3863" w:rsidRDefault="004D1714" w:rsidP="00111D4B">
      <w:pPr>
        <w:pStyle w:val="Akapitzlist"/>
        <w:numPr>
          <w:ilvl w:val="0"/>
          <w:numId w:val="3"/>
        </w:numPr>
        <w:spacing w:after="0" w:line="240" w:lineRule="auto"/>
        <w:ind w:right="567"/>
        <w:jc w:val="both"/>
        <w:rPr>
          <w:rFonts w:eastAsia="Times New Roman" w:cstheme="minorHAnsi"/>
          <w:b/>
          <w:sz w:val="24"/>
          <w:szCs w:val="24"/>
          <w:lang w:eastAsia="pl-PL"/>
        </w:rPr>
      </w:pPr>
      <w:r w:rsidRPr="000F3863">
        <w:rPr>
          <w:rFonts w:eastAsia="Times New Roman" w:cstheme="minorHAnsi"/>
          <w:b/>
          <w:sz w:val="24"/>
          <w:szCs w:val="24"/>
          <w:lang w:eastAsia="pl-PL"/>
        </w:rPr>
        <w:t>Wymagania podstawowe.</w:t>
      </w:r>
    </w:p>
    <w:p w14:paraId="458665B5" w14:textId="459F0928" w:rsidR="000F3863" w:rsidRPr="00EB0239" w:rsidRDefault="004D1714" w:rsidP="00111D4B">
      <w:pPr>
        <w:pStyle w:val="Akapitzlist"/>
        <w:numPr>
          <w:ilvl w:val="0"/>
          <w:numId w:val="44"/>
        </w:numPr>
        <w:spacing w:after="0" w:line="240" w:lineRule="auto"/>
        <w:ind w:right="567"/>
        <w:jc w:val="both"/>
        <w:rPr>
          <w:rFonts w:eastAsia="Times New Roman" w:cstheme="minorHAnsi"/>
          <w:sz w:val="24"/>
          <w:szCs w:val="24"/>
          <w:lang w:eastAsia="pl-PL"/>
        </w:rPr>
      </w:pPr>
      <w:r w:rsidRPr="00EB0239">
        <w:rPr>
          <w:rFonts w:eastAsia="Times New Roman" w:cstheme="minorHAnsi"/>
          <w:sz w:val="24"/>
          <w:szCs w:val="24"/>
          <w:lang w:eastAsia="pl-PL"/>
        </w:rPr>
        <w:t>Każdy Wykonawca może złożyć tylko jedną ofertę.</w:t>
      </w:r>
    </w:p>
    <w:p w14:paraId="074FE0D9" w14:textId="77777777" w:rsidR="000F3863" w:rsidRDefault="004D1714" w:rsidP="00111D4B">
      <w:pPr>
        <w:pStyle w:val="Akapitzlist"/>
        <w:numPr>
          <w:ilvl w:val="0"/>
          <w:numId w:val="45"/>
        </w:numPr>
        <w:spacing w:after="0" w:line="240" w:lineRule="auto"/>
        <w:ind w:left="709" w:right="567"/>
        <w:jc w:val="both"/>
        <w:rPr>
          <w:rFonts w:eastAsia="Times New Roman" w:cstheme="minorHAnsi"/>
          <w:sz w:val="24"/>
          <w:szCs w:val="24"/>
          <w:lang w:eastAsia="pl-PL"/>
        </w:rPr>
      </w:pPr>
      <w:r w:rsidRPr="000F3863">
        <w:rPr>
          <w:rFonts w:eastAsia="Times New Roman" w:cstheme="minorHAnsi"/>
          <w:sz w:val="24"/>
          <w:szCs w:val="24"/>
          <w:lang w:eastAsia="pl-PL"/>
        </w:rPr>
        <w:t xml:space="preserve">Oferta musi być podpisana przez osoby upoważnione do zaciągania zobowiązań przez Wykonawcę. Jeśli prawo do reprezentowania Wykonawcy (podpisania oferty) nie wynika z innych dokumentów złożonych wraz z ofertą, należy dołączyć do oferty stosowne pełnomocnictwo. Dołączone pełnomocnictwo winno być w oryginale lub w </w:t>
      </w:r>
      <w:r w:rsidR="00C26967" w:rsidRPr="000F3863">
        <w:rPr>
          <w:rFonts w:eastAsia="Times New Roman" w:cstheme="minorHAnsi"/>
          <w:sz w:val="24"/>
          <w:szCs w:val="24"/>
          <w:lang w:eastAsia="pl-PL"/>
        </w:rPr>
        <w:t> </w:t>
      </w:r>
      <w:r w:rsidRPr="000F3863">
        <w:rPr>
          <w:rFonts w:eastAsia="Times New Roman" w:cstheme="minorHAnsi"/>
          <w:sz w:val="24"/>
          <w:szCs w:val="24"/>
          <w:lang w:eastAsia="pl-PL"/>
        </w:rPr>
        <w:t>formie notarialnie potwierdzonej kopii.</w:t>
      </w:r>
    </w:p>
    <w:p w14:paraId="587976B4" w14:textId="77777777" w:rsidR="000F3863" w:rsidRDefault="004D1714" w:rsidP="00111D4B">
      <w:pPr>
        <w:pStyle w:val="Akapitzlist"/>
        <w:numPr>
          <w:ilvl w:val="0"/>
          <w:numId w:val="45"/>
        </w:numPr>
        <w:spacing w:after="0" w:line="240" w:lineRule="auto"/>
        <w:ind w:left="709" w:right="567"/>
        <w:jc w:val="both"/>
        <w:rPr>
          <w:rFonts w:eastAsia="Times New Roman" w:cstheme="minorHAnsi"/>
          <w:sz w:val="24"/>
          <w:szCs w:val="24"/>
          <w:lang w:eastAsia="pl-PL"/>
        </w:rPr>
      </w:pPr>
      <w:r w:rsidRPr="000F3863">
        <w:rPr>
          <w:rFonts w:eastAsia="Times New Roman" w:cstheme="minorHAnsi"/>
          <w:sz w:val="24"/>
          <w:szCs w:val="24"/>
          <w:lang w:eastAsia="pl-PL"/>
        </w:rPr>
        <w:t>We wszystkich przypadkach, gdzie jest mowa o pieczątkach, Zamawiający dopuszcza złożenie czytelnego zapisu o treści pieczątki zawierającego, co najmniej oznaczenie nazwy (firmy) i siedziby oraz numer NIP.</w:t>
      </w:r>
    </w:p>
    <w:p w14:paraId="2D0D2DA8" w14:textId="77777777" w:rsidR="000F3863" w:rsidRDefault="004D1714" w:rsidP="00111D4B">
      <w:pPr>
        <w:pStyle w:val="Akapitzlist"/>
        <w:numPr>
          <w:ilvl w:val="0"/>
          <w:numId w:val="45"/>
        </w:numPr>
        <w:spacing w:after="0" w:line="240" w:lineRule="auto"/>
        <w:ind w:left="709" w:right="567"/>
        <w:jc w:val="both"/>
        <w:rPr>
          <w:rFonts w:eastAsia="Times New Roman" w:cstheme="minorHAnsi"/>
          <w:sz w:val="24"/>
          <w:szCs w:val="24"/>
          <w:lang w:eastAsia="pl-PL"/>
        </w:rPr>
      </w:pPr>
      <w:r w:rsidRPr="000F3863">
        <w:rPr>
          <w:rFonts w:eastAsia="Times New Roman" w:cstheme="minorHAnsi"/>
          <w:sz w:val="24"/>
          <w:szCs w:val="24"/>
          <w:lang w:eastAsia="pl-PL"/>
        </w:rPr>
        <w:t xml:space="preserve">Wykonawca ponosi wszelkie koszty związane z przygotowaniem i złożeniem oferty z uwzględnieniem treści art. 93 ust. 4 ustawy </w:t>
      </w:r>
      <w:proofErr w:type="spellStart"/>
      <w:r w:rsidRPr="000F3863">
        <w:rPr>
          <w:rFonts w:eastAsia="Times New Roman" w:cstheme="minorHAnsi"/>
          <w:sz w:val="24"/>
          <w:szCs w:val="24"/>
          <w:lang w:eastAsia="pl-PL"/>
        </w:rPr>
        <w:t>Pzp</w:t>
      </w:r>
      <w:proofErr w:type="spellEnd"/>
      <w:r w:rsidRPr="000F3863">
        <w:rPr>
          <w:rFonts w:eastAsia="Times New Roman" w:cstheme="minorHAnsi"/>
          <w:sz w:val="24"/>
          <w:szCs w:val="24"/>
          <w:lang w:eastAsia="pl-PL"/>
        </w:rPr>
        <w:t>.</w:t>
      </w:r>
    </w:p>
    <w:p w14:paraId="213C313D" w14:textId="77777777" w:rsidR="000F3863" w:rsidRDefault="004D1714" w:rsidP="00111D4B">
      <w:pPr>
        <w:pStyle w:val="Akapitzlist"/>
        <w:numPr>
          <w:ilvl w:val="0"/>
          <w:numId w:val="45"/>
        </w:numPr>
        <w:spacing w:after="0" w:line="240" w:lineRule="auto"/>
        <w:ind w:left="709" w:right="567"/>
        <w:jc w:val="both"/>
        <w:rPr>
          <w:rFonts w:eastAsia="Times New Roman" w:cstheme="minorHAnsi"/>
          <w:sz w:val="24"/>
          <w:szCs w:val="24"/>
          <w:lang w:eastAsia="pl-PL"/>
        </w:rPr>
      </w:pPr>
      <w:r w:rsidRPr="000F3863">
        <w:rPr>
          <w:rFonts w:eastAsia="Times New Roman" w:cstheme="minorHAnsi"/>
          <w:sz w:val="24"/>
          <w:szCs w:val="24"/>
          <w:lang w:eastAsia="pl-PL"/>
        </w:rPr>
        <w:t>Podstawą opracowania oferty jest Specyfikacja Istotnych Warunków Zamówienia.</w:t>
      </w:r>
    </w:p>
    <w:p w14:paraId="29E041E9" w14:textId="77777777" w:rsidR="000F3863" w:rsidRDefault="004D1714" w:rsidP="00111D4B">
      <w:pPr>
        <w:pStyle w:val="Akapitzlist"/>
        <w:numPr>
          <w:ilvl w:val="0"/>
          <w:numId w:val="45"/>
        </w:numPr>
        <w:spacing w:after="0" w:line="240" w:lineRule="auto"/>
        <w:ind w:left="709" w:right="567"/>
        <w:jc w:val="both"/>
        <w:rPr>
          <w:rFonts w:eastAsia="Times New Roman" w:cstheme="minorHAnsi"/>
          <w:sz w:val="24"/>
          <w:szCs w:val="24"/>
          <w:lang w:eastAsia="pl-PL"/>
        </w:rPr>
      </w:pPr>
      <w:r w:rsidRPr="000F3863">
        <w:rPr>
          <w:rFonts w:eastAsia="Times New Roman" w:cstheme="minorHAnsi"/>
          <w:sz w:val="24"/>
          <w:szCs w:val="24"/>
          <w:lang w:eastAsia="pl-PL"/>
        </w:rPr>
        <w:t xml:space="preserve">Zamawiający żąda wskazania przez Wykonawcę części zamówienia, której wykonanie zamierza powierzyć Podwykonawcom. Wskazanie niniejszego powinno nastąpić w </w:t>
      </w:r>
      <w:r w:rsidR="00C26967" w:rsidRPr="000F3863">
        <w:rPr>
          <w:rFonts w:eastAsia="Times New Roman" w:cstheme="minorHAnsi"/>
          <w:sz w:val="24"/>
          <w:szCs w:val="24"/>
          <w:lang w:eastAsia="pl-PL"/>
        </w:rPr>
        <w:t> </w:t>
      </w:r>
      <w:r w:rsidRPr="000F3863">
        <w:rPr>
          <w:rFonts w:eastAsia="Times New Roman" w:cstheme="minorHAnsi"/>
          <w:sz w:val="24"/>
          <w:szCs w:val="24"/>
          <w:lang w:eastAsia="pl-PL"/>
        </w:rPr>
        <w:t>Formularzu Oferty.</w:t>
      </w:r>
    </w:p>
    <w:p w14:paraId="39DA62D0" w14:textId="223D6F36" w:rsidR="004D1714" w:rsidRPr="000F3863" w:rsidRDefault="004D1714" w:rsidP="00111D4B">
      <w:pPr>
        <w:pStyle w:val="Akapitzlist"/>
        <w:numPr>
          <w:ilvl w:val="0"/>
          <w:numId w:val="45"/>
        </w:numPr>
        <w:spacing w:after="0" w:line="240" w:lineRule="auto"/>
        <w:ind w:left="709" w:right="567"/>
        <w:jc w:val="both"/>
        <w:rPr>
          <w:rFonts w:eastAsia="Times New Roman" w:cstheme="minorHAnsi"/>
          <w:sz w:val="24"/>
          <w:szCs w:val="24"/>
          <w:lang w:eastAsia="pl-PL"/>
        </w:rPr>
      </w:pPr>
      <w:r w:rsidRPr="000F3863">
        <w:rPr>
          <w:rFonts w:eastAsia="Times New Roman" w:cstheme="minorHAnsi"/>
          <w:sz w:val="24"/>
          <w:szCs w:val="24"/>
          <w:lang w:eastAsia="pl-PL"/>
        </w:rPr>
        <w:t>Powierzenie wykonania przedmiotu umowy Podwykonawcom może nastąpić jedynie w przypadku zapewnienia odpowiedniego poziomu kwalifikacji i doświadczenia osób mających realizować zadania określone w umowie.</w:t>
      </w:r>
    </w:p>
    <w:p w14:paraId="0A0D9E6E" w14:textId="77777777" w:rsidR="004D1714" w:rsidRPr="00D70836" w:rsidRDefault="004D1714" w:rsidP="00C26967">
      <w:pPr>
        <w:spacing w:after="0" w:line="240" w:lineRule="auto"/>
        <w:ind w:left="1219" w:right="567"/>
        <w:jc w:val="both"/>
        <w:rPr>
          <w:rFonts w:eastAsia="Times New Roman" w:cstheme="minorHAnsi"/>
          <w:sz w:val="24"/>
          <w:szCs w:val="24"/>
          <w:lang w:eastAsia="pl-PL"/>
        </w:rPr>
      </w:pPr>
    </w:p>
    <w:p w14:paraId="4783A5C5" w14:textId="6BBAAAAC" w:rsidR="004D1714" w:rsidRPr="000F3863" w:rsidRDefault="004D1714" w:rsidP="00111D4B">
      <w:pPr>
        <w:pStyle w:val="Akapitzlist"/>
        <w:numPr>
          <w:ilvl w:val="0"/>
          <w:numId w:val="1"/>
        </w:numPr>
        <w:tabs>
          <w:tab w:val="clear" w:pos="1021"/>
        </w:tabs>
        <w:spacing w:after="0" w:line="240" w:lineRule="auto"/>
        <w:ind w:left="567" w:right="567"/>
        <w:jc w:val="both"/>
        <w:rPr>
          <w:rFonts w:eastAsia="Times New Roman" w:cstheme="minorHAnsi"/>
          <w:b/>
          <w:sz w:val="24"/>
          <w:szCs w:val="24"/>
          <w:lang w:eastAsia="pl-PL"/>
        </w:rPr>
      </w:pPr>
      <w:r w:rsidRPr="000F3863">
        <w:rPr>
          <w:rFonts w:eastAsia="Times New Roman" w:cstheme="minorHAnsi"/>
          <w:b/>
          <w:sz w:val="24"/>
          <w:szCs w:val="24"/>
          <w:lang w:eastAsia="pl-PL"/>
        </w:rPr>
        <w:t>Forma oferty.</w:t>
      </w:r>
    </w:p>
    <w:p w14:paraId="207B5F2B" w14:textId="6B6E9222" w:rsidR="004D1714" w:rsidRPr="000F3863" w:rsidRDefault="004D1714" w:rsidP="00111D4B">
      <w:pPr>
        <w:pStyle w:val="Akapitzlist"/>
        <w:numPr>
          <w:ilvl w:val="0"/>
          <w:numId w:val="25"/>
        </w:numPr>
        <w:tabs>
          <w:tab w:val="clear" w:pos="1021"/>
          <w:tab w:val="num" w:pos="720"/>
        </w:tabs>
        <w:spacing w:after="0" w:line="240" w:lineRule="auto"/>
        <w:ind w:left="709" w:right="567"/>
        <w:jc w:val="both"/>
        <w:rPr>
          <w:rFonts w:eastAsia="Times New Roman" w:cstheme="minorHAnsi"/>
          <w:sz w:val="24"/>
          <w:szCs w:val="24"/>
          <w:lang w:eastAsia="pl-PL"/>
        </w:rPr>
      </w:pPr>
      <w:r w:rsidRPr="000F3863">
        <w:rPr>
          <w:rFonts w:eastAsia="Times New Roman" w:cstheme="minorHAnsi"/>
          <w:sz w:val="24"/>
          <w:szCs w:val="24"/>
          <w:lang w:eastAsia="pl-PL"/>
        </w:rPr>
        <w:t>Oferta musi być sporządzona w języku polskim w formie pisemnej. Zamawiający zwraca się o dodatkowe złożenie 1 kopii oferty.</w:t>
      </w:r>
    </w:p>
    <w:p w14:paraId="37FEBDFA" w14:textId="77777777" w:rsidR="004D1714" w:rsidRPr="00D70836" w:rsidRDefault="004D1714" w:rsidP="00111D4B">
      <w:pPr>
        <w:numPr>
          <w:ilvl w:val="0"/>
          <w:numId w:val="25"/>
        </w:numPr>
        <w:tabs>
          <w:tab w:val="clear" w:pos="1021"/>
          <w:tab w:val="num" w:pos="720"/>
        </w:tabs>
        <w:spacing w:after="0" w:line="240" w:lineRule="auto"/>
        <w:ind w:left="709" w:right="567"/>
        <w:jc w:val="both"/>
        <w:rPr>
          <w:rFonts w:eastAsia="Times New Roman" w:cstheme="minorHAnsi"/>
          <w:sz w:val="24"/>
          <w:szCs w:val="24"/>
          <w:lang w:eastAsia="pl-PL"/>
        </w:rPr>
      </w:pPr>
      <w:r w:rsidRPr="00D70836">
        <w:rPr>
          <w:rFonts w:eastAsia="Times New Roman" w:cstheme="minorHAnsi"/>
          <w:sz w:val="24"/>
          <w:szCs w:val="24"/>
          <w:lang w:eastAsia="pl-PL"/>
        </w:rPr>
        <w:t>Całość oferty (tj. oferta w rozumieniu § 66 ust. 1 Kodeksu Cywilnego) powinna być złożona w formie uniemożliwiającej jej odczytanie przed terminem otwarcia.</w:t>
      </w:r>
    </w:p>
    <w:p w14:paraId="42CAF2FE" w14:textId="77777777" w:rsidR="004D1714" w:rsidRPr="00D70836" w:rsidRDefault="004D1714" w:rsidP="00111D4B">
      <w:pPr>
        <w:numPr>
          <w:ilvl w:val="0"/>
          <w:numId w:val="25"/>
        </w:numPr>
        <w:tabs>
          <w:tab w:val="clear" w:pos="1021"/>
          <w:tab w:val="num" w:pos="720"/>
        </w:tabs>
        <w:spacing w:after="0" w:line="240" w:lineRule="auto"/>
        <w:ind w:left="709" w:right="567" w:hanging="284"/>
        <w:jc w:val="both"/>
        <w:rPr>
          <w:rFonts w:eastAsia="Times New Roman" w:cstheme="minorHAnsi"/>
          <w:sz w:val="24"/>
          <w:szCs w:val="24"/>
          <w:lang w:eastAsia="pl-PL"/>
        </w:rPr>
      </w:pPr>
      <w:r w:rsidRPr="00D70836">
        <w:rPr>
          <w:rFonts w:eastAsia="Times New Roman" w:cstheme="minorHAnsi"/>
          <w:sz w:val="24"/>
          <w:szCs w:val="24"/>
          <w:lang w:eastAsia="pl-PL"/>
        </w:rPr>
        <w:t>Całość oferty powinna być złożona w formie uniemożliwiającej jej przypadkowe zdekompletowanie.</w:t>
      </w:r>
    </w:p>
    <w:p w14:paraId="7ED8C593" w14:textId="77777777" w:rsidR="004D1714" w:rsidRPr="00D70836" w:rsidRDefault="004D1714" w:rsidP="00111D4B">
      <w:pPr>
        <w:numPr>
          <w:ilvl w:val="0"/>
          <w:numId w:val="25"/>
        </w:numPr>
        <w:tabs>
          <w:tab w:val="clear" w:pos="1021"/>
          <w:tab w:val="num" w:pos="720"/>
        </w:tabs>
        <w:spacing w:after="0" w:line="240" w:lineRule="auto"/>
        <w:ind w:left="709" w:right="567" w:hanging="284"/>
        <w:jc w:val="both"/>
        <w:rPr>
          <w:rFonts w:eastAsia="Times New Roman" w:cstheme="minorHAnsi"/>
          <w:sz w:val="24"/>
          <w:szCs w:val="24"/>
          <w:lang w:eastAsia="pl-PL"/>
        </w:rPr>
      </w:pPr>
      <w:r w:rsidRPr="00D70836">
        <w:rPr>
          <w:rFonts w:eastAsia="Times New Roman" w:cstheme="minorHAnsi"/>
          <w:sz w:val="24"/>
          <w:szCs w:val="24"/>
          <w:lang w:eastAsia="pl-PL"/>
        </w:rPr>
        <w:t>Zaleca się aby wszystkie strony ofert były ponumerowane.</w:t>
      </w:r>
    </w:p>
    <w:p w14:paraId="5D20874B" w14:textId="77777777" w:rsidR="004D1714" w:rsidRPr="00D70836" w:rsidRDefault="004D1714" w:rsidP="00111D4B">
      <w:pPr>
        <w:numPr>
          <w:ilvl w:val="0"/>
          <w:numId w:val="25"/>
        </w:numPr>
        <w:tabs>
          <w:tab w:val="clear" w:pos="1021"/>
          <w:tab w:val="num" w:pos="720"/>
        </w:tabs>
        <w:spacing w:after="0" w:line="240" w:lineRule="auto"/>
        <w:ind w:left="709" w:right="567" w:hanging="284"/>
        <w:jc w:val="both"/>
        <w:rPr>
          <w:rFonts w:eastAsia="Times New Roman" w:cstheme="minorHAnsi"/>
          <w:sz w:val="24"/>
          <w:szCs w:val="24"/>
          <w:lang w:eastAsia="pl-PL"/>
        </w:rPr>
      </w:pPr>
      <w:r w:rsidRPr="00D70836">
        <w:rPr>
          <w:rFonts w:eastAsia="Times New Roman" w:cstheme="minorHAnsi"/>
          <w:sz w:val="24"/>
          <w:szCs w:val="24"/>
          <w:lang w:eastAsia="pl-PL"/>
        </w:rPr>
        <w:t>Wszelkie miejsca w ofercie, w których Wykonawca naniósł poprawki lub zmiany wpisywanej przez siebie treści, muszą być parafowane przez osobę (osoby) podpisującą (podpisujące) ofertę.</w:t>
      </w:r>
    </w:p>
    <w:p w14:paraId="43F341DB" w14:textId="77777777" w:rsidR="004D1714" w:rsidRPr="00D70836" w:rsidRDefault="004D1714" w:rsidP="00111D4B">
      <w:pPr>
        <w:numPr>
          <w:ilvl w:val="0"/>
          <w:numId w:val="25"/>
        </w:numPr>
        <w:tabs>
          <w:tab w:val="clear" w:pos="1021"/>
          <w:tab w:val="num" w:pos="709"/>
        </w:tabs>
        <w:spacing w:after="0" w:line="240" w:lineRule="auto"/>
        <w:ind w:left="709" w:right="567" w:hanging="283"/>
        <w:jc w:val="both"/>
        <w:rPr>
          <w:rFonts w:eastAsia="Times New Roman" w:cstheme="minorHAnsi"/>
          <w:sz w:val="24"/>
          <w:szCs w:val="24"/>
          <w:lang w:eastAsia="pl-PL"/>
        </w:rPr>
      </w:pPr>
      <w:r w:rsidRPr="00D70836">
        <w:rPr>
          <w:rFonts w:eastAsia="Times New Roman" w:cstheme="minorHAnsi"/>
          <w:sz w:val="24"/>
          <w:szCs w:val="24"/>
          <w:lang w:eastAsia="pl-PL"/>
        </w:rPr>
        <w:t>Zamawiający zaleca, aby informacje zastrzeżone, jako tajemnica przedsiębiorstwa były przez Wykonawcę stosownie oznakowane i oddzielone od pozostałych jawnych elementów oferty.</w:t>
      </w:r>
    </w:p>
    <w:p w14:paraId="663240D4" w14:textId="77777777" w:rsidR="004D1714" w:rsidRPr="00D70836" w:rsidRDefault="004D1714" w:rsidP="009A12E1">
      <w:pPr>
        <w:spacing w:after="0" w:line="240" w:lineRule="auto"/>
        <w:ind w:left="567" w:right="567"/>
        <w:jc w:val="both"/>
        <w:rPr>
          <w:rFonts w:eastAsia="Times New Roman" w:cstheme="minorHAnsi"/>
          <w:sz w:val="24"/>
          <w:szCs w:val="24"/>
          <w:lang w:eastAsia="pl-PL"/>
        </w:rPr>
      </w:pPr>
    </w:p>
    <w:p w14:paraId="30EDEFCA" w14:textId="77777777" w:rsidR="004D1714" w:rsidRPr="00D70836" w:rsidRDefault="004D1714" w:rsidP="00111D4B">
      <w:pPr>
        <w:numPr>
          <w:ilvl w:val="0"/>
          <w:numId w:val="1"/>
        </w:numPr>
        <w:tabs>
          <w:tab w:val="clear" w:pos="1021"/>
          <w:tab w:val="num" w:pos="776"/>
        </w:tabs>
        <w:spacing w:after="0" w:line="240" w:lineRule="auto"/>
        <w:ind w:left="567" w:right="567"/>
        <w:jc w:val="both"/>
        <w:rPr>
          <w:rFonts w:eastAsia="Times New Roman" w:cstheme="minorHAnsi"/>
          <w:b/>
          <w:sz w:val="24"/>
          <w:szCs w:val="24"/>
          <w:lang w:eastAsia="pl-PL"/>
        </w:rPr>
      </w:pPr>
      <w:r w:rsidRPr="00D70836">
        <w:rPr>
          <w:rFonts w:eastAsia="Times New Roman" w:cstheme="minorHAnsi"/>
          <w:b/>
          <w:sz w:val="24"/>
          <w:szCs w:val="24"/>
          <w:lang w:eastAsia="pl-PL"/>
        </w:rPr>
        <w:t>Miejsce oraz termin składania i otwarcia ofert.</w:t>
      </w:r>
    </w:p>
    <w:p w14:paraId="0920D7E0" w14:textId="501BA25B" w:rsidR="00976624" w:rsidRPr="00C35AC8" w:rsidRDefault="00976624" w:rsidP="00111D4B">
      <w:pPr>
        <w:pStyle w:val="Tekstpodstawowy"/>
        <w:numPr>
          <w:ilvl w:val="4"/>
          <w:numId w:val="1"/>
        </w:numPr>
        <w:spacing w:line="276" w:lineRule="auto"/>
        <w:ind w:left="709" w:right="57" w:hanging="305"/>
        <w:jc w:val="both"/>
        <w:rPr>
          <w:rFonts w:ascii="Verdana" w:hAnsi="Verdana"/>
          <w:b w:val="0"/>
          <w:sz w:val="20"/>
        </w:rPr>
      </w:pPr>
      <w:r w:rsidRPr="00C35AC8">
        <w:rPr>
          <w:rFonts w:ascii="Verdana" w:hAnsi="Verdana"/>
          <w:b w:val="0"/>
          <w:sz w:val="20"/>
        </w:rPr>
        <w:t>Opakowanie i adresowanie oferty:</w:t>
      </w:r>
    </w:p>
    <w:p w14:paraId="4C067461" w14:textId="77777777" w:rsidR="00976624" w:rsidRPr="00541253" w:rsidRDefault="00976624" w:rsidP="00976624">
      <w:pPr>
        <w:pStyle w:val="Tekstpodstawowy"/>
        <w:spacing w:line="276" w:lineRule="auto"/>
        <w:ind w:left="426" w:right="57"/>
        <w:jc w:val="both"/>
        <w:rPr>
          <w:rFonts w:ascii="Verdana" w:hAnsi="Verdana"/>
          <w:b w:val="0"/>
          <w:sz w:val="20"/>
        </w:rPr>
      </w:pPr>
      <w:r w:rsidRPr="00C35AC8">
        <w:rPr>
          <w:rFonts w:ascii="Verdana" w:hAnsi="Verdana"/>
          <w:b w:val="0"/>
          <w:sz w:val="20"/>
        </w:rPr>
        <w:t>Ofertę należy umieścić w zamkniętym, nieprzezroczystym opakowaniu (</w:t>
      </w:r>
      <w:r>
        <w:rPr>
          <w:rFonts w:ascii="Verdana" w:hAnsi="Verdana"/>
          <w:b w:val="0"/>
          <w:sz w:val="20"/>
        </w:rPr>
        <w:t>art</w:t>
      </w:r>
      <w:r w:rsidRPr="00C35AC8">
        <w:rPr>
          <w:rFonts w:ascii="Verdana" w:hAnsi="Verdana"/>
          <w:b w:val="0"/>
          <w:sz w:val="20"/>
        </w:rPr>
        <w:t>. koperta) zaadresowanym i opisanym:</w:t>
      </w:r>
    </w:p>
    <w:p w14:paraId="2EAB9C6F" w14:textId="77777777" w:rsidR="00976624" w:rsidRPr="00C35AC8" w:rsidRDefault="00976624" w:rsidP="00976624">
      <w:pPr>
        <w:pBdr>
          <w:top w:val="single" w:sz="4" w:space="1" w:color="auto"/>
          <w:left w:val="single" w:sz="4" w:space="0" w:color="auto"/>
          <w:bottom w:val="single" w:sz="4" w:space="7" w:color="auto"/>
          <w:right w:val="single" w:sz="4" w:space="4" w:color="auto"/>
        </w:pBdr>
        <w:spacing w:line="276" w:lineRule="auto"/>
        <w:rPr>
          <w:rFonts w:ascii="Verdana" w:hAnsi="Verdana"/>
          <w:sz w:val="20"/>
          <w:szCs w:val="20"/>
        </w:rPr>
      </w:pPr>
      <w:r w:rsidRPr="00C35AC8">
        <w:rPr>
          <w:rFonts w:ascii="Verdana" w:hAnsi="Verdana"/>
          <w:sz w:val="20"/>
          <w:szCs w:val="20"/>
        </w:rPr>
        <w:lastRenderedPageBreak/>
        <w:t>Nadawca:</w:t>
      </w:r>
    </w:p>
    <w:p w14:paraId="089D1715" w14:textId="77777777" w:rsidR="00976624" w:rsidRPr="00C35AC8" w:rsidRDefault="00976624" w:rsidP="00976624">
      <w:pPr>
        <w:pBdr>
          <w:top w:val="single" w:sz="4" w:space="1" w:color="auto"/>
          <w:left w:val="single" w:sz="4" w:space="0" w:color="auto"/>
          <w:bottom w:val="single" w:sz="4" w:space="7" w:color="auto"/>
          <w:right w:val="single" w:sz="4" w:space="4" w:color="auto"/>
        </w:pBdr>
        <w:tabs>
          <w:tab w:val="left" w:pos="864"/>
          <w:tab w:val="left" w:pos="4032"/>
        </w:tabs>
        <w:spacing w:line="276" w:lineRule="auto"/>
        <w:jc w:val="both"/>
        <w:rPr>
          <w:rFonts w:ascii="Verdana" w:hAnsi="Verdana"/>
          <w:sz w:val="20"/>
          <w:szCs w:val="20"/>
        </w:rPr>
      </w:pPr>
      <w:r w:rsidRPr="00C35AC8">
        <w:rPr>
          <w:rFonts w:ascii="Verdana" w:hAnsi="Verdana"/>
          <w:sz w:val="20"/>
          <w:szCs w:val="20"/>
        </w:rPr>
        <w:t>Nazwa i adres Wykonawcy (pieczęć).</w:t>
      </w:r>
    </w:p>
    <w:p w14:paraId="0D8B426B" w14:textId="77777777" w:rsidR="00976624" w:rsidRPr="00C35AC8" w:rsidRDefault="00976624" w:rsidP="00976624">
      <w:pPr>
        <w:pBdr>
          <w:top w:val="single" w:sz="4" w:space="1" w:color="auto"/>
          <w:left w:val="single" w:sz="4" w:space="0" w:color="auto"/>
          <w:bottom w:val="single" w:sz="4" w:space="7" w:color="auto"/>
          <w:right w:val="single" w:sz="4" w:space="4" w:color="auto"/>
        </w:pBdr>
        <w:spacing w:line="276" w:lineRule="auto"/>
        <w:rPr>
          <w:rFonts w:ascii="Verdana" w:hAnsi="Verdana"/>
          <w:sz w:val="20"/>
          <w:szCs w:val="20"/>
        </w:rPr>
      </w:pPr>
      <w:r w:rsidRPr="00C35AC8">
        <w:rPr>
          <w:rFonts w:ascii="Verdana" w:hAnsi="Verdana"/>
          <w:sz w:val="20"/>
          <w:szCs w:val="20"/>
        </w:rPr>
        <w:t>Adresat:</w:t>
      </w:r>
    </w:p>
    <w:p w14:paraId="327FC8C8" w14:textId="77777777" w:rsidR="00976624" w:rsidRPr="00C35AC8" w:rsidRDefault="00976624" w:rsidP="00976624">
      <w:pPr>
        <w:pBdr>
          <w:top w:val="single" w:sz="4" w:space="1" w:color="auto"/>
          <w:left w:val="single" w:sz="4" w:space="0" w:color="auto"/>
          <w:bottom w:val="single" w:sz="4" w:space="7" w:color="auto"/>
          <w:right w:val="single" w:sz="4" w:space="4" w:color="auto"/>
        </w:pBdr>
        <w:tabs>
          <w:tab w:val="left" w:pos="284"/>
        </w:tabs>
        <w:spacing w:line="276" w:lineRule="auto"/>
        <w:jc w:val="center"/>
        <w:rPr>
          <w:rFonts w:ascii="Verdana" w:hAnsi="Verdana"/>
          <w:sz w:val="20"/>
          <w:szCs w:val="20"/>
        </w:rPr>
      </w:pPr>
      <w:r w:rsidRPr="00C35AC8">
        <w:rPr>
          <w:rFonts w:ascii="Verdana" w:hAnsi="Verdana"/>
          <w:sz w:val="20"/>
          <w:szCs w:val="20"/>
        </w:rPr>
        <w:t xml:space="preserve">Urząd Gminy </w:t>
      </w:r>
      <w:r>
        <w:rPr>
          <w:rFonts w:ascii="Verdana" w:hAnsi="Verdana"/>
          <w:sz w:val="20"/>
          <w:szCs w:val="20"/>
        </w:rPr>
        <w:t>Bircza</w:t>
      </w:r>
    </w:p>
    <w:p w14:paraId="6B466630" w14:textId="77777777" w:rsidR="00976624" w:rsidRPr="00541253" w:rsidRDefault="00976624" w:rsidP="00976624">
      <w:pPr>
        <w:pBdr>
          <w:top w:val="single" w:sz="4" w:space="1" w:color="auto"/>
          <w:left w:val="single" w:sz="4" w:space="0" w:color="auto"/>
          <w:bottom w:val="single" w:sz="4" w:space="7" w:color="auto"/>
          <w:right w:val="single" w:sz="4" w:space="4" w:color="auto"/>
        </w:pBdr>
        <w:tabs>
          <w:tab w:val="left" w:pos="284"/>
        </w:tabs>
        <w:spacing w:line="276" w:lineRule="auto"/>
        <w:jc w:val="center"/>
        <w:rPr>
          <w:rFonts w:ascii="Verdana" w:hAnsi="Verdana"/>
          <w:bCs/>
          <w:sz w:val="20"/>
        </w:rPr>
      </w:pPr>
      <w:r w:rsidRPr="00C35AC8">
        <w:rPr>
          <w:rFonts w:ascii="Verdana" w:hAnsi="Verdana"/>
          <w:sz w:val="20"/>
          <w:szCs w:val="20"/>
        </w:rPr>
        <w:t xml:space="preserve">ul. </w:t>
      </w:r>
      <w:r w:rsidRPr="00541253">
        <w:rPr>
          <w:rFonts w:ascii="Verdana" w:hAnsi="Verdana"/>
          <w:bCs/>
          <w:sz w:val="20"/>
        </w:rPr>
        <w:t>Ojca Św. Jana Pawła II 2</w:t>
      </w:r>
    </w:p>
    <w:p w14:paraId="06CB2EDC" w14:textId="77777777" w:rsidR="00976624" w:rsidRDefault="00976624" w:rsidP="00976624">
      <w:pPr>
        <w:pStyle w:val="Tekstpodstawowy"/>
        <w:pBdr>
          <w:top w:val="single" w:sz="4" w:space="1" w:color="auto"/>
          <w:left w:val="single" w:sz="4" w:space="0" w:color="auto"/>
          <w:bottom w:val="single" w:sz="4" w:space="7" w:color="auto"/>
          <w:right w:val="single" w:sz="4" w:space="4" w:color="auto"/>
        </w:pBdr>
        <w:tabs>
          <w:tab w:val="left" w:pos="6300"/>
        </w:tabs>
        <w:spacing w:line="276" w:lineRule="auto"/>
        <w:jc w:val="center"/>
        <w:rPr>
          <w:rFonts w:ascii="Verdana" w:hAnsi="Verdana"/>
          <w:b w:val="0"/>
          <w:bCs w:val="0"/>
          <w:sz w:val="20"/>
          <w:lang w:val="pl-PL"/>
        </w:rPr>
      </w:pPr>
      <w:r>
        <w:rPr>
          <w:rFonts w:ascii="Verdana" w:hAnsi="Verdana"/>
          <w:b w:val="0"/>
          <w:bCs w:val="0"/>
          <w:sz w:val="20"/>
          <w:lang w:val="pl-PL"/>
        </w:rPr>
        <w:t xml:space="preserve">37-740 Bircza, </w:t>
      </w:r>
    </w:p>
    <w:p w14:paraId="3BD1654B" w14:textId="5B718D00" w:rsidR="00976624" w:rsidRPr="00C35AC8" w:rsidRDefault="00976624" w:rsidP="00976624">
      <w:pPr>
        <w:pStyle w:val="Tekstpodstawowy"/>
        <w:pBdr>
          <w:top w:val="single" w:sz="4" w:space="1" w:color="auto"/>
          <w:left w:val="single" w:sz="4" w:space="0" w:color="auto"/>
          <w:bottom w:val="single" w:sz="4" w:space="7" w:color="auto"/>
          <w:right w:val="single" w:sz="4" w:space="4" w:color="auto"/>
        </w:pBdr>
        <w:tabs>
          <w:tab w:val="left" w:pos="6300"/>
        </w:tabs>
        <w:spacing w:line="276" w:lineRule="auto"/>
        <w:jc w:val="center"/>
        <w:rPr>
          <w:rFonts w:ascii="Verdana" w:hAnsi="Verdana"/>
          <w:b w:val="0"/>
          <w:sz w:val="20"/>
          <w:lang w:val="pl-PL"/>
        </w:rPr>
      </w:pPr>
      <w:r w:rsidRPr="00C35AC8">
        <w:rPr>
          <w:rFonts w:ascii="Verdana" w:hAnsi="Verdana"/>
          <w:b w:val="0"/>
          <w:sz w:val="20"/>
        </w:rPr>
        <w:t xml:space="preserve">OFERTA NA ZNAK SPRAWY: </w:t>
      </w:r>
      <w:r w:rsidR="00916CA7">
        <w:rPr>
          <w:rFonts w:ascii="Verdana" w:hAnsi="Verdana"/>
          <w:b w:val="0"/>
          <w:sz w:val="20"/>
          <w:lang w:val="pl-PL"/>
        </w:rPr>
        <w:t>ZP.271.4.2017</w:t>
      </w:r>
    </w:p>
    <w:p w14:paraId="6B27D100" w14:textId="323D0349" w:rsidR="00976624" w:rsidRDefault="00976624" w:rsidP="00425450">
      <w:pPr>
        <w:pStyle w:val="Tekstpodstawowy"/>
        <w:pBdr>
          <w:top w:val="single" w:sz="4" w:space="1" w:color="auto"/>
          <w:left w:val="single" w:sz="4" w:space="0" w:color="auto"/>
          <w:bottom w:val="single" w:sz="4" w:space="7" w:color="auto"/>
          <w:right w:val="single" w:sz="4" w:space="4" w:color="auto"/>
        </w:pBdr>
        <w:tabs>
          <w:tab w:val="left" w:pos="6300"/>
        </w:tabs>
        <w:spacing w:line="276" w:lineRule="auto"/>
        <w:jc w:val="center"/>
        <w:rPr>
          <w:rFonts w:ascii="Verdana" w:hAnsi="Verdana"/>
          <w:b w:val="0"/>
          <w:sz w:val="20"/>
          <w:lang w:val="pl-PL"/>
        </w:rPr>
      </w:pPr>
      <w:r w:rsidRPr="00C35AC8">
        <w:rPr>
          <w:rFonts w:ascii="Verdana" w:hAnsi="Verdana"/>
          <w:b w:val="0"/>
          <w:sz w:val="20"/>
          <w:lang w:val="pl-PL"/>
        </w:rPr>
        <w:t>„</w:t>
      </w:r>
      <w:r w:rsidRPr="00976624">
        <w:rPr>
          <w:rFonts w:ascii="Verdana" w:hAnsi="Verdana"/>
          <w:b w:val="0"/>
          <w:sz w:val="20"/>
          <w:lang w:val="pl-PL"/>
        </w:rPr>
        <w:t>ROZBUDOWA, PRZEBUDOWA I MODERNIZACJA OCZYSZCZALNI ŚCIEKÓW SANITARNYCH ORAZ PRZEPOMPOWNI SIECIOWYCH KANALIZACJI SANITARNEJ W MIEJSCOWOŚCI BIRCZA”.</w:t>
      </w:r>
    </w:p>
    <w:p w14:paraId="69B3CF13" w14:textId="77777777" w:rsidR="00425450" w:rsidRPr="00C35AC8" w:rsidRDefault="00425450" w:rsidP="00425450">
      <w:pPr>
        <w:pStyle w:val="Tekstpodstawowy"/>
        <w:pBdr>
          <w:top w:val="single" w:sz="4" w:space="1" w:color="auto"/>
          <w:left w:val="single" w:sz="4" w:space="0" w:color="auto"/>
          <w:bottom w:val="single" w:sz="4" w:space="7" w:color="auto"/>
          <w:right w:val="single" w:sz="4" w:space="4" w:color="auto"/>
        </w:pBdr>
        <w:tabs>
          <w:tab w:val="left" w:pos="6300"/>
        </w:tabs>
        <w:spacing w:line="276" w:lineRule="auto"/>
        <w:jc w:val="center"/>
        <w:rPr>
          <w:rFonts w:ascii="Verdana" w:hAnsi="Verdana"/>
          <w:b w:val="0"/>
          <w:sz w:val="20"/>
          <w:lang w:val="pl-PL"/>
        </w:rPr>
      </w:pPr>
    </w:p>
    <w:p w14:paraId="7189D646" w14:textId="77777777" w:rsidR="00976624" w:rsidRPr="00C35AC8" w:rsidRDefault="00976624" w:rsidP="00976624">
      <w:pPr>
        <w:pStyle w:val="Tekstpodstawowy"/>
        <w:pBdr>
          <w:top w:val="single" w:sz="4" w:space="1" w:color="auto"/>
          <w:left w:val="single" w:sz="4" w:space="0" w:color="auto"/>
          <w:bottom w:val="single" w:sz="4" w:space="7" w:color="auto"/>
          <w:right w:val="single" w:sz="4" w:space="4" w:color="auto"/>
        </w:pBdr>
        <w:tabs>
          <w:tab w:val="left" w:pos="6300"/>
        </w:tabs>
        <w:spacing w:line="276" w:lineRule="auto"/>
        <w:jc w:val="center"/>
        <w:rPr>
          <w:rFonts w:ascii="Verdana" w:hAnsi="Verdana"/>
          <w:b w:val="0"/>
          <w:sz w:val="20"/>
        </w:rPr>
      </w:pPr>
      <w:r w:rsidRPr="00C35AC8">
        <w:rPr>
          <w:rFonts w:ascii="Verdana" w:hAnsi="Verdana"/>
          <w:b w:val="0"/>
          <w:sz w:val="20"/>
        </w:rPr>
        <w:t>NIE OTWIERAĆ PRZED TERMINEM OTWARCIA OFERT</w:t>
      </w:r>
    </w:p>
    <w:p w14:paraId="4FEE1D36" w14:textId="5FD32EA4" w:rsidR="00976624" w:rsidRPr="00BB2177" w:rsidRDefault="000E19B9" w:rsidP="00976624">
      <w:pPr>
        <w:pStyle w:val="Tekstpodstawowy"/>
        <w:pBdr>
          <w:top w:val="single" w:sz="4" w:space="1" w:color="auto"/>
          <w:left w:val="single" w:sz="4" w:space="0" w:color="auto"/>
          <w:bottom w:val="single" w:sz="4" w:space="7" w:color="auto"/>
          <w:right w:val="single" w:sz="4" w:space="4" w:color="auto"/>
        </w:pBdr>
        <w:tabs>
          <w:tab w:val="left" w:pos="6300"/>
        </w:tabs>
        <w:spacing w:line="276" w:lineRule="auto"/>
        <w:jc w:val="center"/>
        <w:rPr>
          <w:rFonts w:ascii="Verdana" w:hAnsi="Verdana"/>
          <w:sz w:val="20"/>
          <w:u w:val="single"/>
          <w:vertAlign w:val="superscript"/>
          <w:lang w:val="pl-PL"/>
        </w:rPr>
      </w:pPr>
      <w:r>
        <w:rPr>
          <w:rFonts w:ascii="Verdana" w:hAnsi="Verdana"/>
          <w:bCs w:val="0"/>
          <w:sz w:val="20"/>
          <w:u w:val="single"/>
          <w:lang w:val="pl-PL"/>
        </w:rPr>
        <w:t>24</w:t>
      </w:r>
      <w:bookmarkStart w:id="0" w:name="_GoBack"/>
      <w:bookmarkEnd w:id="0"/>
      <w:r w:rsidR="00DD32CB" w:rsidRPr="00DD32CB">
        <w:rPr>
          <w:rFonts w:ascii="Verdana" w:hAnsi="Verdana"/>
          <w:bCs w:val="0"/>
          <w:sz w:val="20"/>
          <w:u w:val="single"/>
          <w:lang w:val="pl-PL"/>
        </w:rPr>
        <w:t>.07.</w:t>
      </w:r>
      <w:r w:rsidR="00976624" w:rsidRPr="00DD32CB">
        <w:rPr>
          <w:rFonts w:ascii="Verdana" w:hAnsi="Verdana"/>
          <w:bCs w:val="0"/>
          <w:sz w:val="20"/>
          <w:u w:val="single"/>
          <w:lang w:val="pl-PL"/>
        </w:rPr>
        <w:t>2017</w:t>
      </w:r>
      <w:r w:rsidR="00976624" w:rsidRPr="00DD32CB">
        <w:rPr>
          <w:rFonts w:ascii="Verdana" w:hAnsi="Verdana"/>
          <w:bCs w:val="0"/>
          <w:sz w:val="20"/>
          <w:u w:val="single"/>
        </w:rPr>
        <w:t> r.</w:t>
      </w:r>
      <w:r w:rsidR="00976624" w:rsidRPr="00BB2177">
        <w:rPr>
          <w:rFonts w:ascii="Verdana" w:hAnsi="Verdana"/>
          <w:bCs w:val="0"/>
          <w:sz w:val="20"/>
          <w:u w:val="single"/>
        </w:rPr>
        <w:t> godz</w:t>
      </w:r>
      <w:r w:rsidR="00916CA7">
        <w:rPr>
          <w:rFonts w:ascii="Verdana" w:hAnsi="Verdana"/>
          <w:bCs w:val="0"/>
          <w:sz w:val="20"/>
          <w:u w:val="single"/>
          <w:lang w:val="pl-PL"/>
        </w:rPr>
        <w:t>. 11</w:t>
      </w:r>
      <w:r w:rsidR="00976624" w:rsidRPr="00BB2177">
        <w:rPr>
          <w:rFonts w:ascii="Verdana" w:hAnsi="Verdana"/>
          <w:bCs w:val="0"/>
          <w:sz w:val="20"/>
          <w:u w:val="single"/>
          <w:lang w:val="pl-PL"/>
        </w:rPr>
        <w:t>.15</w:t>
      </w:r>
    </w:p>
    <w:p w14:paraId="25356834" w14:textId="77777777" w:rsidR="000F3863" w:rsidRDefault="00976624" w:rsidP="00111D4B">
      <w:pPr>
        <w:pStyle w:val="Tekstpodstawowy"/>
        <w:numPr>
          <w:ilvl w:val="4"/>
          <w:numId w:val="1"/>
        </w:numPr>
        <w:spacing w:line="276" w:lineRule="auto"/>
        <w:ind w:left="426" w:right="57"/>
        <w:jc w:val="both"/>
        <w:rPr>
          <w:rFonts w:ascii="Verdana" w:hAnsi="Verdana" w:cs="Arial"/>
          <w:b w:val="0"/>
          <w:sz w:val="20"/>
        </w:rPr>
      </w:pPr>
      <w:r w:rsidRPr="00C35AC8">
        <w:rPr>
          <w:rFonts w:ascii="Verdana" w:hAnsi="Verdana" w:cs="Arial"/>
          <w:b w:val="0"/>
          <w:sz w:val="20"/>
        </w:rPr>
        <w:t>Wykonawca może złożyć tylko jedną ofertę, zgodnie z wymaganiami określonymi w niniejszej SIWZ. Złożenie przez jednego Wykonawcę lub podmioty występujące wspólnie, więcej niż jednej oferty lub oferty zawierającą rozwiązania alternatywne spowoduje jej odrzucenie.</w:t>
      </w:r>
    </w:p>
    <w:p w14:paraId="376B69DB" w14:textId="77777777" w:rsidR="000F3863" w:rsidRPr="000F3863" w:rsidRDefault="00976624" w:rsidP="00111D4B">
      <w:pPr>
        <w:pStyle w:val="Tekstpodstawowy"/>
        <w:numPr>
          <w:ilvl w:val="4"/>
          <w:numId w:val="1"/>
        </w:numPr>
        <w:spacing w:line="276" w:lineRule="auto"/>
        <w:ind w:left="426" w:right="57"/>
        <w:jc w:val="both"/>
        <w:rPr>
          <w:rFonts w:ascii="Verdana" w:hAnsi="Verdana" w:cs="Arial"/>
          <w:b w:val="0"/>
          <w:sz w:val="20"/>
        </w:rPr>
      </w:pPr>
      <w:r w:rsidRPr="000F3863">
        <w:rPr>
          <w:rFonts w:ascii="Verdana" w:hAnsi="Verdana" w:cs="Arial"/>
          <w:b w:val="0"/>
          <w:sz w:val="20"/>
        </w:rPr>
        <w:t>Oferta musi być sporządzona według wzoru formularza oferty i formularza cenowego stanowiących  załącznik do niniejszej specyfikacji istotnych warunków zamówienia</w:t>
      </w:r>
      <w:r w:rsidR="000F3863">
        <w:rPr>
          <w:rFonts w:ascii="Verdana" w:hAnsi="Verdana" w:cs="Arial"/>
          <w:b w:val="0"/>
          <w:sz w:val="20"/>
          <w:lang w:val="pl-PL"/>
        </w:rPr>
        <w:t>.</w:t>
      </w:r>
    </w:p>
    <w:p w14:paraId="4368EEE5" w14:textId="77777777" w:rsidR="000F3863" w:rsidRDefault="00976624" w:rsidP="00111D4B">
      <w:pPr>
        <w:pStyle w:val="Tekstpodstawowy"/>
        <w:numPr>
          <w:ilvl w:val="4"/>
          <w:numId w:val="1"/>
        </w:numPr>
        <w:spacing w:line="276" w:lineRule="auto"/>
        <w:ind w:left="426" w:right="57"/>
        <w:jc w:val="both"/>
        <w:rPr>
          <w:rFonts w:ascii="Verdana" w:hAnsi="Verdana" w:cs="Arial"/>
          <w:b w:val="0"/>
          <w:sz w:val="20"/>
        </w:rPr>
      </w:pPr>
      <w:r w:rsidRPr="000F3863">
        <w:rPr>
          <w:rFonts w:ascii="Verdana" w:hAnsi="Verdana" w:cs="Arial"/>
          <w:b w:val="0"/>
          <w:sz w:val="20"/>
        </w:rPr>
        <w:t xml:space="preserve">Treść oferty musi odpowiadać treści specyfikacji istotnych warunków zamówienia. </w:t>
      </w:r>
    </w:p>
    <w:p w14:paraId="0AA48AAE" w14:textId="77777777" w:rsidR="000F3863" w:rsidRDefault="00976624" w:rsidP="00111D4B">
      <w:pPr>
        <w:pStyle w:val="Tekstpodstawowy"/>
        <w:numPr>
          <w:ilvl w:val="4"/>
          <w:numId w:val="1"/>
        </w:numPr>
        <w:spacing w:line="276" w:lineRule="auto"/>
        <w:ind w:left="426" w:right="57"/>
        <w:jc w:val="both"/>
        <w:rPr>
          <w:rFonts w:ascii="Verdana" w:hAnsi="Verdana" w:cs="Arial"/>
          <w:b w:val="0"/>
          <w:sz w:val="20"/>
        </w:rPr>
      </w:pPr>
      <w:r w:rsidRPr="000F3863">
        <w:rPr>
          <w:rFonts w:ascii="Verdana" w:hAnsi="Verdana" w:cs="Arial"/>
          <w:b w:val="0"/>
          <w:sz w:val="20"/>
        </w:rPr>
        <w:t>Zamawiający nie przewiduje zwrot kosztów udziału w postępowaniu.</w:t>
      </w:r>
    </w:p>
    <w:p w14:paraId="1A375670" w14:textId="77777777" w:rsidR="000F3863" w:rsidRDefault="00976624" w:rsidP="00111D4B">
      <w:pPr>
        <w:pStyle w:val="Tekstpodstawowy"/>
        <w:numPr>
          <w:ilvl w:val="4"/>
          <w:numId w:val="1"/>
        </w:numPr>
        <w:spacing w:line="276" w:lineRule="auto"/>
        <w:ind w:left="426" w:right="57"/>
        <w:jc w:val="both"/>
        <w:rPr>
          <w:rFonts w:ascii="Verdana" w:hAnsi="Verdana" w:cs="Arial"/>
          <w:b w:val="0"/>
          <w:sz w:val="20"/>
        </w:rPr>
      </w:pPr>
      <w:r w:rsidRPr="000F3863">
        <w:rPr>
          <w:rFonts w:ascii="Verdana" w:hAnsi="Verdana" w:cs="Arial"/>
          <w:b w:val="0"/>
          <w:sz w:val="20"/>
        </w:rPr>
        <w:t>Oferta musi być napisana w języku polskim, na komputerze, maszynie do pisania lub ręcznie długopisem bądź niezmywalnym atramentem</w:t>
      </w:r>
      <w:r w:rsidRPr="000F3863">
        <w:rPr>
          <w:rFonts w:ascii="Verdana" w:hAnsi="Verdana" w:cs="Arial"/>
          <w:b w:val="0"/>
          <w:sz w:val="20"/>
          <w:lang w:val="pl-PL"/>
        </w:rPr>
        <w:t xml:space="preserve"> (przy użyciu nośników pisma nie ulegającego usunięciu bez pozostawienia śladów)</w:t>
      </w:r>
      <w:r w:rsidRPr="000F3863">
        <w:rPr>
          <w:rFonts w:ascii="Verdana" w:hAnsi="Verdana" w:cs="Arial"/>
          <w:b w:val="0"/>
          <w:sz w:val="20"/>
        </w:rPr>
        <w:t>.</w:t>
      </w:r>
    </w:p>
    <w:p w14:paraId="3B231812" w14:textId="77777777" w:rsidR="000F3863" w:rsidRDefault="00976624" w:rsidP="00111D4B">
      <w:pPr>
        <w:pStyle w:val="Tekstpodstawowy"/>
        <w:numPr>
          <w:ilvl w:val="4"/>
          <w:numId w:val="1"/>
        </w:numPr>
        <w:spacing w:line="276" w:lineRule="auto"/>
        <w:ind w:left="426" w:right="57"/>
        <w:jc w:val="both"/>
        <w:rPr>
          <w:rFonts w:ascii="Verdana" w:hAnsi="Verdana" w:cs="Arial"/>
          <w:b w:val="0"/>
          <w:sz w:val="20"/>
        </w:rPr>
      </w:pPr>
      <w:r w:rsidRPr="000F3863">
        <w:rPr>
          <w:rFonts w:ascii="Verdana" w:hAnsi="Verdana" w:cs="Arial"/>
          <w:b w:val="0"/>
          <w:sz w:val="20"/>
        </w:rPr>
        <w:t xml:space="preserve">Wszystkie zapisane strony oferty wraz z załącznikami muszą być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 </w:t>
      </w:r>
    </w:p>
    <w:p w14:paraId="4402B7A1" w14:textId="77777777" w:rsidR="000F3863" w:rsidRDefault="00976624" w:rsidP="00111D4B">
      <w:pPr>
        <w:pStyle w:val="Tekstpodstawowy"/>
        <w:numPr>
          <w:ilvl w:val="4"/>
          <w:numId w:val="1"/>
        </w:numPr>
        <w:spacing w:line="276" w:lineRule="auto"/>
        <w:ind w:left="426" w:right="57"/>
        <w:jc w:val="both"/>
        <w:rPr>
          <w:rFonts w:ascii="Verdana" w:hAnsi="Verdana" w:cs="Arial"/>
          <w:b w:val="0"/>
          <w:sz w:val="20"/>
        </w:rPr>
      </w:pPr>
      <w:r w:rsidRPr="000F3863">
        <w:rPr>
          <w:rFonts w:ascii="Verdana" w:hAnsi="Verdana" w:cs="Arial"/>
          <w:b w:val="0"/>
          <w:sz w:val="20"/>
        </w:rPr>
        <w:t>Wszelkie poprawki lub zmiany w tekście oferty muszą być parafowane przez osobę (osoby) podpisujące ofertę i opatrzone datami ich dokonania.</w:t>
      </w:r>
    </w:p>
    <w:p w14:paraId="1EAB17A4" w14:textId="77777777" w:rsidR="000F3863" w:rsidRDefault="00976624" w:rsidP="00111D4B">
      <w:pPr>
        <w:pStyle w:val="Tekstpodstawowy"/>
        <w:numPr>
          <w:ilvl w:val="4"/>
          <w:numId w:val="1"/>
        </w:numPr>
        <w:spacing w:line="276" w:lineRule="auto"/>
        <w:ind w:left="426" w:right="57"/>
        <w:jc w:val="both"/>
        <w:rPr>
          <w:rFonts w:ascii="Verdana" w:hAnsi="Verdana" w:cs="Arial"/>
          <w:b w:val="0"/>
          <w:sz w:val="20"/>
        </w:rPr>
      </w:pPr>
      <w:r w:rsidRPr="000F3863">
        <w:rPr>
          <w:rFonts w:ascii="Verdana" w:hAnsi="Verdana" w:cs="Arial"/>
          <w:b w:val="0"/>
          <w:sz w:val="20"/>
        </w:rPr>
        <w:t>Wykonawca jest obowiązany wskazać w ofercie części zamówienia, których wykonanie zamierza powierzyć podwykonawcom i podać firmy podwykonawców</w:t>
      </w:r>
      <w:r w:rsidRPr="000F3863">
        <w:rPr>
          <w:rFonts w:ascii="Verdana" w:hAnsi="Verdana" w:cs="Arial"/>
          <w:b w:val="0"/>
          <w:sz w:val="20"/>
          <w:lang w:val="pl-PL"/>
        </w:rPr>
        <w:t xml:space="preserve"> o ile są już znane</w:t>
      </w:r>
      <w:r w:rsidRPr="000F3863">
        <w:rPr>
          <w:rFonts w:ascii="Verdana" w:hAnsi="Verdana" w:cs="Arial"/>
          <w:b w:val="0"/>
          <w:sz w:val="20"/>
        </w:rPr>
        <w:t xml:space="preserve">. </w:t>
      </w:r>
    </w:p>
    <w:p w14:paraId="6D1471C4" w14:textId="77777777" w:rsidR="000F3863" w:rsidRDefault="00976624" w:rsidP="00111D4B">
      <w:pPr>
        <w:pStyle w:val="Tekstpodstawowy"/>
        <w:numPr>
          <w:ilvl w:val="4"/>
          <w:numId w:val="1"/>
        </w:numPr>
        <w:spacing w:line="276" w:lineRule="auto"/>
        <w:ind w:left="426" w:right="57"/>
        <w:jc w:val="both"/>
        <w:rPr>
          <w:rFonts w:ascii="Verdana" w:hAnsi="Verdana" w:cs="Arial"/>
          <w:b w:val="0"/>
          <w:sz w:val="20"/>
        </w:rPr>
      </w:pPr>
      <w:r w:rsidRPr="000F3863">
        <w:rPr>
          <w:rFonts w:ascii="Verdana" w:hAnsi="Verdana" w:cs="Arial"/>
          <w:b w:val="0"/>
          <w:sz w:val="20"/>
        </w:rPr>
        <w:t xml:space="preserve">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stanowiące tajemnicę przedsiębiorstwa”. Wykonawca musi wykazać nie później niż w terminie składania ofert lub wniosków o dopuszczenie do udziału w postępowaniu, iż zastrzeżone informacje stanowią tajemnicę przedsiębiorstwa. Wykonawca nie może zastrzec informacji, o których mowa w art. 86 ust. 4 ustawy PZP. </w:t>
      </w:r>
    </w:p>
    <w:p w14:paraId="384611EE" w14:textId="77777777" w:rsidR="000F3863" w:rsidRDefault="00976624" w:rsidP="00111D4B">
      <w:pPr>
        <w:pStyle w:val="Tekstpodstawowy"/>
        <w:numPr>
          <w:ilvl w:val="4"/>
          <w:numId w:val="1"/>
        </w:numPr>
        <w:spacing w:line="276" w:lineRule="auto"/>
        <w:ind w:left="426" w:right="57"/>
        <w:jc w:val="both"/>
        <w:rPr>
          <w:rFonts w:ascii="Verdana" w:hAnsi="Verdana" w:cs="Arial"/>
          <w:b w:val="0"/>
          <w:sz w:val="20"/>
        </w:rPr>
      </w:pPr>
      <w:r w:rsidRPr="000F3863">
        <w:rPr>
          <w:rFonts w:ascii="Verdana" w:hAnsi="Verdana" w:cs="Arial"/>
          <w:b w:val="0"/>
          <w:sz w:val="20"/>
        </w:rPr>
        <w:t xml:space="preserve">Wykonawca może wprowadzić zmiany lub wycofać złożoną ofertę przed upływem terminu składania ofert. Zmiany lub wycofanie złożonej oferty jest skuteczne tylko wówczas, gdy zostanie dokonane przed upływem terminu składania ofert. </w:t>
      </w:r>
    </w:p>
    <w:p w14:paraId="362E5DC0" w14:textId="77777777" w:rsidR="000F3863" w:rsidRDefault="00976624" w:rsidP="00111D4B">
      <w:pPr>
        <w:pStyle w:val="Tekstpodstawowy"/>
        <w:numPr>
          <w:ilvl w:val="4"/>
          <w:numId w:val="1"/>
        </w:numPr>
        <w:spacing w:line="276" w:lineRule="auto"/>
        <w:ind w:left="426" w:right="57"/>
        <w:jc w:val="both"/>
        <w:rPr>
          <w:rFonts w:ascii="Verdana" w:hAnsi="Verdana" w:cs="Arial"/>
          <w:b w:val="0"/>
          <w:sz w:val="20"/>
        </w:rPr>
      </w:pPr>
      <w:r w:rsidRPr="000F3863">
        <w:rPr>
          <w:rFonts w:ascii="Verdana" w:hAnsi="Verdana" w:cs="Arial"/>
          <w:b w:val="0"/>
          <w:sz w:val="20"/>
        </w:rPr>
        <w:t xml:space="preserve">Powiadomienie/oświadczenie o wprowadzeniu zmian lub wycofaniu oferty winno zostać złożone w sposób  i formie przewidzianej dla oferty, z tym że koperta powinna być dodatkowo oznaczona dopiskiem „ZMIANA” lub „WYCOFANIE”. Jeśli oświadczenie pociąga za sobą konieczność wymiany czy też przedłożenia nowych dokumentów –wykonawca winien te dokumenty złożyć. </w:t>
      </w:r>
    </w:p>
    <w:p w14:paraId="54A6FEB7" w14:textId="77777777" w:rsidR="000F3863" w:rsidRDefault="00976624" w:rsidP="00111D4B">
      <w:pPr>
        <w:pStyle w:val="Tekstpodstawowy"/>
        <w:numPr>
          <w:ilvl w:val="4"/>
          <w:numId w:val="1"/>
        </w:numPr>
        <w:tabs>
          <w:tab w:val="left" w:pos="1843"/>
        </w:tabs>
        <w:spacing w:line="276" w:lineRule="auto"/>
        <w:ind w:left="426" w:right="57"/>
        <w:jc w:val="both"/>
        <w:rPr>
          <w:rFonts w:ascii="Verdana" w:hAnsi="Verdana" w:cs="Arial"/>
          <w:b w:val="0"/>
          <w:sz w:val="20"/>
        </w:rPr>
      </w:pPr>
      <w:r w:rsidRPr="000F3863">
        <w:rPr>
          <w:rFonts w:ascii="Verdana" w:hAnsi="Verdana" w:cs="Arial"/>
          <w:b w:val="0"/>
          <w:sz w:val="20"/>
        </w:rPr>
        <w:t>Oferty złożone po upływie terminu składania Zamawiający zw</w:t>
      </w:r>
      <w:r w:rsidR="000F3863">
        <w:rPr>
          <w:rFonts w:ascii="Verdana" w:hAnsi="Verdana" w:cs="Arial"/>
          <w:b w:val="0"/>
          <w:sz w:val="20"/>
        </w:rPr>
        <w:t>raca Wykonawcom bez otwierania.</w:t>
      </w:r>
    </w:p>
    <w:p w14:paraId="66927BB8" w14:textId="518E2179" w:rsidR="00976624" w:rsidRPr="000F3863" w:rsidRDefault="00976624" w:rsidP="00111D4B">
      <w:pPr>
        <w:pStyle w:val="Tekstpodstawowy"/>
        <w:numPr>
          <w:ilvl w:val="4"/>
          <w:numId w:val="1"/>
        </w:numPr>
        <w:tabs>
          <w:tab w:val="left" w:pos="1843"/>
        </w:tabs>
        <w:spacing w:line="276" w:lineRule="auto"/>
        <w:ind w:left="426" w:right="57"/>
        <w:jc w:val="both"/>
        <w:rPr>
          <w:rFonts w:ascii="Verdana" w:hAnsi="Verdana" w:cs="Arial"/>
          <w:b w:val="0"/>
          <w:sz w:val="20"/>
        </w:rPr>
      </w:pPr>
      <w:r w:rsidRPr="000F3863">
        <w:rPr>
          <w:rFonts w:ascii="Verdana" w:hAnsi="Verdana" w:cs="Arial"/>
          <w:b w:val="0"/>
          <w:sz w:val="20"/>
        </w:rPr>
        <w:lastRenderedPageBreak/>
        <w:t>W przypadku oznaczenia oferty nie pozwalające</w:t>
      </w:r>
      <w:r w:rsidRPr="000F3863">
        <w:rPr>
          <w:rFonts w:ascii="Verdana" w:hAnsi="Verdana" w:cs="Arial"/>
          <w:b w:val="0"/>
          <w:sz w:val="20"/>
          <w:lang w:val="pl-PL"/>
        </w:rPr>
        <w:t>j</w:t>
      </w:r>
      <w:r w:rsidRPr="000F3863">
        <w:rPr>
          <w:rFonts w:ascii="Verdana" w:hAnsi="Verdana" w:cs="Arial"/>
          <w:b w:val="0"/>
          <w:sz w:val="20"/>
        </w:rPr>
        <w:t xml:space="preserve"> na ustalenie nadawcy i dokonanie zwrotu bez jej otwierania – Zamawiający dokona komisyjnego otwarcia oferty. Oferta taka nie będzie w postępowaniu brana pod uwagę, a informacje zawarte w ofercie nie będą podlegały ujawnieniu.</w:t>
      </w:r>
    </w:p>
    <w:p w14:paraId="476D1FFE" w14:textId="77777777" w:rsidR="00976624" w:rsidRDefault="00976624" w:rsidP="00976624">
      <w:pPr>
        <w:autoSpaceDE w:val="0"/>
        <w:autoSpaceDN w:val="0"/>
        <w:spacing w:after="0" w:line="276" w:lineRule="auto"/>
        <w:jc w:val="both"/>
        <w:rPr>
          <w:rFonts w:ascii="Verdana" w:eastAsia="Times New Roman" w:hAnsi="Verdana" w:cs="Times New Roman"/>
          <w:b/>
          <w:sz w:val="20"/>
          <w:szCs w:val="20"/>
          <w:lang w:eastAsia="pl-PL"/>
        </w:rPr>
      </w:pPr>
    </w:p>
    <w:p w14:paraId="60CBBC74" w14:textId="1480379B" w:rsidR="00976624" w:rsidRPr="00976624" w:rsidRDefault="00976624" w:rsidP="00976624">
      <w:pPr>
        <w:autoSpaceDE w:val="0"/>
        <w:autoSpaceDN w:val="0"/>
        <w:spacing w:after="0" w:line="276" w:lineRule="auto"/>
        <w:jc w:val="both"/>
        <w:rPr>
          <w:rFonts w:ascii="Verdana" w:eastAsia="Times New Roman" w:hAnsi="Verdana" w:cs="Times New Roman"/>
          <w:b/>
          <w:sz w:val="20"/>
          <w:szCs w:val="20"/>
          <w:lang w:eastAsia="pl-PL"/>
        </w:rPr>
      </w:pPr>
      <w:r w:rsidRPr="00976624">
        <w:rPr>
          <w:rFonts w:ascii="Verdana" w:eastAsia="Times New Roman" w:hAnsi="Verdana" w:cs="Times New Roman"/>
          <w:b/>
          <w:sz w:val="20"/>
          <w:szCs w:val="20"/>
          <w:lang w:eastAsia="pl-PL"/>
        </w:rPr>
        <w:t>4. Miejsce oraz termin składania i otwarcia ofert</w:t>
      </w:r>
    </w:p>
    <w:p w14:paraId="415E84E2" w14:textId="3260D103" w:rsidR="000F3863" w:rsidRDefault="000F3863" w:rsidP="000F3863">
      <w:pPr>
        <w:shd w:val="clear" w:color="auto" w:fill="FFFFFF"/>
        <w:spacing w:after="0" w:line="276" w:lineRule="auto"/>
        <w:ind w:left="360" w:hanging="360"/>
        <w:jc w:val="both"/>
        <w:rPr>
          <w:rFonts w:ascii="Verdana" w:eastAsia="Times New Roman" w:hAnsi="Verdana" w:cs="Times New Roman"/>
          <w:b/>
          <w:bCs/>
          <w:sz w:val="20"/>
          <w:szCs w:val="20"/>
          <w:lang w:eastAsia="x-none"/>
        </w:rPr>
      </w:pPr>
      <w:r w:rsidRPr="000F3863">
        <w:rPr>
          <w:rFonts w:ascii="Verdana" w:eastAsia="Times New Roman" w:hAnsi="Verdana" w:cs="Times New Roman"/>
          <w:bCs/>
          <w:sz w:val="20"/>
          <w:szCs w:val="20"/>
          <w:lang w:eastAsia="x-none"/>
        </w:rPr>
        <w:t>1)</w:t>
      </w:r>
      <w:r>
        <w:rPr>
          <w:rFonts w:ascii="Verdana" w:eastAsia="Times New Roman" w:hAnsi="Verdana" w:cs="Times New Roman"/>
          <w:b/>
          <w:bCs/>
          <w:sz w:val="20"/>
          <w:szCs w:val="20"/>
          <w:lang w:eastAsia="x-none"/>
        </w:rPr>
        <w:t xml:space="preserve"> </w:t>
      </w:r>
      <w:r w:rsidR="00976624" w:rsidRPr="00976624">
        <w:rPr>
          <w:rFonts w:ascii="Verdana" w:eastAsia="Times New Roman" w:hAnsi="Verdana" w:cs="Times New Roman"/>
          <w:b/>
          <w:bCs/>
          <w:sz w:val="20"/>
          <w:szCs w:val="20"/>
          <w:lang w:val="x-none" w:eastAsia="x-none"/>
        </w:rPr>
        <w:t xml:space="preserve">Ofertę należy złożyć </w:t>
      </w:r>
      <w:r w:rsidR="00976624" w:rsidRPr="00976624">
        <w:rPr>
          <w:rFonts w:ascii="Verdana" w:eastAsia="Times New Roman" w:hAnsi="Verdana" w:cs="Times New Roman"/>
          <w:bCs/>
          <w:sz w:val="20"/>
          <w:szCs w:val="20"/>
          <w:lang w:val="x-none" w:eastAsia="x-none"/>
        </w:rPr>
        <w:t>Zamawiającemu,</w:t>
      </w:r>
      <w:r w:rsidR="00976624" w:rsidRPr="00976624">
        <w:rPr>
          <w:rFonts w:ascii="Verdana" w:eastAsia="Times New Roman" w:hAnsi="Verdana" w:cs="Times New Roman"/>
          <w:bCs/>
          <w:sz w:val="20"/>
          <w:szCs w:val="20"/>
          <w:lang w:eastAsia="x-none"/>
        </w:rPr>
        <w:t xml:space="preserve"> Urząd Gminy Bircza</w:t>
      </w:r>
      <w:r w:rsidR="00976624" w:rsidRPr="00976624">
        <w:rPr>
          <w:rFonts w:ascii="Verdana" w:eastAsia="Times New Roman" w:hAnsi="Verdana" w:cs="Times New Roman"/>
          <w:b/>
          <w:bCs/>
          <w:sz w:val="20"/>
          <w:szCs w:val="20"/>
          <w:lang w:eastAsia="x-none"/>
        </w:rPr>
        <w:t xml:space="preserve"> </w:t>
      </w:r>
      <w:r w:rsidR="00976624" w:rsidRPr="00976624">
        <w:rPr>
          <w:rFonts w:ascii="Verdana" w:eastAsia="Times New Roman" w:hAnsi="Verdana" w:cs="Times New Roman"/>
          <w:bCs/>
          <w:sz w:val="20"/>
          <w:szCs w:val="20"/>
          <w:lang w:val="x-none" w:eastAsia="x-none"/>
        </w:rPr>
        <w:t>ul.</w:t>
      </w:r>
      <w:r w:rsidR="00976624" w:rsidRPr="00976624">
        <w:rPr>
          <w:rFonts w:ascii="Verdana" w:eastAsia="Times New Roman" w:hAnsi="Verdana" w:cs="Times New Roman"/>
          <w:bCs/>
          <w:sz w:val="20"/>
          <w:szCs w:val="20"/>
          <w:lang w:eastAsia="x-none"/>
        </w:rPr>
        <w:t xml:space="preserve"> </w:t>
      </w:r>
      <w:r w:rsidR="00976624" w:rsidRPr="00976624">
        <w:rPr>
          <w:rFonts w:ascii="Verdana" w:eastAsia="Times New Roman" w:hAnsi="Verdana" w:cs="Times New Roman"/>
          <w:bCs/>
          <w:sz w:val="20"/>
          <w:szCs w:val="20"/>
          <w:lang w:val="x-none" w:eastAsia="x-none"/>
        </w:rPr>
        <w:t>Ojca Św. Jana Pawła II 2</w:t>
      </w:r>
      <w:r w:rsidR="00976624" w:rsidRPr="00976624">
        <w:rPr>
          <w:rFonts w:ascii="Verdana" w:eastAsia="Times New Roman" w:hAnsi="Verdana" w:cs="Times New Roman"/>
          <w:b/>
          <w:bCs/>
          <w:sz w:val="20"/>
          <w:szCs w:val="20"/>
          <w:lang w:eastAsia="x-none"/>
        </w:rPr>
        <w:t xml:space="preserve">,  </w:t>
      </w:r>
      <w:r w:rsidR="00976624" w:rsidRPr="00976624">
        <w:rPr>
          <w:rFonts w:ascii="Verdana" w:eastAsia="Times New Roman" w:hAnsi="Verdana" w:cs="Times New Roman"/>
          <w:bCs/>
          <w:sz w:val="20"/>
          <w:szCs w:val="20"/>
          <w:lang w:eastAsia="x-none"/>
        </w:rPr>
        <w:t>37-740 Bircza</w:t>
      </w:r>
      <w:r w:rsidR="00976624" w:rsidRPr="00976624">
        <w:rPr>
          <w:rFonts w:ascii="Verdana" w:eastAsia="Times New Roman" w:hAnsi="Verdana" w:cs="Times New Roman"/>
          <w:b/>
          <w:bCs/>
          <w:sz w:val="20"/>
          <w:szCs w:val="20"/>
          <w:lang w:eastAsia="x-none"/>
        </w:rPr>
        <w:t xml:space="preserve"> </w:t>
      </w:r>
      <w:r w:rsidR="00976624" w:rsidRPr="00976624">
        <w:rPr>
          <w:rFonts w:ascii="Verdana" w:eastAsia="Times New Roman" w:hAnsi="Verdana" w:cs="Times New Roman"/>
          <w:bCs/>
          <w:sz w:val="20"/>
          <w:szCs w:val="20"/>
          <w:lang w:eastAsia="x-none"/>
        </w:rPr>
        <w:t xml:space="preserve">w sekretariacie </w:t>
      </w:r>
      <w:r w:rsidR="00976624" w:rsidRPr="00976624">
        <w:rPr>
          <w:rFonts w:ascii="Verdana" w:eastAsia="Times New Roman" w:hAnsi="Verdana" w:cs="Times New Roman"/>
          <w:b/>
          <w:bCs/>
          <w:sz w:val="20"/>
          <w:szCs w:val="20"/>
          <w:lang w:val="x-none" w:eastAsia="x-none"/>
        </w:rPr>
        <w:t xml:space="preserve">w terminie do dnia </w:t>
      </w:r>
      <w:r w:rsidR="000E19B9">
        <w:rPr>
          <w:rFonts w:ascii="Verdana" w:eastAsia="Times New Roman" w:hAnsi="Verdana" w:cs="Times New Roman"/>
          <w:b/>
          <w:bCs/>
          <w:sz w:val="20"/>
          <w:szCs w:val="20"/>
          <w:lang w:eastAsia="x-none"/>
        </w:rPr>
        <w:t>24</w:t>
      </w:r>
      <w:r w:rsidR="00C342D2">
        <w:rPr>
          <w:rFonts w:ascii="Verdana" w:eastAsia="Times New Roman" w:hAnsi="Verdana" w:cs="Times New Roman"/>
          <w:b/>
          <w:bCs/>
          <w:sz w:val="20"/>
          <w:szCs w:val="20"/>
          <w:lang w:eastAsia="x-none"/>
        </w:rPr>
        <w:t>.</w:t>
      </w:r>
      <w:r w:rsidR="00DD32CB" w:rsidRPr="00DD32CB">
        <w:rPr>
          <w:rFonts w:ascii="Verdana" w:eastAsia="Times New Roman" w:hAnsi="Verdana" w:cs="Times New Roman"/>
          <w:b/>
          <w:bCs/>
          <w:sz w:val="20"/>
          <w:szCs w:val="20"/>
          <w:lang w:eastAsia="x-none"/>
        </w:rPr>
        <w:t>07.</w:t>
      </w:r>
      <w:r w:rsidR="00976624" w:rsidRPr="00DD32CB">
        <w:rPr>
          <w:rFonts w:ascii="Verdana" w:eastAsia="Times New Roman" w:hAnsi="Verdana" w:cs="Times New Roman"/>
          <w:b/>
          <w:bCs/>
          <w:sz w:val="20"/>
          <w:szCs w:val="20"/>
          <w:lang w:eastAsia="x-none"/>
        </w:rPr>
        <w:t>2017</w:t>
      </w:r>
      <w:r w:rsidR="00976624" w:rsidRPr="00976624">
        <w:rPr>
          <w:rFonts w:ascii="Verdana" w:eastAsia="Times New Roman" w:hAnsi="Verdana" w:cs="Times New Roman"/>
          <w:b/>
          <w:bCs/>
          <w:sz w:val="20"/>
          <w:szCs w:val="20"/>
          <w:lang w:eastAsia="x-none"/>
        </w:rPr>
        <w:t xml:space="preserve"> </w:t>
      </w:r>
      <w:r w:rsidR="00976624" w:rsidRPr="00976624">
        <w:rPr>
          <w:rFonts w:ascii="Verdana" w:eastAsia="Times New Roman" w:hAnsi="Verdana" w:cs="Times New Roman"/>
          <w:b/>
          <w:sz w:val="20"/>
          <w:szCs w:val="20"/>
          <w:lang w:val="x-none" w:eastAsia="x-none"/>
        </w:rPr>
        <w:t>roku,</w:t>
      </w:r>
      <w:r w:rsidR="004317BF">
        <w:rPr>
          <w:rFonts w:ascii="Verdana" w:eastAsia="Times New Roman" w:hAnsi="Verdana" w:cs="Times New Roman"/>
          <w:b/>
          <w:bCs/>
          <w:sz w:val="20"/>
          <w:szCs w:val="20"/>
          <w:lang w:val="x-none" w:eastAsia="x-none"/>
        </w:rPr>
        <w:t xml:space="preserve"> godz. 11</w:t>
      </w:r>
      <w:r w:rsidR="00976624" w:rsidRPr="00976624">
        <w:rPr>
          <w:rFonts w:ascii="Verdana" w:eastAsia="Times New Roman" w:hAnsi="Verdana" w:cs="Times New Roman"/>
          <w:b/>
          <w:bCs/>
          <w:sz w:val="20"/>
          <w:szCs w:val="20"/>
          <w:lang w:val="x-none" w:eastAsia="x-none"/>
        </w:rPr>
        <w:t xml:space="preserve">.00. </w:t>
      </w:r>
    </w:p>
    <w:p w14:paraId="2D2E2904" w14:textId="0C1123D5" w:rsidR="000F3863" w:rsidRDefault="000F3863" w:rsidP="000F3863">
      <w:pPr>
        <w:shd w:val="clear" w:color="auto" w:fill="FFFFFF"/>
        <w:spacing w:after="0" w:line="276" w:lineRule="auto"/>
        <w:ind w:left="360" w:hanging="360"/>
        <w:jc w:val="both"/>
        <w:rPr>
          <w:rFonts w:ascii="Verdana" w:eastAsia="Times New Roman" w:hAnsi="Verdana" w:cs="Times New Roman"/>
          <w:b/>
          <w:bCs/>
          <w:sz w:val="20"/>
          <w:szCs w:val="20"/>
          <w:lang w:eastAsia="x-none"/>
        </w:rPr>
      </w:pPr>
      <w:r>
        <w:rPr>
          <w:rFonts w:ascii="Verdana" w:eastAsia="Times New Roman" w:hAnsi="Verdana" w:cs="Times New Roman"/>
          <w:bCs/>
          <w:sz w:val="20"/>
          <w:szCs w:val="20"/>
          <w:lang w:eastAsia="x-none"/>
        </w:rPr>
        <w:t xml:space="preserve">2) </w:t>
      </w:r>
      <w:r w:rsidR="00976624" w:rsidRPr="00976624">
        <w:rPr>
          <w:rFonts w:ascii="Verdana" w:eastAsia="Times New Roman" w:hAnsi="Verdana" w:cs="Times New Roman"/>
          <w:bCs/>
          <w:sz w:val="20"/>
          <w:szCs w:val="20"/>
          <w:lang w:val="x-none" w:eastAsia="x-none"/>
        </w:rPr>
        <w:t>Otwarcie ofert nastąpi w  Urzędzie Gminy Bircza ul. Ojca Św. Jana Pawła II 2,  37-740 Bircza</w:t>
      </w:r>
      <w:r w:rsidR="00976624" w:rsidRPr="00976624">
        <w:rPr>
          <w:rFonts w:ascii="Verdana" w:eastAsia="Times New Roman" w:hAnsi="Verdana" w:cs="Times New Roman"/>
          <w:b/>
          <w:bCs/>
          <w:sz w:val="20"/>
          <w:szCs w:val="20"/>
          <w:lang w:val="x-none" w:eastAsia="x-none"/>
        </w:rPr>
        <w:t xml:space="preserve"> pok. Nr 11a. dnia </w:t>
      </w:r>
      <w:r w:rsidR="000E19B9">
        <w:rPr>
          <w:rFonts w:ascii="Verdana" w:eastAsia="Times New Roman" w:hAnsi="Verdana" w:cs="Times New Roman"/>
          <w:b/>
          <w:bCs/>
          <w:sz w:val="20"/>
          <w:szCs w:val="20"/>
          <w:lang w:eastAsia="x-none"/>
        </w:rPr>
        <w:t>24</w:t>
      </w:r>
      <w:r w:rsidR="00DD32CB" w:rsidRPr="00DD32CB">
        <w:rPr>
          <w:rFonts w:ascii="Verdana" w:eastAsia="Times New Roman" w:hAnsi="Verdana" w:cs="Times New Roman"/>
          <w:b/>
          <w:bCs/>
          <w:sz w:val="20"/>
          <w:szCs w:val="20"/>
          <w:lang w:eastAsia="x-none"/>
        </w:rPr>
        <w:t>.07.</w:t>
      </w:r>
      <w:r w:rsidR="004317BF" w:rsidRPr="00DD32CB">
        <w:rPr>
          <w:rFonts w:ascii="Verdana" w:eastAsia="Times New Roman" w:hAnsi="Verdana" w:cs="Times New Roman"/>
          <w:b/>
          <w:bCs/>
          <w:sz w:val="20"/>
          <w:szCs w:val="20"/>
          <w:lang w:val="x-none" w:eastAsia="x-none"/>
        </w:rPr>
        <w:t>2017 roku, godz. 11</w:t>
      </w:r>
      <w:r w:rsidR="00976624" w:rsidRPr="00DD32CB">
        <w:rPr>
          <w:rFonts w:ascii="Verdana" w:eastAsia="Times New Roman" w:hAnsi="Verdana" w:cs="Times New Roman"/>
          <w:b/>
          <w:bCs/>
          <w:sz w:val="20"/>
          <w:szCs w:val="20"/>
          <w:lang w:val="x-none" w:eastAsia="x-none"/>
        </w:rPr>
        <w:t>.15</w:t>
      </w:r>
      <w:r w:rsidR="00976624" w:rsidRPr="00976624">
        <w:rPr>
          <w:rFonts w:ascii="Verdana" w:eastAsia="Times New Roman" w:hAnsi="Verdana" w:cs="Times New Roman"/>
          <w:b/>
          <w:bCs/>
          <w:sz w:val="20"/>
          <w:szCs w:val="20"/>
          <w:lang w:val="x-none" w:eastAsia="x-none"/>
        </w:rPr>
        <w:t xml:space="preserve">. </w:t>
      </w:r>
    </w:p>
    <w:p w14:paraId="37DEEB5D" w14:textId="77777777" w:rsidR="00EB0239" w:rsidRDefault="000F3863" w:rsidP="00EB0239">
      <w:pPr>
        <w:shd w:val="clear" w:color="auto" w:fill="FFFFFF"/>
        <w:spacing w:after="0" w:line="276" w:lineRule="auto"/>
        <w:ind w:left="360" w:hanging="360"/>
        <w:jc w:val="both"/>
        <w:rPr>
          <w:rFonts w:ascii="Verdana" w:eastAsia="Times New Roman" w:hAnsi="Verdana" w:cs="Times New Roman"/>
          <w:b/>
          <w:bCs/>
          <w:sz w:val="20"/>
          <w:szCs w:val="20"/>
          <w:lang w:eastAsia="x-none"/>
        </w:rPr>
      </w:pPr>
      <w:r w:rsidRPr="000F3863">
        <w:rPr>
          <w:rFonts w:ascii="Verdana" w:eastAsia="Times New Roman" w:hAnsi="Verdana" w:cs="Times New Roman"/>
          <w:bCs/>
          <w:sz w:val="20"/>
          <w:szCs w:val="20"/>
          <w:lang w:eastAsia="x-none"/>
        </w:rPr>
        <w:t>3)</w:t>
      </w:r>
      <w:r>
        <w:rPr>
          <w:rFonts w:ascii="Verdana" w:eastAsia="Times New Roman" w:hAnsi="Verdana" w:cs="Times New Roman"/>
          <w:b/>
          <w:bCs/>
          <w:sz w:val="20"/>
          <w:szCs w:val="20"/>
          <w:lang w:eastAsia="x-none"/>
        </w:rPr>
        <w:t xml:space="preserve"> </w:t>
      </w:r>
      <w:r w:rsidR="00EF6FB9">
        <w:rPr>
          <w:rFonts w:ascii="Verdana" w:eastAsia="Times New Roman" w:hAnsi="Verdana" w:cs="Times New Roman"/>
          <w:bCs/>
          <w:sz w:val="20"/>
          <w:szCs w:val="20"/>
          <w:lang w:eastAsia="x-none"/>
        </w:rPr>
        <w:t>Otwarcie ofert jest jawne.</w:t>
      </w:r>
    </w:p>
    <w:p w14:paraId="1947944F" w14:textId="77777777" w:rsidR="00EB0239" w:rsidRDefault="00EB0239" w:rsidP="00EB0239">
      <w:pPr>
        <w:shd w:val="clear" w:color="auto" w:fill="FFFFFF"/>
        <w:spacing w:after="0" w:line="276" w:lineRule="auto"/>
        <w:ind w:left="360" w:hanging="360"/>
        <w:jc w:val="both"/>
        <w:rPr>
          <w:rFonts w:ascii="Verdana" w:eastAsia="Times New Roman" w:hAnsi="Verdana" w:cs="Times New Roman"/>
          <w:b/>
          <w:bCs/>
          <w:sz w:val="20"/>
          <w:szCs w:val="20"/>
          <w:lang w:eastAsia="x-none"/>
        </w:rPr>
      </w:pPr>
      <w:r w:rsidRPr="00EB0239">
        <w:rPr>
          <w:rFonts w:ascii="Verdana" w:eastAsia="Times New Roman" w:hAnsi="Verdana" w:cs="Times New Roman"/>
          <w:bCs/>
          <w:sz w:val="20"/>
          <w:szCs w:val="20"/>
          <w:lang w:eastAsia="x-none"/>
        </w:rPr>
        <w:t>4)</w:t>
      </w:r>
      <w:r>
        <w:rPr>
          <w:rFonts w:ascii="Verdana" w:eastAsia="Times New Roman" w:hAnsi="Verdana" w:cs="Times New Roman"/>
          <w:b/>
          <w:bCs/>
          <w:sz w:val="20"/>
          <w:szCs w:val="20"/>
          <w:lang w:eastAsia="x-none"/>
        </w:rPr>
        <w:t xml:space="preserve"> </w:t>
      </w:r>
      <w:r w:rsidR="00976624" w:rsidRPr="00EB0239">
        <w:rPr>
          <w:rFonts w:ascii="Verdana" w:eastAsia="Times New Roman" w:hAnsi="Verdana" w:cs="Times New Roman"/>
          <w:sz w:val="20"/>
          <w:szCs w:val="20"/>
          <w:lang w:eastAsia="pl-PL"/>
        </w:rPr>
        <w:t>Bezpośrednio przed otwarciem ofert Zamawiający poda kwotę, jaką zamierza przeznaczyć na sfinansowanie zamówienia.</w:t>
      </w:r>
    </w:p>
    <w:p w14:paraId="20FE4A68" w14:textId="77777777" w:rsidR="00EB0239" w:rsidRPr="00EB0239" w:rsidRDefault="00EB0239" w:rsidP="00EB0239">
      <w:pPr>
        <w:shd w:val="clear" w:color="auto" w:fill="FFFFFF"/>
        <w:spacing w:after="0" w:line="276" w:lineRule="auto"/>
        <w:ind w:left="360" w:hanging="360"/>
        <w:jc w:val="both"/>
        <w:rPr>
          <w:rFonts w:ascii="Verdana" w:eastAsia="Times New Roman" w:hAnsi="Verdana" w:cs="Times New Roman"/>
          <w:bCs/>
          <w:sz w:val="20"/>
          <w:szCs w:val="20"/>
          <w:lang w:eastAsia="x-none"/>
        </w:rPr>
      </w:pPr>
      <w:r w:rsidRPr="00EB0239">
        <w:rPr>
          <w:rFonts w:ascii="Verdana" w:eastAsia="Times New Roman" w:hAnsi="Verdana" w:cs="Times New Roman"/>
          <w:bCs/>
          <w:sz w:val="20"/>
          <w:szCs w:val="20"/>
          <w:lang w:eastAsia="x-none"/>
        </w:rPr>
        <w:t xml:space="preserve">5) </w:t>
      </w:r>
      <w:r w:rsidR="00976624" w:rsidRPr="00EB0239">
        <w:rPr>
          <w:rFonts w:ascii="Verdana" w:eastAsia="Times New Roman" w:hAnsi="Verdana" w:cs="Times New Roman"/>
          <w:sz w:val="20"/>
          <w:szCs w:val="20"/>
          <w:lang w:eastAsia="pl-PL"/>
        </w:rPr>
        <w:t xml:space="preserve">Otwierając oferty Zamawiający poda nazwy (firmy) oraz adresy Wykonawców, którzy złożyli oferty, a także informacje dotyczące cen, terminu wykonania zamówienia, warunków gwarancji i warunki płatności zawartych w ofertach. </w:t>
      </w:r>
    </w:p>
    <w:p w14:paraId="7610CAC9" w14:textId="708B4F09" w:rsidR="00976624" w:rsidRPr="00EB0239" w:rsidRDefault="00EB0239" w:rsidP="00EB0239">
      <w:pPr>
        <w:shd w:val="clear" w:color="auto" w:fill="FFFFFF"/>
        <w:spacing w:after="0" w:line="276" w:lineRule="auto"/>
        <w:ind w:left="360" w:hanging="360"/>
        <w:jc w:val="both"/>
        <w:rPr>
          <w:rFonts w:ascii="Verdana" w:eastAsia="Times New Roman" w:hAnsi="Verdana" w:cs="Times New Roman"/>
          <w:b/>
          <w:bCs/>
          <w:sz w:val="20"/>
          <w:szCs w:val="20"/>
          <w:lang w:eastAsia="x-none"/>
        </w:rPr>
      </w:pPr>
      <w:r w:rsidRPr="00EB0239">
        <w:rPr>
          <w:rFonts w:ascii="Verdana" w:eastAsia="Times New Roman" w:hAnsi="Verdana" w:cs="Times New Roman"/>
          <w:bCs/>
          <w:sz w:val="20"/>
          <w:szCs w:val="20"/>
          <w:lang w:eastAsia="x-none"/>
        </w:rPr>
        <w:t>6)</w:t>
      </w:r>
      <w:r>
        <w:rPr>
          <w:rFonts w:ascii="Verdana" w:eastAsia="Times New Roman" w:hAnsi="Verdana" w:cs="Times New Roman"/>
          <w:b/>
          <w:bCs/>
          <w:sz w:val="20"/>
          <w:szCs w:val="20"/>
          <w:lang w:eastAsia="x-none"/>
        </w:rPr>
        <w:t xml:space="preserve"> </w:t>
      </w:r>
      <w:r w:rsidR="00976624" w:rsidRPr="00976624">
        <w:rPr>
          <w:rFonts w:ascii="Verdana" w:eastAsia="Times New Roman" w:hAnsi="Verdana" w:cs="Arial"/>
          <w:sz w:val="20"/>
          <w:szCs w:val="20"/>
          <w:lang w:eastAsia="pl-PL"/>
        </w:rPr>
        <w:t>Niezwłocznie po otwarciu ofert Zamawiający zamieszcza na stronie internetowej informacje dotyczące:</w:t>
      </w:r>
    </w:p>
    <w:p w14:paraId="7D406CC3" w14:textId="2AB3C893" w:rsidR="00976624" w:rsidRPr="000F3863" w:rsidRDefault="00976624" w:rsidP="00111D4B">
      <w:pPr>
        <w:pStyle w:val="Akapitzlist"/>
        <w:numPr>
          <w:ilvl w:val="3"/>
          <w:numId w:val="32"/>
        </w:numPr>
        <w:tabs>
          <w:tab w:val="left" w:pos="1276"/>
        </w:tabs>
        <w:spacing w:after="0" w:line="276" w:lineRule="auto"/>
        <w:ind w:left="851" w:hanging="398"/>
        <w:jc w:val="both"/>
        <w:rPr>
          <w:rFonts w:ascii="Verdana" w:eastAsia="Times New Roman" w:hAnsi="Verdana" w:cs="Arial"/>
          <w:sz w:val="20"/>
          <w:szCs w:val="20"/>
          <w:lang w:eastAsia="pl-PL"/>
        </w:rPr>
      </w:pPr>
      <w:r w:rsidRPr="000F3863">
        <w:rPr>
          <w:rFonts w:ascii="Verdana" w:eastAsia="Times New Roman" w:hAnsi="Verdana" w:cs="Arial"/>
          <w:sz w:val="20"/>
          <w:szCs w:val="20"/>
          <w:lang w:eastAsia="pl-PL"/>
        </w:rPr>
        <w:t>kwoty, jaką zamierza przeznaczyć na sfinansowanie zamówienia;</w:t>
      </w:r>
    </w:p>
    <w:p w14:paraId="2B997CD6" w14:textId="77777777" w:rsidR="00976624" w:rsidRPr="00976624" w:rsidRDefault="00976624" w:rsidP="00111D4B">
      <w:pPr>
        <w:numPr>
          <w:ilvl w:val="3"/>
          <w:numId w:val="32"/>
        </w:numPr>
        <w:tabs>
          <w:tab w:val="left" w:pos="851"/>
        </w:tabs>
        <w:spacing w:after="0" w:line="276" w:lineRule="auto"/>
        <w:ind w:left="3119" w:hanging="2693"/>
        <w:jc w:val="both"/>
        <w:rPr>
          <w:rFonts w:ascii="Verdana" w:eastAsia="Times New Roman" w:hAnsi="Verdana" w:cs="Arial"/>
          <w:sz w:val="20"/>
          <w:szCs w:val="20"/>
          <w:lang w:eastAsia="pl-PL"/>
        </w:rPr>
      </w:pPr>
      <w:r w:rsidRPr="00976624">
        <w:rPr>
          <w:rFonts w:ascii="Verdana" w:eastAsia="Times New Roman" w:hAnsi="Verdana" w:cs="Arial"/>
          <w:sz w:val="20"/>
          <w:szCs w:val="20"/>
          <w:lang w:eastAsia="pl-PL"/>
        </w:rPr>
        <w:t>firm oraz adresów wykonawców, którzy złożyli oferty w terminie;</w:t>
      </w:r>
    </w:p>
    <w:p w14:paraId="3A56EB4B" w14:textId="77777777" w:rsidR="00976624" w:rsidRPr="000F3863" w:rsidRDefault="00976624" w:rsidP="00111D4B">
      <w:pPr>
        <w:numPr>
          <w:ilvl w:val="3"/>
          <w:numId w:val="32"/>
        </w:numPr>
        <w:spacing w:after="0" w:line="276" w:lineRule="auto"/>
        <w:ind w:left="851" w:hanging="425"/>
        <w:jc w:val="both"/>
        <w:rPr>
          <w:rFonts w:ascii="Verdana" w:eastAsia="Times New Roman" w:hAnsi="Verdana" w:cs="Arial"/>
          <w:sz w:val="20"/>
          <w:szCs w:val="20"/>
          <w:lang w:eastAsia="pl-PL"/>
        </w:rPr>
      </w:pPr>
      <w:r w:rsidRPr="000F3863">
        <w:rPr>
          <w:rFonts w:ascii="Verdana" w:eastAsia="Times New Roman" w:hAnsi="Verdana" w:cs="Arial"/>
          <w:sz w:val="20"/>
          <w:szCs w:val="20"/>
          <w:lang w:eastAsia="pl-PL"/>
        </w:rPr>
        <w:t>ceny, terminu wykonania zamówienia, okresu gwarancji i warunków płatności zawartych w ofertach.</w:t>
      </w:r>
    </w:p>
    <w:p w14:paraId="338D7603" w14:textId="03705052" w:rsidR="00976624" w:rsidRPr="00EB0239" w:rsidRDefault="00976624" w:rsidP="00111D4B">
      <w:pPr>
        <w:pStyle w:val="Akapitzlist"/>
        <w:numPr>
          <w:ilvl w:val="0"/>
          <w:numId w:val="25"/>
        </w:numPr>
        <w:spacing w:after="0" w:line="276" w:lineRule="auto"/>
        <w:ind w:left="426" w:hanging="426"/>
        <w:jc w:val="both"/>
        <w:rPr>
          <w:rFonts w:ascii="Verdana" w:eastAsia="Times New Roman" w:hAnsi="Verdana" w:cs="Arial"/>
          <w:b/>
          <w:sz w:val="20"/>
          <w:szCs w:val="20"/>
          <w:lang w:eastAsia="pl-PL"/>
        </w:rPr>
      </w:pPr>
      <w:r w:rsidRPr="00EB0239">
        <w:rPr>
          <w:rFonts w:ascii="Verdana" w:eastAsia="Times New Roman" w:hAnsi="Verdana" w:cs="Arial"/>
          <w:b/>
          <w:sz w:val="20"/>
          <w:szCs w:val="20"/>
          <w:lang w:eastAsia="pl-PL"/>
        </w:rPr>
        <w:t>UWAGA – za termin złożenia oferty przyjmuje się datę i godzinę wpływu oferty do Zamawiającego.</w:t>
      </w:r>
    </w:p>
    <w:p w14:paraId="5D326180" w14:textId="5052314A" w:rsidR="004D1714" w:rsidRPr="000F3863" w:rsidRDefault="004D1714" w:rsidP="00111D4B">
      <w:pPr>
        <w:pStyle w:val="Akapitzlist"/>
        <w:numPr>
          <w:ilvl w:val="0"/>
          <w:numId w:val="25"/>
        </w:numPr>
        <w:spacing w:after="0" w:line="240" w:lineRule="auto"/>
        <w:ind w:left="284" w:right="567" w:hanging="284"/>
        <w:jc w:val="both"/>
        <w:rPr>
          <w:rFonts w:eastAsia="Times New Roman" w:cstheme="minorHAnsi"/>
          <w:sz w:val="24"/>
          <w:szCs w:val="24"/>
          <w:lang w:eastAsia="pl-PL"/>
        </w:rPr>
      </w:pPr>
      <w:r w:rsidRPr="000F3863">
        <w:rPr>
          <w:rFonts w:eastAsia="Times New Roman" w:cstheme="minorHAnsi"/>
          <w:sz w:val="24"/>
          <w:szCs w:val="24"/>
          <w:lang w:eastAsia="pl-PL"/>
        </w:rPr>
        <w:t>Zamawiający odrzuci ofertę, jeżeli:</w:t>
      </w:r>
    </w:p>
    <w:p w14:paraId="70D34B8E" w14:textId="50E5A131" w:rsidR="004D1714" w:rsidRPr="000F3863" w:rsidRDefault="004D1714" w:rsidP="00111D4B">
      <w:pPr>
        <w:pStyle w:val="Akapitzlist"/>
        <w:numPr>
          <w:ilvl w:val="0"/>
          <w:numId w:val="27"/>
        </w:numPr>
        <w:spacing w:after="0" w:line="240" w:lineRule="auto"/>
        <w:ind w:left="851" w:right="567"/>
        <w:jc w:val="both"/>
        <w:rPr>
          <w:rFonts w:eastAsia="Times New Roman" w:cstheme="minorHAnsi"/>
          <w:sz w:val="24"/>
          <w:szCs w:val="24"/>
          <w:lang w:eastAsia="pl-PL"/>
        </w:rPr>
      </w:pPr>
      <w:r w:rsidRPr="000F3863">
        <w:rPr>
          <w:rFonts w:eastAsia="Times New Roman" w:cstheme="minorHAnsi"/>
          <w:sz w:val="24"/>
          <w:szCs w:val="24"/>
          <w:lang w:eastAsia="pl-PL"/>
        </w:rPr>
        <w:t>jest niezgodna z ustawą;</w:t>
      </w:r>
    </w:p>
    <w:p w14:paraId="7506818A" w14:textId="77777777" w:rsidR="004D1714" w:rsidRPr="000F3863" w:rsidRDefault="004D1714" w:rsidP="00111D4B">
      <w:pPr>
        <w:pStyle w:val="Akapitzlist"/>
        <w:numPr>
          <w:ilvl w:val="0"/>
          <w:numId w:val="27"/>
        </w:numPr>
        <w:spacing w:after="0" w:line="240" w:lineRule="auto"/>
        <w:ind w:left="851" w:right="567"/>
        <w:jc w:val="both"/>
        <w:rPr>
          <w:rFonts w:eastAsia="Times New Roman" w:cstheme="minorHAnsi"/>
          <w:sz w:val="24"/>
          <w:szCs w:val="24"/>
          <w:lang w:eastAsia="pl-PL"/>
        </w:rPr>
      </w:pPr>
      <w:r w:rsidRPr="000F3863">
        <w:rPr>
          <w:rFonts w:eastAsia="Times New Roman" w:cstheme="minorHAnsi"/>
          <w:sz w:val="24"/>
          <w:szCs w:val="24"/>
          <w:lang w:eastAsia="pl-PL"/>
        </w:rPr>
        <w:t>jej treść nie odpowiada treści Specyfikacji Istotnych Warunków Zamówienia, z zastrzeżeniem art. 87 ust. 2 pkt 3 ustawy PZP;</w:t>
      </w:r>
    </w:p>
    <w:p w14:paraId="15A48E2F" w14:textId="77777777" w:rsidR="004D1714" w:rsidRPr="00D70836" w:rsidRDefault="004D1714" w:rsidP="00111D4B">
      <w:pPr>
        <w:pStyle w:val="Akapitzlist"/>
        <w:numPr>
          <w:ilvl w:val="0"/>
          <w:numId w:val="27"/>
        </w:numPr>
        <w:spacing w:after="0" w:line="240" w:lineRule="auto"/>
        <w:ind w:left="851" w:right="567"/>
        <w:jc w:val="both"/>
        <w:rPr>
          <w:rFonts w:eastAsia="Times New Roman" w:cstheme="minorHAnsi"/>
          <w:sz w:val="24"/>
          <w:szCs w:val="24"/>
          <w:lang w:eastAsia="pl-PL"/>
        </w:rPr>
      </w:pPr>
      <w:r w:rsidRPr="000F3863">
        <w:rPr>
          <w:rFonts w:eastAsia="Times New Roman" w:cstheme="minorHAnsi"/>
          <w:sz w:val="24"/>
          <w:szCs w:val="24"/>
          <w:lang w:eastAsia="pl-PL"/>
        </w:rPr>
        <w:t>jej złożenie stanowi czyn nieuczciwej</w:t>
      </w:r>
      <w:r w:rsidRPr="00D70836">
        <w:rPr>
          <w:rFonts w:eastAsia="Times New Roman" w:cstheme="minorHAnsi"/>
          <w:sz w:val="24"/>
          <w:szCs w:val="24"/>
          <w:lang w:eastAsia="pl-PL"/>
        </w:rPr>
        <w:t xml:space="preserve"> konkurencji w rozumieniu przepisów o </w:t>
      </w:r>
      <w:r w:rsidR="004F2B96" w:rsidRPr="00D70836">
        <w:rPr>
          <w:rFonts w:eastAsia="Times New Roman" w:cstheme="minorHAnsi"/>
          <w:sz w:val="24"/>
          <w:szCs w:val="24"/>
          <w:lang w:eastAsia="pl-PL"/>
        </w:rPr>
        <w:t> </w:t>
      </w:r>
      <w:r w:rsidRPr="00D70836">
        <w:rPr>
          <w:rFonts w:eastAsia="Times New Roman" w:cstheme="minorHAnsi"/>
          <w:sz w:val="24"/>
          <w:szCs w:val="24"/>
          <w:lang w:eastAsia="pl-PL"/>
        </w:rPr>
        <w:t>zwalczaniu nieuczciwej konkurencji;</w:t>
      </w:r>
    </w:p>
    <w:p w14:paraId="64EF6F13" w14:textId="77777777" w:rsidR="004D1714" w:rsidRPr="00D70836" w:rsidRDefault="004D1714" w:rsidP="00111D4B">
      <w:pPr>
        <w:pStyle w:val="Akapitzlist"/>
        <w:numPr>
          <w:ilvl w:val="0"/>
          <w:numId w:val="27"/>
        </w:numPr>
        <w:spacing w:after="0" w:line="240" w:lineRule="auto"/>
        <w:ind w:left="851" w:right="567"/>
        <w:jc w:val="both"/>
        <w:rPr>
          <w:rFonts w:eastAsia="Times New Roman" w:cstheme="minorHAnsi"/>
          <w:sz w:val="24"/>
          <w:szCs w:val="24"/>
          <w:lang w:eastAsia="pl-PL"/>
        </w:rPr>
      </w:pPr>
      <w:r w:rsidRPr="00D70836">
        <w:rPr>
          <w:rFonts w:eastAsia="Times New Roman" w:cstheme="minorHAnsi"/>
          <w:sz w:val="24"/>
          <w:szCs w:val="24"/>
          <w:lang w:eastAsia="pl-PL"/>
        </w:rPr>
        <w:t>zawiera rażąco niską cenę lub koszt w stosunku do przedmiotu zamówienia;</w:t>
      </w:r>
    </w:p>
    <w:p w14:paraId="5085091D" w14:textId="77777777" w:rsidR="004D1714" w:rsidRPr="00D70836" w:rsidRDefault="004D1714" w:rsidP="00111D4B">
      <w:pPr>
        <w:pStyle w:val="Akapitzlist"/>
        <w:numPr>
          <w:ilvl w:val="0"/>
          <w:numId w:val="27"/>
        </w:numPr>
        <w:spacing w:after="0" w:line="240" w:lineRule="auto"/>
        <w:ind w:left="851" w:right="567"/>
        <w:jc w:val="both"/>
        <w:rPr>
          <w:rFonts w:eastAsia="Times New Roman" w:cstheme="minorHAnsi"/>
          <w:sz w:val="24"/>
          <w:szCs w:val="24"/>
          <w:lang w:eastAsia="pl-PL"/>
        </w:rPr>
      </w:pPr>
      <w:r w:rsidRPr="00D70836">
        <w:rPr>
          <w:rFonts w:eastAsia="Times New Roman" w:cstheme="minorHAnsi"/>
          <w:sz w:val="24"/>
          <w:szCs w:val="24"/>
          <w:lang w:eastAsia="pl-PL"/>
        </w:rPr>
        <w:t xml:space="preserve">została złożona przez Wykonawcę wykluczonego z udziału w postępowaniu o </w:t>
      </w:r>
      <w:r w:rsidR="004F2B96" w:rsidRPr="00D70836">
        <w:rPr>
          <w:rFonts w:eastAsia="Times New Roman" w:cstheme="minorHAnsi"/>
          <w:sz w:val="24"/>
          <w:szCs w:val="24"/>
          <w:lang w:eastAsia="pl-PL"/>
        </w:rPr>
        <w:t> </w:t>
      </w:r>
      <w:r w:rsidRPr="00D70836">
        <w:rPr>
          <w:rFonts w:eastAsia="Times New Roman" w:cstheme="minorHAnsi"/>
          <w:sz w:val="24"/>
          <w:szCs w:val="24"/>
          <w:lang w:eastAsia="pl-PL"/>
        </w:rPr>
        <w:t>udzielenie zamówienia lub niezaproszonego do składania ofert;</w:t>
      </w:r>
    </w:p>
    <w:p w14:paraId="1ABB75E1" w14:textId="77777777" w:rsidR="004D1714" w:rsidRPr="00D70836" w:rsidRDefault="004D1714" w:rsidP="00111D4B">
      <w:pPr>
        <w:pStyle w:val="Akapitzlist"/>
        <w:numPr>
          <w:ilvl w:val="0"/>
          <w:numId w:val="27"/>
        </w:numPr>
        <w:spacing w:after="0" w:line="240" w:lineRule="auto"/>
        <w:ind w:left="851" w:right="567"/>
        <w:jc w:val="both"/>
        <w:rPr>
          <w:rFonts w:eastAsia="Times New Roman" w:cstheme="minorHAnsi"/>
          <w:sz w:val="24"/>
          <w:szCs w:val="24"/>
          <w:lang w:eastAsia="pl-PL"/>
        </w:rPr>
      </w:pPr>
      <w:r w:rsidRPr="00D70836">
        <w:rPr>
          <w:rFonts w:eastAsia="Times New Roman" w:cstheme="minorHAnsi"/>
          <w:sz w:val="24"/>
          <w:szCs w:val="24"/>
          <w:lang w:eastAsia="pl-PL"/>
        </w:rPr>
        <w:t>zawiera błędy w obliczeniu ceny lub kosztu;</w:t>
      </w:r>
    </w:p>
    <w:p w14:paraId="24A5F223" w14:textId="77777777" w:rsidR="004D1714" w:rsidRPr="00D70836" w:rsidRDefault="004D1714" w:rsidP="00111D4B">
      <w:pPr>
        <w:pStyle w:val="Akapitzlist"/>
        <w:numPr>
          <w:ilvl w:val="0"/>
          <w:numId w:val="27"/>
        </w:numPr>
        <w:spacing w:after="0" w:line="240" w:lineRule="auto"/>
        <w:ind w:left="851" w:right="567"/>
        <w:jc w:val="both"/>
        <w:rPr>
          <w:rFonts w:eastAsia="Times New Roman" w:cstheme="minorHAnsi"/>
          <w:sz w:val="24"/>
          <w:szCs w:val="24"/>
          <w:lang w:eastAsia="pl-PL"/>
        </w:rPr>
      </w:pPr>
      <w:r w:rsidRPr="00D70836">
        <w:rPr>
          <w:rFonts w:eastAsia="Times New Roman" w:cstheme="minorHAnsi"/>
          <w:sz w:val="24"/>
          <w:szCs w:val="24"/>
          <w:lang w:eastAsia="pl-PL"/>
        </w:rPr>
        <w:t>Wykonawca w terminie 3 dni od dnia doręczenia zawiadomienia nie zgodził się na poprawienie omyłki, o której mowa w art. 87 ust. 2 pkt 3 ustawy PZP;</w:t>
      </w:r>
    </w:p>
    <w:p w14:paraId="0D46E170" w14:textId="77777777" w:rsidR="004D1714" w:rsidRPr="00D70836" w:rsidRDefault="004D1714" w:rsidP="00111D4B">
      <w:pPr>
        <w:pStyle w:val="Akapitzlist"/>
        <w:numPr>
          <w:ilvl w:val="0"/>
          <w:numId w:val="27"/>
        </w:numPr>
        <w:spacing w:after="0" w:line="240" w:lineRule="auto"/>
        <w:ind w:left="851" w:right="567"/>
        <w:jc w:val="both"/>
        <w:rPr>
          <w:rFonts w:eastAsia="Times New Roman" w:cstheme="minorHAnsi"/>
          <w:sz w:val="24"/>
          <w:szCs w:val="24"/>
          <w:lang w:eastAsia="pl-PL"/>
        </w:rPr>
      </w:pPr>
      <w:r w:rsidRPr="00D70836">
        <w:rPr>
          <w:rFonts w:eastAsia="Times New Roman" w:cstheme="minorHAnsi"/>
          <w:sz w:val="24"/>
          <w:szCs w:val="24"/>
          <w:lang w:eastAsia="pl-PL"/>
        </w:rPr>
        <w:t>Wykonawca nie wyraził zgody, o której mowa w art. 85 ust. 2 ustawy PZP, na przedłużenie terminu związania ofertą;</w:t>
      </w:r>
    </w:p>
    <w:p w14:paraId="73434C6B" w14:textId="77777777" w:rsidR="004D1714" w:rsidRPr="00D70836" w:rsidRDefault="004D1714" w:rsidP="00111D4B">
      <w:pPr>
        <w:pStyle w:val="Akapitzlist"/>
        <w:numPr>
          <w:ilvl w:val="0"/>
          <w:numId w:val="27"/>
        </w:numPr>
        <w:spacing w:after="0" w:line="240" w:lineRule="auto"/>
        <w:ind w:left="851" w:right="567"/>
        <w:jc w:val="both"/>
        <w:rPr>
          <w:rFonts w:eastAsia="Times New Roman" w:cstheme="minorHAnsi"/>
          <w:sz w:val="24"/>
          <w:szCs w:val="24"/>
          <w:lang w:eastAsia="pl-PL"/>
        </w:rPr>
      </w:pPr>
      <w:r w:rsidRPr="00D70836">
        <w:rPr>
          <w:rFonts w:eastAsia="Times New Roman" w:cstheme="minorHAnsi"/>
          <w:sz w:val="24"/>
          <w:szCs w:val="24"/>
          <w:lang w:eastAsia="pl-PL"/>
        </w:rPr>
        <w:t>wadium nie zostało wniesione lub zostało wniesione w sposób nieprawidłowy, jeżeli Zamawiający żądał wniesienia wadium;</w:t>
      </w:r>
    </w:p>
    <w:p w14:paraId="77D790B1" w14:textId="77777777" w:rsidR="004D1714" w:rsidRPr="00D70836" w:rsidRDefault="004D1714" w:rsidP="00111D4B">
      <w:pPr>
        <w:pStyle w:val="Akapitzlist"/>
        <w:numPr>
          <w:ilvl w:val="0"/>
          <w:numId w:val="27"/>
        </w:numPr>
        <w:spacing w:after="0" w:line="240" w:lineRule="auto"/>
        <w:ind w:left="851" w:right="567"/>
        <w:jc w:val="both"/>
        <w:rPr>
          <w:rFonts w:eastAsia="Times New Roman" w:cstheme="minorHAnsi"/>
          <w:sz w:val="24"/>
          <w:szCs w:val="24"/>
          <w:lang w:eastAsia="pl-PL"/>
        </w:rPr>
      </w:pPr>
      <w:r w:rsidRPr="00D70836">
        <w:rPr>
          <w:rFonts w:eastAsia="Times New Roman" w:cstheme="minorHAnsi"/>
          <w:sz w:val="24"/>
          <w:szCs w:val="24"/>
          <w:lang w:eastAsia="pl-PL"/>
        </w:rPr>
        <w:t xml:space="preserve">oferta wariantowa nie spełnia minimalnych wymagań określonych przez Zamawiającego; </w:t>
      </w:r>
    </w:p>
    <w:p w14:paraId="23D6BED4" w14:textId="77777777" w:rsidR="004D1714" w:rsidRPr="00D70836" w:rsidRDefault="004D1714" w:rsidP="00111D4B">
      <w:pPr>
        <w:pStyle w:val="Akapitzlist"/>
        <w:numPr>
          <w:ilvl w:val="0"/>
          <w:numId w:val="27"/>
        </w:numPr>
        <w:spacing w:after="0" w:line="240" w:lineRule="auto"/>
        <w:ind w:left="851" w:right="567"/>
        <w:jc w:val="both"/>
        <w:rPr>
          <w:rFonts w:eastAsia="Times New Roman" w:cstheme="minorHAnsi"/>
          <w:sz w:val="24"/>
          <w:szCs w:val="24"/>
          <w:lang w:eastAsia="pl-PL"/>
        </w:rPr>
      </w:pPr>
      <w:r w:rsidRPr="00D70836">
        <w:rPr>
          <w:rFonts w:eastAsia="Times New Roman" w:cstheme="minorHAnsi"/>
          <w:sz w:val="24"/>
          <w:szCs w:val="24"/>
          <w:lang w:eastAsia="pl-PL"/>
        </w:rPr>
        <w:t>jej przyjęcie naruszałoby bezpieczeństwo publiczne lub istotny interes bezpieczeństwa państwa, a tego bezpieczeństwa lub interesu nie można zagwarantować w inny sposób;</w:t>
      </w:r>
    </w:p>
    <w:p w14:paraId="00638D7B" w14:textId="77777777" w:rsidR="004D1714" w:rsidRPr="00D70836" w:rsidRDefault="004D1714" w:rsidP="00111D4B">
      <w:pPr>
        <w:pStyle w:val="Akapitzlist"/>
        <w:numPr>
          <w:ilvl w:val="0"/>
          <w:numId w:val="27"/>
        </w:numPr>
        <w:spacing w:after="0" w:line="240" w:lineRule="auto"/>
        <w:ind w:left="851" w:right="567"/>
        <w:jc w:val="both"/>
        <w:rPr>
          <w:rFonts w:eastAsia="Times New Roman" w:cstheme="minorHAnsi"/>
          <w:sz w:val="24"/>
          <w:szCs w:val="24"/>
          <w:lang w:eastAsia="pl-PL"/>
        </w:rPr>
      </w:pPr>
      <w:r w:rsidRPr="00D70836">
        <w:rPr>
          <w:rFonts w:eastAsia="Times New Roman" w:cstheme="minorHAnsi"/>
          <w:sz w:val="24"/>
          <w:szCs w:val="24"/>
          <w:lang w:eastAsia="pl-PL"/>
        </w:rPr>
        <w:t>jest nieważna na podstawie odrębnych przepisów.</w:t>
      </w:r>
    </w:p>
    <w:p w14:paraId="06375F95" w14:textId="632BD129" w:rsidR="004D1714" w:rsidRPr="000F3863" w:rsidRDefault="004D1714" w:rsidP="00111D4B">
      <w:pPr>
        <w:pStyle w:val="Akapitzlist"/>
        <w:numPr>
          <w:ilvl w:val="0"/>
          <w:numId w:val="25"/>
        </w:numPr>
        <w:spacing w:after="0" w:line="240" w:lineRule="auto"/>
        <w:ind w:left="284" w:right="567" w:hanging="284"/>
        <w:jc w:val="both"/>
        <w:rPr>
          <w:rFonts w:eastAsia="Times New Roman" w:cstheme="minorHAnsi"/>
          <w:sz w:val="24"/>
          <w:szCs w:val="24"/>
          <w:lang w:eastAsia="pl-PL"/>
        </w:rPr>
      </w:pPr>
      <w:r w:rsidRPr="000F3863">
        <w:rPr>
          <w:rFonts w:eastAsia="Times New Roman" w:cstheme="minorHAnsi"/>
          <w:sz w:val="24"/>
          <w:szCs w:val="24"/>
          <w:lang w:eastAsia="pl-PL"/>
        </w:rPr>
        <w:t>Zamawiający poinformuje niezwłocznie wszystkich Wykonawców o:</w:t>
      </w:r>
    </w:p>
    <w:p w14:paraId="155A9DF1" w14:textId="12BAC54D" w:rsidR="004D1714" w:rsidRPr="000F3863" w:rsidRDefault="004D1714" w:rsidP="00111D4B">
      <w:pPr>
        <w:pStyle w:val="Akapitzlist"/>
        <w:numPr>
          <w:ilvl w:val="0"/>
          <w:numId w:val="28"/>
        </w:numPr>
        <w:spacing w:after="0" w:line="240" w:lineRule="auto"/>
        <w:ind w:left="851" w:right="567"/>
        <w:jc w:val="both"/>
        <w:rPr>
          <w:rFonts w:eastAsia="Times New Roman" w:cstheme="minorHAnsi"/>
          <w:sz w:val="24"/>
          <w:szCs w:val="24"/>
          <w:lang w:eastAsia="pl-PL"/>
        </w:rPr>
      </w:pPr>
      <w:r w:rsidRPr="000F3863">
        <w:rPr>
          <w:rFonts w:eastAsia="Times New Roman" w:cstheme="minorHAnsi"/>
          <w:sz w:val="24"/>
          <w:szCs w:val="24"/>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w:t>
      </w:r>
      <w:r w:rsidR="004F2B96" w:rsidRPr="000F3863">
        <w:rPr>
          <w:rFonts w:eastAsia="Times New Roman" w:cstheme="minorHAnsi"/>
          <w:sz w:val="24"/>
          <w:szCs w:val="24"/>
          <w:lang w:eastAsia="pl-PL"/>
        </w:rPr>
        <w:t> </w:t>
      </w:r>
      <w:r w:rsidRPr="000F3863">
        <w:rPr>
          <w:rFonts w:eastAsia="Times New Roman" w:cstheme="minorHAnsi"/>
          <w:sz w:val="24"/>
          <w:szCs w:val="24"/>
          <w:lang w:eastAsia="pl-PL"/>
        </w:rPr>
        <w:t xml:space="preserve">każdym kryterium oceny ofert i łączną punktację, </w:t>
      </w:r>
    </w:p>
    <w:p w14:paraId="5069DAFC" w14:textId="77777777" w:rsidR="004D1714" w:rsidRPr="00D70836" w:rsidRDefault="004D1714" w:rsidP="00111D4B">
      <w:pPr>
        <w:pStyle w:val="Akapitzlist"/>
        <w:numPr>
          <w:ilvl w:val="0"/>
          <w:numId w:val="28"/>
        </w:numPr>
        <w:spacing w:after="0" w:line="240" w:lineRule="auto"/>
        <w:ind w:left="851" w:right="567" w:hanging="284"/>
        <w:jc w:val="both"/>
        <w:rPr>
          <w:rFonts w:eastAsia="Times New Roman" w:cstheme="minorHAnsi"/>
          <w:sz w:val="24"/>
          <w:szCs w:val="24"/>
          <w:lang w:eastAsia="pl-PL"/>
        </w:rPr>
      </w:pPr>
      <w:r w:rsidRPr="00D70836">
        <w:rPr>
          <w:rFonts w:eastAsia="Times New Roman" w:cstheme="minorHAnsi"/>
          <w:sz w:val="24"/>
          <w:szCs w:val="24"/>
          <w:lang w:eastAsia="pl-PL"/>
        </w:rPr>
        <w:lastRenderedPageBreak/>
        <w:t>Wykonawcach, którzy zostali wykluczeni,</w:t>
      </w:r>
    </w:p>
    <w:p w14:paraId="0802E48F" w14:textId="77777777" w:rsidR="004D1714" w:rsidRPr="00D70836" w:rsidRDefault="004D1714" w:rsidP="00111D4B">
      <w:pPr>
        <w:pStyle w:val="Akapitzlist"/>
        <w:numPr>
          <w:ilvl w:val="0"/>
          <w:numId w:val="28"/>
        </w:numPr>
        <w:spacing w:after="0" w:line="240" w:lineRule="auto"/>
        <w:ind w:left="851" w:right="567" w:hanging="284"/>
        <w:jc w:val="both"/>
        <w:rPr>
          <w:rFonts w:eastAsia="Times New Roman" w:cstheme="minorHAnsi"/>
          <w:sz w:val="24"/>
          <w:szCs w:val="24"/>
          <w:lang w:eastAsia="pl-PL"/>
        </w:rPr>
      </w:pPr>
      <w:r w:rsidRPr="00D70836">
        <w:rPr>
          <w:rFonts w:eastAsia="Times New Roman" w:cstheme="minorHAnsi"/>
          <w:sz w:val="24"/>
          <w:szCs w:val="24"/>
          <w:lang w:eastAsia="pl-PL"/>
        </w:rPr>
        <w:t>Wykonawcach, których oferty zostały odrzucone, powodach odrzucenia oferty, a w przypadkach, o których mowa w art. 89 ust. 4 i 5 ustawy PZP, braku równoważności lub braku spełniania wymagań dotyczących wydajności lub funkcjonalności,</w:t>
      </w:r>
    </w:p>
    <w:p w14:paraId="7206E610" w14:textId="77777777" w:rsidR="004D1714" w:rsidRPr="00D70836" w:rsidRDefault="004D1714" w:rsidP="00111D4B">
      <w:pPr>
        <w:pStyle w:val="Akapitzlist"/>
        <w:numPr>
          <w:ilvl w:val="0"/>
          <w:numId w:val="28"/>
        </w:numPr>
        <w:spacing w:after="0" w:line="240" w:lineRule="auto"/>
        <w:ind w:left="851" w:right="567"/>
        <w:jc w:val="both"/>
        <w:rPr>
          <w:rFonts w:eastAsia="Times New Roman" w:cstheme="minorHAnsi"/>
          <w:sz w:val="24"/>
          <w:szCs w:val="24"/>
          <w:lang w:eastAsia="pl-PL"/>
        </w:rPr>
      </w:pPr>
      <w:r w:rsidRPr="00D70836">
        <w:rPr>
          <w:rFonts w:eastAsia="Times New Roman" w:cstheme="minorHAnsi"/>
          <w:sz w:val="24"/>
          <w:szCs w:val="24"/>
          <w:lang w:eastAsia="pl-PL"/>
        </w:rPr>
        <w:t>Wykonawcach, którzy złożyli oferty niepodlegające odrzuceniu, ale nie zostali zaproszeni do kolejnego etapu negocjacji albo dialogu,</w:t>
      </w:r>
    </w:p>
    <w:p w14:paraId="0DB4E2C9" w14:textId="77777777" w:rsidR="004D1714" w:rsidRPr="00D70836" w:rsidRDefault="004D1714" w:rsidP="00111D4B">
      <w:pPr>
        <w:pStyle w:val="Akapitzlist"/>
        <w:numPr>
          <w:ilvl w:val="0"/>
          <w:numId w:val="28"/>
        </w:numPr>
        <w:spacing w:after="0" w:line="240" w:lineRule="auto"/>
        <w:ind w:left="851" w:right="567" w:hanging="283"/>
        <w:jc w:val="both"/>
        <w:rPr>
          <w:rFonts w:eastAsia="Times New Roman" w:cstheme="minorHAnsi"/>
          <w:sz w:val="24"/>
          <w:szCs w:val="24"/>
          <w:lang w:eastAsia="pl-PL"/>
        </w:rPr>
      </w:pPr>
      <w:r w:rsidRPr="00D70836">
        <w:rPr>
          <w:rFonts w:eastAsia="Times New Roman" w:cstheme="minorHAnsi"/>
          <w:sz w:val="24"/>
          <w:szCs w:val="24"/>
          <w:lang w:eastAsia="pl-PL"/>
        </w:rPr>
        <w:t>dopuszczeniu do dynamicznego systemu zakupów,</w:t>
      </w:r>
    </w:p>
    <w:p w14:paraId="6F6CECF1" w14:textId="77777777" w:rsidR="004D1714" w:rsidRPr="00D70836" w:rsidRDefault="004D1714" w:rsidP="00111D4B">
      <w:pPr>
        <w:pStyle w:val="Akapitzlist"/>
        <w:numPr>
          <w:ilvl w:val="0"/>
          <w:numId w:val="28"/>
        </w:numPr>
        <w:spacing w:after="0" w:line="240" w:lineRule="auto"/>
        <w:ind w:left="851" w:right="567" w:hanging="283"/>
        <w:jc w:val="both"/>
        <w:rPr>
          <w:rFonts w:eastAsia="Times New Roman" w:cstheme="minorHAnsi"/>
          <w:sz w:val="24"/>
          <w:szCs w:val="24"/>
          <w:lang w:eastAsia="pl-PL"/>
        </w:rPr>
      </w:pPr>
      <w:r w:rsidRPr="00D70836">
        <w:rPr>
          <w:rFonts w:eastAsia="Times New Roman" w:cstheme="minorHAnsi"/>
          <w:sz w:val="24"/>
          <w:szCs w:val="24"/>
          <w:lang w:eastAsia="pl-PL"/>
        </w:rPr>
        <w:t>nieustanowieniu dynamicznego systemu zakupów,</w:t>
      </w:r>
    </w:p>
    <w:p w14:paraId="40CAD508" w14:textId="77777777" w:rsidR="004F2B96" w:rsidRPr="00D70836" w:rsidRDefault="004D1714" w:rsidP="00111D4B">
      <w:pPr>
        <w:pStyle w:val="Akapitzlist"/>
        <w:numPr>
          <w:ilvl w:val="0"/>
          <w:numId w:val="28"/>
        </w:numPr>
        <w:spacing w:after="0" w:line="240" w:lineRule="auto"/>
        <w:ind w:left="851" w:right="567" w:hanging="283"/>
        <w:jc w:val="both"/>
        <w:rPr>
          <w:rFonts w:eastAsia="Times New Roman" w:cstheme="minorHAnsi"/>
          <w:sz w:val="24"/>
          <w:szCs w:val="24"/>
          <w:lang w:eastAsia="pl-PL"/>
        </w:rPr>
      </w:pPr>
      <w:r w:rsidRPr="00D70836">
        <w:rPr>
          <w:rFonts w:eastAsia="Times New Roman" w:cstheme="minorHAnsi"/>
          <w:sz w:val="24"/>
          <w:szCs w:val="24"/>
          <w:lang w:eastAsia="pl-PL"/>
        </w:rPr>
        <w:t>unieważnieniu postępowania</w:t>
      </w:r>
    </w:p>
    <w:p w14:paraId="405B7AEF" w14:textId="77777777" w:rsidR="004D1714" w:rsidRPr="00D70836" w:rsidRDefault="00225133" w:rsidP="000F3863">
      <w:pPr>
        <w:pStyle w:val="Akapitzlist"/>
        <w:spacing w:after="0" w:line="240" w:lineRule="auto"/>
        <w:ind w:left="851" w:right="567" w:hanging="283"/>
        <w:jc w:val="both"/>
        <w:rPr>
          <w:rFonts w:eastAsia="Times New Roman" w:cstheme="minorHAnsi"/>
          <w:sz w:val="24"/>
          <w:szCs w:val="24"/>
          <w:lang w:eastAsia="pl-PL"/>
        </w:rPr>
      </w:pPr>
      <w:r w:rsidRPr="00D70836">
        <w:rPr>
          <w:rFonts w:eastAsia="Times New Roman" w:cstheme="minorHAnsi"/>
          <w:sz w:val="24"/>
          <w:szCs w:val="24"/>
          <w:lang w:eastAsia="pl-PL"/>
        </w:rPr>
        <w:t xml:space="preserve"> </w:t>
      </w:r>
      <w:r w:rsidR="004D1714" w:rsidRPr="00D70836">
        <w:rPr>
          <w:rFonts w:eastAsia="Times New Roman" w:cstheme="minorHAnsi"/>
          <w:sz w:val="24"/>
          <w:szCs w:val="24"/>
          <w:lang w:eastAsia="pl-PL"/>
        </w:rPr>
        <w:t>- podając uzasadnienie faktyczne i prawne.</w:t>
      </w:r>
    </w:p>
    <w:p w14:paraId="4A8D8798" w14:textId="1CE678DC" w:rsidR="004D1714" w:rsidRPr="00BB6866" w:rsidRDefault="004D1714" w:rsidP="00BB6866">
      <w:pPr>
        <w:spacing w:after="0" w:line="240" w:lineRule="auto"/>
        <w:ind w:left="567" w:right="567"/>
        <w:jc w:val="both"/>
        <w:rPr>
          <w:rFonts w:eastAsia="Times New Roman" w:cstheme="minorHAnsi"/>
          <w:sz w:val="24"/>
          <w:szCs w:val="24"/>
          <w:lang w:eastAsia="pl-PL"/>
        </w:rPr>
      </w:pPr>
      <w:r w:rsidRPr="00BB6866">
        <w:rPr>
          <w:rFonts w:eastAsia="Times New Roman" w:cstheme="minorHAnsi"/>
          <w:sz w:val="24"/>
          <w:szCs w:val="24"/>
          <w:lang w:eastAsia="pl-PL"/>
        </w:rPr>
        <w:t>Zamawiający udostępnia inf</w:t>
      </w:r>
      <w:r w:rsidR="000F3863" w:rsidRPr="00BB6866">
        <w:rPr>
          <w:rFonts w:eastAsia="Times New Roman" w:cstheme="minorHAnsi"/>
          <w:sz w:val="24"/>
          <w:szCs w:val="24"/>
          <w:lang w:eastAsia="pl-PL"/>
        </w:rPr>
        <w:t xml:space="preserve">ormacje, o których mowa w </w:t>
      </w:r>
      <w:proofErr w:type="spellStart"/>
      <w:r w:rsidR="000F3863" w:rsidRPr="00BB6866">
        <w:rPr>
          <w:rFonts w:eastAsia="Times New Roman" w:cstheme="minorHAnsi"/>
          <w:sz w:val="24"/>
          <w:szCs w:val="24"/>
          <w:lang w:eastAsia="pl-PL"/>
        </w:rPr>
        <w:t>ppkt</w:t>
      </w:r>
      <w:proofErr w:type="spellEnd"/>
      <w:r w:rsidR="000F3863" w:rsidRPr="00BB6866">
        <w:rPr>
          <w:rFonts w:eastAsia="Times New Roman" w:cstheme="minorHAnsi"/>
          <w:sz w:val="24"/>
          <w:szCs w:val="24"/>
          <w:lang w:eastAsia="pl-PL"/>
        </w:rPr>
        <w:t xml:space="preserve"> 9 lit. a i e - g</w:t>
      </w:r>
      <w:r w:rsidRPr="00BB6866">
        <w:rPr>
          <w:rFonts w:eastAsia="Times New Roman" w:cstheme="minorHAnsi"/>
          <w:sz w:val="24"/>
          <w:szCs w:val="24"/>
          <w:lang w:eastAsia="pl-PL"/>
        </w:rPr>
        <w:t>, na stronie internetowej Zamawiającego.</w:t>
      </w:r>
    </w:p>
    <w:p w14:paraId="3297BC05" w14:textId="77777777" w:rsidR="004D1714" w:rsidRPr="00D70836" w:rsidRDefault="004D1714" w:rsidP="00111D4B">
      <w:pPr>
        <w:numPr>
          <w:ilvl w:val="0"/>
          <w:numId w:val="25"/>
        </w:numPr>
        <w:spacing w:after="0" w:line="240" w:lineRule="auto"/>
        <w:ind w:left="567" w:right="567" w:hanging="425"/>
        <w:jc w:val="both"/>
        <w:rPr>
          <w:rFonts w:eastAsia="Times New Roman" w:cstheme="minorHAnsi"/>
          <w:sz w:val="24"/>
          <w:szCs w:val="24"/>
          <w:lang w:eastAsia="pl-PL"/>
        </w:rPr>
      </w:pPr>
      <w:r w:rsidRPr="00D70836">
        <w:rPr>
          <w:rFonts w:eastAsia="Times New Roman" w:cstheme="minorHAnsi"/>
          <w:sz w:val="24"/>
          <w:szCs w:val="24"/>
          <w:lang w:eastAsia="pl-PL"/>
        </w:rPr>
        <w:t>Zamawiający udzieli zamówienia Wykonawcy, którego oferta została uznana za najkorzystniejszą na podstawie kryteriów oceny ofert określonych w niniejszej SIWZ.</w:t>
      </w:r>
    </w:p>
    <w:p w14:paraId="0214D194" w14:textId="77777777" w:rsidR="004D1714" w:rsidRPr="00D70836" w:rsidRDefault="004D1714" w:rsidP="00111D4B">
      <w:pPr>
        <w:numPr>
          <w:ilvl w:val="0"/>
          <w:numId w:val="25"/>
        </w:numPr>
        <w:spacing w:after="0" w:line="240" w:lineRule="auto"/>
        <w:ind w:left="567" w:right="567" w:hanging="425"/>
        <w:jc w:val="both"/>
        <w:rPr>
          <w:rFonts w:eastAsia="Times New Roman" w:cstheme="minorHAnsi"/>
          <w:sz w:val="24"/>
          <w:szCs w:val="24"/>
          <w:lang w:eastAsia="pl-PL"/>
        </w:rPr>
      </w:pPr>
      <w:r w:rsidRPr="00D70836">
        <w:rPr>
          <w:rFonts w:eastAsia="Times New Roman" w:cstheme="minorHAnsi"/>
          <w:sz w:val="24"/>
          <w:szCs w:val="24"/>
          <w:lang w:eastAsia="pl-PL"/>
        </w:rPr>
        <w:t>Jeżeli wystąpią okoliczności zapisane w art. 93 ustawy PZP Zamawiający unieważni postępowanie o udzielenie zamówienia oraz zawiadomi pisemnie wszystkich Wykonawców, którzy ubiegali się o udzielenie zamówienia.</w:t>
      </w:r>
    </w:p>
    <w:p w14:paraId="73B8D25C" w14:textId="77777777" w:rsidR="004D1714" w:rsidRPr="00D70836" w:rsidRDefault="004D1714" w:rsidP="00111D4B">
      <w:pPr>
        <w:numPr>
          <w:ilvl w:val="0"/>
          <w:numId w:val="25"/>
        </w:numPr>
        <w:spacing w:after="0" w:line="240" w:lineRule="auto"/>
        <w:ind w:left="567" w:right="567" w:hanging="425"/>
        <w:jc w:val="both"/>
        <w:rPr>
          <w:rFonts w:eastAsia="Times New Roman" w:cstheme="minorHAnsi"/>
          <w:sz w:val="24"/>
          <w:szCs w:val="24"/>
          <w:lang w:eastAsia="pl-PL"/>
        </w:rPr>
      </w:pPr>
      <w:r w:rsidRPr="00D70836">
        <w:rPr>
          <w:rFonts w:eastAsia="Times New Roman" w:cstheme="minorHAnsi"/>
          <w:sz w:val="24"/>
          <w:szCs w:val="24"/>
          <w:lang w:eastAsia="pl-PL"/>
        </w:rPr>
        <w:t>Zamawiający nie przewiduje zwrotu kosztów udziału w postępowaniu.</w:t>
      </w:r>
    </w:p>
    <w:p w14:paraId="146B0B16" w14:textId="77777777" w:rsidR="004D1714" w:rsidRPr="00D70836" w:rsidRDefault="004D1714" w:rsidP="009A12E1">
      <w:pPr>
        <w:spacing w:after="0" w:line="240" w:lineRule="auto"/>
        <w:ind w:left="567" w:right="567"/>
        <w:jc w:val="both"/>
        <w:rPr>
          <w:rFonts w:eastAsia="Times New Roman" w:cstheme="minorHAnsi"/>
          <w:sz w:val="24"/>
          <w:szCs w:val="24"/>
          <w:lang w:eastAsia="pl-PL"/>
        </w:rPr>
      </w:pPr>
    </w:p>
    <w:p w14:paraId="6995188A" w14:textId="7974589F" w:rsidR="004D1714" w:rsidRPr="00BB6866" w:rsidRDefault="00F259CC" w:rsidP="00F259CC">
      <w:pPr>
        <w:pStyle w:val="Akapitzlist"/>
        <w:shd w:val="clear" w:color="auto" w:fill="D9D9D9" w:themeFill="background1" w:themeFillShade="D9"/>
        <w:tabs>
          <w:tab w:val="left" w:pos="993"/>
        </w:tabs>
        <w:spacing w:line="240" w:lineRule="auto"/>
        <w:ind w:left="0" w:right="567"/>
        <w:jc w:val="both"/>
        <w:rPr>
          <w:rFonts w:eastAsia="Times New Roman" w:cstheme="minorHAnsi"/>
          <w:b/>
          <w:sz w:val="24"/>
          <w:szCs w:val="24"/>
          <w:lang w:eastAsia="pl-PL"/>
        </w:rPr>
      </w:pPr>
      <w:r>
        <w:rPr>
          <w:rFonts w:eastAsia="Times New Roman" w:cstheme="minorHAnsi"/>
          <w:b/>
          <w:sz w:val="24"/>
          <w:szCs w:val="24"/>
          <w:lang w:eastAsia="pl-PL"/>
        </w:rPr>
        <w:t xml:space="preserve">Rozdział X. </w:t>
      </w:r>
      <w:r w:rsidR="004D1714" w:rsidRPr="00BB6866">
        <w:rPr>
          <w:rFonts w:eastAsia="Times New Roman" w:cstheme="minorHAnsi"/>
          <w:b/>
          <w:sz w:val="24"/>
          <w:szCs w:val="24"/>
          <w:lang w:eastAsia="pl-PL"/>
        </w:rPr>
        <w:t xml:space="preserve">OPIS </w:t>
      </w:r>
      <w:r w:rsidR="004D1714" w:rsidRPr="00BB6866">
        <w:rPr>
          <w:rFonts w:eastAsia="Times New Roman" w:cstheme="minorHAnsi"/>
          <w:b/>
          <w:sz w:val="24"/>
          <w:szCs w:val="24"/>
          <w:shd w:val="clear" w:color="auto" w:fill="D9D9D9" w:themeFill="background1" w:themeFillShade="D9"/>
          <w:lang w:eastAsia="pl-PL"/>
        </w:rPr>
        <w:t>SPOSOBU</w:t>
      </w:r>
      <w:r w:rsidR="004D1714" w:rsidRPr="00BB6866">
        <w:rPr>
          <w:rFonts w:eastAsia="Times New Roman" w:cstheme="minorHAnsi"/>
          <w:b/>
          <w:sz w:val="24"/>
          <w:szCs w:val="24"/>
          <w:lang w:eastAsia="pl-PL"/>
        </w:rPr>
        <w:t xml:space="preserve"> OBLICZENIA CENY.</w:t>
      </w:r>
    </w:p>
    <w:p w14:paraId="17DB6643" w14:textId="77777777" w:rsidR="004D1714" w:rsidRPr="00D70836" w:rsidRDefault="004D1714" w:rsidP="009A12E1">
      <w:pPr>
        <w:spacing w:after="0" w:line="240" w:lineRule="auto"/>
        <w:ind w:left="567" w:right="567"/>
        <w:jc w:val="both"/>
        <w:rPr>
          <w:rFonts w:eastAsia="Times New Roman" w:cstheme="minorHAnsi"/>
          <w:b/>
          <w:sz w:val="24"/>
          <w:szCs w:val="24"/>
          <w:lang w:eastAsia="pl-PL"/>
        </w:rPr>
      </w:pPr>
    </w:p>
    <w:p w14:paraId="56EEE30B" w14:textId="003D9925" w:rsidR="004D1714" w:rsidRPr="00FC76B9" w:rsidRDefault="004D1714" w:rsidP="00111D4B">
      <w:pPr>
        <w:numPr>
          <w:ilvl w:val="0"/>
          <w:numId w:val="13"/>
        </w:numPr>
        <w:spacing w:after="0" w:line="240" w:lineRule="auto"/>
        <w:ind w:left="567" w:right="567" w:hanging="284"/>
        <w:jc w:val="both"/>
        <w:rPr>
          <w:rFonts w:eastAsia="Times New Roman" w:cstheme="minorHAnsi"/>
          <w:sz w:val="24"/>
          <w:szCs w:val="24"/>
          <w:lang w:eastAsia="pl-PL"/>
        </w:rPr>
      </w:pPr>
      <w:r w:rsidRPr="00FC76B9">
        <w:rPr>
          <w:rFonts w:eastAsia="Times New Roman" w:cstheme="minorHAnsi"/>
          <w:sz w:val="24"/>
          <w:szCs w:val="24"/>
          <w:lang w:eastAsia="pl-PL"/>
        </w:rPr>
        <w:t xml:space="preserve">Podana w ofercie cena ma charakter ryczałtowy. Cena ta musi być wyrażona w PLN. Wiążąca strony cena podana w Formularzu Oferty winna wynikać z załączonego do oferty Wykonawcy </w:t>
      </w:r>
      <w:r w:rsidR="00EB0239" w:rsidRPr="00FC76B9">
        <w:rPr>
          <w:rFonts w:eastAsia="Times New Roman" w:cstheme="minorHAnsi"/>
          <w:sz w:val="24"/>
          <w:szCs w:val="24"/>
          <w:lang w:eastAsia="pl-PL"/>
        </w:rPr>
        <w:t>kosztorysu ofertowego</w:t>
      </w:r>
      <w:r w:rsidRPr="00FC76B9">
        <w:rPr>
          <w:rFonts w:eastAsia="Times New Roman" w:cstheme="minorHAnsi"/>
          <w:sz w:val="24"/>
          <w:szCs w:val="24"/>
          <w:lang w:eastAsia="pl-PL"/>
        </w:rPr>
        <w:t xml:space="preserve"> wypełnionego w oparciu o wyceniony przedmiar robót, sporządzony metodą kalkulacji uproszczonej i musi uwzględniać wszystkie wymagania niniejszej SIWZ oraz obejmować wszelkie koszty, jakie poniesie </w:t>
      </w:r>
      <w:r w:rsidR="00742A2D" w:rsidRPr="00FC76B9">
        <w:rPr>
          <w:rFonts w:eastAsia="Times New Roman" w:cstheme="minorHAnsi"/>
          <w:sz w:val="24"/>
          <w:szCs w:val="24"/>
          <w:lang w:eastAsia="pl-PL"/>
        </w:rPr>
        <w:t>W</w:t>
      </w:r>
      <w:r w:rsidRPr="00FC76B9">
        <w:rPr>
          <w:rFonts w:eastAsia="Times New Roman" w:cstheme="minorHAnsi"/>
          <w:sz w:val="24"/>
          <w:szCs w:val="24"/>
          <w:lang w:eastAsia="pl-PL"/>
        </w:rPr>
        <w:t xml:space="preserve">ykonawca z tytułu należytej oraz zgodnej z obowiązującymi przepisami realizacji przedmiotu zamówienia. </w:t>
      </w:r>
    </w:p>
    <w:p w14:paraId="2588FA82" w14:textId="56785196" w:rsidR="004D1714" w:rsidRPr="00FC76B9" w:rsidRDefault="00EB0239" w:rsidP="00111D4B">
      <w:pPr>
        <w:numPr>
          <w:ilvl w:val="0"/>
          <w:numId w:val="13"/>
        </w:numPr>
        <w:spacing w:after="0" w:line="240" w:lineRule="auto"/>
        <w:ind w:left="567" w:right="567" w:hanging="284"/>
        <w:jc w:val="both"/>
        <w:rPr>
          <w:rFonts w:eastAsia="Times New Roman" w:cstheme="minorHAnsi"/>
          <w:strike/>
          <w:sz w:val="24"/>
          <w:szCs w:val="24"/>
          <w:lang w:eastAsia="pl-PL"/>
        </w:rPr>
      </w:pPr>
      <w:r w:rsidRPr="00FC76B9">
        <w:rPr>
          <w:rFonts w:eastAsia="Times New Roman" w:cstheme="minorHAnsi"/>
          <w:sz w:val="24"/>
          <w:szCs w:val="24"/>
          <w:lang w:eastAsia="pl-PL"/>
        </w:rPr>
        <w:t xml:space="preserve">Kosztorys ofertowy </w:t>
      </w:r>
      <w:r w:rsidR="004D1714" w:rsidRPr="00FC76B9">
        <w:rPr>
          <w:rFonts w:eastAsia="Times New Roman" w:cstheme="minorHAnsi"/>
          <w:sz w:val="24"/>
          <w:szCs w:val="24"/>
          <w:lang w:eastAsia="pl-PL"/>
        </w:rPr>
        <w:t xml:space="preserve">ma charakter wyłącznie pomocniczy. </w:t>
      </w:r>
    </w:p>
    <w:p w14:paraId="12FF1B15" w14:textId="77777777" w:rsidR="004D1714" w:rsidRPr="00FC76B9" w:rsidRDefault="004D1714" w:rsidP="00111D4B">
      <w:pPr>
        <w:numPr>
          <w:ilvl w:val="0"/>
          <w:numId w:val="13"/>
        </w:numPr>
        <w:spacing w:after="0" w:line="240" w:lineRule="auto"/>
        <w:ind w:left="567" w:right="567" w:hanging="284"/>
        <w:jc w:val="both"/>
        <w:rPr>
          <w:rFonts w:eastAsia="Times New Roman" w:cstheme="minorHAnsi"/>
          <w:strike/>
          <w:sz w:val="24"/>
          <w:szCs w:val="24"/>
          <w:lang w:eastAsia="pl-PL"/>
        </w:rPr>
      </w:pPr>
      <w:r w:rsidRPr="00FC76B9">
        <w:rPr>
          <w:rFonts w:eastAsia="Times New Roman" w:cstheme="minorHAnsi"/>
          <w:sz w:val="24"/>
          <w:szCs w:val="24"/>
          <w:lang w:eastAsia="pl-PL"/>
        </w:rPr>
        <w:t xml:space="preserve">Do wyliczenia ceny należy przyjąć stawkę należnego podatku VAT w wysokości 23%.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ceny podatek od towarów i usług, który miałby obowiązek wpłacić zgodnie z obowiązującymi przepisami. </w:t>
      </w:r>
    </w:p>
    <w:p w14:paraId="2EAE97B7" w14:textId="64C0CB6C" w:rsidR="004D1714" w:rsidRPr="00FC76B9" w:rsidRDefault="004D1714" w:rsidP="00111D4B">
      <w:pPr>
        <w:numPr>
          <w:ilvl w:val="0"/>
          <w:numId w:val="13"/>
        </w:numPr>
        <w:spacing w:after="0" w:line="240" w:lineRule="auto"/>
        <w:ind w:left="567" w:right="567" w:hanging="284"/>
        <w:jc w:val="both"/>
        <w:rPr>
          <w:rFonts w:eastAsia="Times New Roman" w:cstheme="minorHAnsi"/>
          <w:strike/>
          <w:sz w:val="24"/>
          <w:szCs w:val="24"/>
          <w:lang w:eastAsia="pl-PL"/>
        </w:rPr>
      </w:pPr>
      <w:r w:rsidRPr="00FC76B9">
        <w:rPr>
          <w:rFonts w:eastAsia="Times New Roman" w:cstheme="minorHAnsi"/>
          <w:sz w:val="24"/>
          <w:szCs w:val="24"/>
          <w:lang w:eastAsia="pl-PL"/>
        </w:rPr>
        <w:t>Przedmiar robót należy odczytywać łącznie z innymi dokumentami kontaktowymi, wchodzącymi w skład Specyfikacji Istotnych Warunków Zamówienia (SIWZ). Przedmiar robót stanowią</w:t>
      </w:r>
      <w:r w:rsidR="00942471" w:rsidRPr="00FC76B9">
        <w:rPr>
          <w:rFonts w:eastAsia="Times New Roman" w:cstheme="minorHAnsi"/>
          <w:sz w:val="24"/>
          <w:szCs w:val="24"/>
          <w:lang w:eastAsia="pl-PL"/>
        </w:rPr>
        <w:t>cy załącznik do niniejszej SIWZ</w:t>
      </w:r>
      <w:r w:rsidRPr="00FC76B9">
        <w:rPr>
          <w:rFonts w:eastAsia="Times New Roman" w:cstheme="minorHAnsi"/>
          <w:sz w:val="24"/>
          <w:szCs w:val="24"/>
          <w:lang w:eastAsia="pl-PL"/>
        </w:rPr>
        <w:t>, w uwagi na ryczałtowy charakter ceny ofertowej stanowi dokument pomocniczy do sporządzenia kalkulacji ceny przez Wykonawcę. Podane w przedmiarach podstawy wyceny i ilości prac należy traktować jako orientacyjne. Przyjmuje się, że Wykonawca dokładnie zapoznał się z opisem robó</w:t>
      </w:r>
      <w:r w:rsidR="00027924" w:rsidRPr="00FC76B9">
        <w:rPr>
          <w:rFonts w:eastAsia="Times New Roman" w:cstheme="minorHAnsi"/>
          <w:sz w:val="24"/>
          <w:szCs w:val="24"/>
          <w:lang w:eastAsia="pl-PL"/>
        </w:rPr>
        <w:t>t, jakie mają zostać wykonane i </w:t>
      </w:r>
      <w:r w:rsidRPr="00FC76B9">
        <w:rPr>
          <w:rFonts w:eastAsia="Times New Roman" w:cstheme="minorHAnsi"/>
          <w:sz w:val="24"/>
          <w:szCs w:val="24"/>
          <w:lang w:eastAsia="pl-PL"/>
        </w:rPr>
        <w:t>sposobem ich wykonania. Całość robót winna być wy</w:t>
      </w:r>
      <w:r w:rsidR="00027924" w:rsidRPr="00FC76B9">
        <w:rPr>
          <w:rFonts w:eastAsia="Times New Roman" w:cstheme="minorHAnsi"/>
          <w:sz w:val="24"/>
          <w:szCs w:val="24"/>
          <w:lang w:eastAsia="pl-PL"/>
        </w:rPr>
        <w:t xml:space="preserve">konana zgodnie z </w:t>
      </w:r>
      <w:r w:rsidR="00E7563B" w:rsidRPr="00FC76B9">
        <w:rPr>
          <w:rFonts w:eastAsia="Times New Roman" w:cstheme="minorHAnsi"/>
          <w:sz w:val="24"/>
          <w:szCs w:val="24"/>
          <w:lang w:eastAsia="pl-PL"/>
        </w:rPr>
        <w:t> </w:t>
      </w:r>
      <w:r w:rsidR="00027924" w:rsidRPr="00FC76B9">
        <w:rPr>
          <w:rFonts w:eastAsia="Times New Roman" w:cstheme="minorHAnsi"/>
          <w:sz w:val="24"/>
          <w:szCs w:val="24"/>
          <w:lang w:eastAsia="pl-PL"/>
        </w:rPr>
        <w:t>zamierzeniem i </w:t>
      </w:r>
      <w:r w:rsidRPr="00FC76B9">
        <w:rPr>
          <w:rFonts w:eastAsia="Times New Roman" w:cstheme="minorHAnsi"/>
          <w:sz w:val="24"/>
          <w:szCs w:val="24"/>
          <w:lang w:eastAsia="pl-PL"/>
        </w:rPr>
        <w:t>przeznaczeniem oraz zgodnie z wymaganiami Zamawiającego zawartymi w Opisie Przedmiotu Zamówienia oraz w Dokumentacji Projektowej oraz Specyfik</w:t>
      </w:r>
      <w:r w:rsidR="00027924" w:rsidRPr="00FC76B9">
        <w:rPr>
          <w:rFonts w:eastAsia="Times New Roman" w:cstheme="minorHAnsi"/>
          <w:sz w:val="24"/>
          <w:szCs w:val="24"/>
          <w:lang w:eastAsia="pl-PL"/>
        </w:rPr>
        <w:t>acjach Technicznych Wykonania i </w:t>
      </w:r>
      <w:r w:rsidRPr="00FC76B9">
        <w:rPr>
          <w:rFonts w:eastAsia="Times New Roman" w:cstheme="minorHAnsi"/>
          <w:sz w:val="24"/>
          <w:szCs w:val="24"/>
          <w:lang w:eastAsia="pl-PL"/>
        </w:rPr>
        <w:t xml:space="preserve">Odbioru Robót Budowlanych. </w:t>
      </w:r>
    </w:p>
    <w:p w14:paraId="7AFF267C" w14:textId="77777777" w:rsidR="00225133" w:rsidRPr="00FC76B9" w:rsidRDefault="004D1714" w:rsidP="00111D4B">
      <w:pPr>
        <w:numPr>
          <w:ilvl w:val="0"/>
          <w:numId w:val="13"/>
        </w:numPr>
        <w:spacing w:after="0" w:line="240" w:lineRule="auto"/>
        <w:ind w:left="567" w:right="567" w:hanging="284"/>
        <w:jc w:val="both"/>
        <w:rPr>
          <w:rFonts w:eastAsia="Times New Roman" w:cstheme="minorHAnsi"/>
          <w:strike/>
          <w:sz w:val="24"/>
          <w:szCs w:val="24"/>
          <w:lang w:eastAsia="pl-PL"/>
        </w:rPr>
      </w:pPr>
      <w:r w:rsidRPr="00FC76B9">
        <w:rPr>
          <w:rFonts w:eastAsia="Times New Roman" w:cstheme="minorHAnsi"/>
          <w:sz w:val="24"/>
          <w:szCs w:val="24"/>
          <w:lang w:eastAsia="pl-PL"/>
        </w:rPr>
        <w:t xml:space="preserve">W wycenionym przedmiarze robót (Kosztorys ofertowy) częściowe ceny, należy podawać z dokładnością do dwóch miejsc po przecinku. Ponieważ obowiązującym wynagrodzeniem jest wynagrodzenie ryczałtowe, kosztorys ofertowy jest jedynie dokumentem, który na etapie </w:t>
      </w:r>
      <w:r w:rsidRPr="00FC76B9">
        <w:rPr>
          <w:rFonts w:eastAsia="Times New Roman" w:cstheme="minorHAnsi"/>
          <w:sz w:val="24"/>
          <w:szCs w:val="24"/>
          <w:lang w:eastAsia="pl-PL"/>
        </w:rPr>
        <w:lastRenderedPageBreak/>
        <w:t>post</w:t>
      </w:r>
      <w:r w:rsidR="00AF5B4B" w:rsidRPr="00FC76B9">
        <w:rPr>
          <w:rFonts w:eastAsia="Times New Roman" w:cstheme="minorHAnsi"/>
          <w:sz w:val="24"/>
          <w:szCs w:val="24"/>
          <w:lang w:eastAsia="pl-PL"/>
        </w:rPr>
        <w:t>ę</w:t>
      </w:r>
      <w:r w:rsidRPr="00FC76B9">
        <w:rPr>
          <w:rFonts w:eastAsia="Times New Roman" w:cstheme="minorHAnsi"/>
          <w:sz w:val="24"/>
          <w:szCs w:val="24"/>
          <w:lang w:eastAsia="pl-PL"/>
        </w:rPr>
        <w:t xml:space="preserve">powania będzie materiałem „poglądowym”, służącym Zamawiającemu do zorientowania się w poziomie poszczególnych cen. </w:t>
      </w:r>
    </w:p>
    <w:p w14:paraId="72E7CAC9" w14:textId="527FD88D" w:rsidR="004D1714" w:rsidRPr="00D70836" w:rsidRDefault="004D1714" w:rsidP="00261343">
      <w:pPr>
        <w:spacing w:after="0" w:line="240" w:lineRule="auto"/>
        <w:ind w:left="567" w:right="567"/>
        <w:jc w:val="both"/>
        <w:rPr>
          <w:rFonts w:eastAsia="Times New Roman" w:cstheme="minorHAnsi"/>
          <w:strike/>
          <w:sz w:val="24"/>
          <w:szCs w:val="24"/>
          <w:lang w:eastAsia="pl-PL"/>
        </w:rPr>
      </w:pPr>
      <w:r w:rsidRPr="00FC76B9">
        <w:rPr>
          <w:rFonts w:eastAsia="Times New Roman" w:cstheme="minorHAnsi"/>
          <w:sz w:val="24"/>
          <w:szCs w:val="24"/>
          <w:lang w:eastAsia="pl-PL"/>
        </w:rPr>
        <w:t xml:space="preserve">Ponadto Kosztorys ofertowy załączony do oferty ma na celu umożliwienie rozliczenia ewentualnych robót realizowanych w ramach </w:t>
      </w:r>
      <w:r w:rsidR="0061457E" w:rsidRPr="00FC76B9">
        <w:rPr>
          <w:rFonts w:eastAsia="Times New Roman" w:cstheme="minorHAnsi"/>
          <w:sz w:val="24"/>
          <w:szCs w:val="24"/>
          <w:lang w:eastAsia="pl-PL"/>
        </w:rPr>
        <w:t>robót zamiennych, robót dodatkowych</w:t>
      </w:r>
      <w:r w:rsidRPr="00FC76B9">
        <w:rPr>
          <w:rFonts w:eastAsia="Times New Roman" w:cstheme="minorHAnsi"/>
          <w:sz w:val="24"/>
          <w:szCs w:val="24"/>
          <w:lang w:eastAsia="pl-PL"/>
        </w:rPr>
        <w:t xml:space="preserve"> lub dokonanie zmiany ceny umownej w zakresie określonym we wzorze umowy w sprawie zamówienia publicznego. Kosztorys ofertowy nie będzie podlegał ocenie na etapie badania ofert w </w:t>
      </w:r>
      <w:r w:rsidR="00E7563B" w:rsidRPr="00FC76B9">
        <w:rPr>
          <w:rFonts w:eastAsia="Times New Roman" w:cstheme="minorHAnsi"/>
          <w:sz w:val="24"/>
          <w:szCs w:val="24"/>
          <w:lang w:eastAsia="pl-PL"/>
        </w:rPr>
        <w:t> </w:t>
      </w:r>
      <w:r w:rsidRPr="00FC76B9">
        <w:rPr>
          <w:rFonts w:eastAsia="Times New Roman" w:cstheme="minorHAnsi"/>
          <w:sz w:val="24"/>
          <w:szCs w:val="24"/>
          <w:lang w:eastAsia="pl-PL"/>
        </w:rPr>
        <w:t xml:space="preserve">zakresie: omyłek w obliczaniu ceny, innych niż wynikające z </w:t>
      </w:r>
      <w:r w:rsidR="00742A2D" w:rsidRPr="00FC76B9">
        <w:rPr>
          <w:rFonts w:eastAsia="Times New Roman" w:cstheme="minorHAnsi"/>
          <w:sz w:val="24"/>
          <w:szCs w:val="24"/>
          <w:lang w:eastAsia="pl-PL"/>
        </w:rPr>
        <w:t> </w:t>
      </w:r>
      <w:r w:rsidRPr="00FC76B9">
        <w:rPr>
          <w:rFonts w:eastAsia="Times New Roman" w:cstheme="minorHAnsi"/>
          <w:sz w:val="24"/>
          <w:szCs w:val="24"/>
          <w:lang w:eastAsia="pl-PL"/>
        </w:rPr>
        <w:t xml:space="preserve">dokumentacji i </w:t>
      </w:r>
      <w:r w:rsidR="00E7563B" w:rsidRPr="00FC76B9">
        <w:rPr>
          <w:rFonts w:eastAsia="Times New Roman" w:cstheme="minorHAnsi"/>
          <w:sz w:val="24"/>
          <w:szCs w:val="24"/>
          <w:lang w:eastAsia="pl-PL"/>
        </w:rPr>
        <w:t> </w:t>
      </w:r>
      <w:r w:rsidRPr="00FC76B9">
        <w:rPr>
          <w:rFonts w:eastAsia="Times New Roman" w:cstheme="minorHAnsi"/>
          <w:sz w:val="24"/>
          <w:szCs w:val="24"/>
          <w:lang w:eastAsia="pl-PL"/>
        </w:rPr>
        <w:t xml:space="preserve">przedmiarów ilości materiałów i urządzeń, zastosowania innych niż w przedmiarach podstawy wyceny, przyjętych jednostek i ilości robót, pominięcia którejkolwiek pozycji </w:t>
      </w:r>
      <w:r w:rsidRPr="00C15FAD">
        <w:rPr>
          <w:rFonts w:eastAsia="Times New Roman" w:cstheme="minorHAnsi"/>
          <w:sz w:val="24"/>
          <w:szCs w:val="24"/>
          <w:lang w:eastAsia="pl-PL"/>
        </w:rPr>
        <w:t xml:space="preserve">przedmiaru. Sposób zapłaty i rozliczenia za realizację niniejszego zamówienia zostały zawarte w </w:t>
      </w:r>
      <w:r w:rsidR="00E7563B" w:rsidRPr="00C15FAD">
        <w:rPr>
          <w:rFonts w:eastAsia="Times New Roman" w:cstheme="minorHAnsi"/>
          <w:sz w:val="24"/>
          <w:szCs w:val="24"/>
          <w:lang w:eastAsia="pl-PL"/>
        </w:rPr>
        <w:t> </w:t>
      </w:r>
      <w:r w:rsidRPr="00C15FAD">
        <w:rPr>
          <w:rFonts w:eastAsia="Times New Roman" w:cstheme="minorHAnsi"/>
          <w:sz w:val="24"/>
          <w:szCs w:val="24"/>
          <w:lang w:eastAsia="pl-PL"/>
        </w:rPr>
        <w:t xml:space="preserve">zał. </w:t>
      </w:r>
      <w:r w:rsidR="00E7563B" w:rsidRPr="00C15FAD">
        <w:rPr>
          <w:rFonts w:eastAsia="Times New Roman" w:cstheme="minorHAnsi"/>
          <w:sz w:val="24"/>
          <w:szCs w:val="24"/>
          <w:lang w:eastAsia="pl-PL"/>
        </w:rPr>
        <w:t> </w:t>
      </w:r>
      <w:r w:rsidRPr="00C15FAD">
        <w:rPr>
          <w:rFonts w:eastAsia="Times New Roman" w:cstheme="minorHAnsi"/>
          <w:sz w:val="24"/>
          <w:szCs w:val="24"/>
          <w:lang w:eastAsia="pl-PL"/>
        </w:rPr>
        <w:t xml:space="preserve">nr </w:t>
      </w:r>
      <w:r w:rsidR="00E7563B" w:rsidRPr="00C15FAD">
        <w:rPr>
          <w:rFonts w:eastAsia="Times New Roman" w:cstheme="minorHAnsi"/>
          <w:sz w:val="24"/>
          <w:szCs w:val="24"/>
          <w:lang w:eastAsia="pl-PL"/>
        </w:rPr>
        <w:t> </w:t>
      </w:r>
      <w:r w:rsidRPr="00C15FAD">
        <w:rPr>
          <w:rFonts w:eastAsia="Times New Roman" w:cstheme="minorHAnsi"/>
          <w:sz w:val="24"/>
          <w:szCs w:val="24"/>
          <w:lang w:eastAsia="pl-PL"/>
        </w:rPr>
        <w:t>7 do SIWZ tj</w:t>
      </w:r>
      <w:r w:rsidR="009809C5" w:rsidRPr="00C15FAD">
        <w:rPr>
          <w:rFonts w:eastAsia="Times New Roman" w:cstheme="minorHAnsi"/>
          <w:sz w:val="24"/>
          <w:szCs w:val="24"/>
          <w:lang w:eastAsia="pl-PL"/>
        </w:rPr>
        <w:t>.</w:t>
      </w:r>
      <w:r w:rsidRPr="00C15FAD">
        <w:rPr>
          <w:rFonts w:eastAsia="Times New Roman" w:cstheme="minorHAnsi"/>
          <w:sz w:val="24"/>
          <w:szCs w:val="24"/>
          <w:lang w:eastAsia="pl-PL"/>
        </w:rPr>
        <w:t>, we</w:t>
      </w:r>
      <w:r w:rsidRPr="00D70836">
        <w:rPr>
          <w:rFonts w:eastAsia="Times New Roman" w:cstheme="minorHAnsi"/>
          <w:sz w:val="24"/>
          <w:szCs w:val="24"/>
          <w:lang w:eastAsia="pl-PL"/>
        </w:rPr>
        <w:t xml:space="preserve"> </w:t>
      </w:r>
      <w:r w:rsidR="00EC52DC" w:rsidRPr="00D70836">
        <w:rPr>
          <w:rFonts w:eastAsia="Times New Roman" w:cstheme="minorHAnsi"/>
          <w:sz w:val="24"/>
          <w:szCs w:val="24"/>
          <w:lang w:eastAsia="pl-PL"/>
        </w:rPr>
        <w:t>w</w:t>
      </w:r>
      <w:r w:rsidRPr="00D70836">
        <w:rPr>
          <w:rFonts w:eastAsia="Times New Roman" w:cstheme="minorHAnsi"/>
          <w:sz w:val="24"/>
          <w:szCs w:val="24"/>
          <w:lang w:eastAsia="pl-PL"/>
        </w:rPr>
        <w:t xml:space="preserve">zorze </w:t>
      </w:r>
      <w:r w:rsidR="00EC52DC" w:rsidRPr="00D70836">
        <w:rPr>
          <w:rFonts w:eastAsia="Times New Roman" w:cstheme="minorHAnsi"/>
          <w:sz w:val="24"/>
          <w:szCs w:val="24"/>
          <w:lang w:eastAsia="pl-PL"/>
        </w:rPr>
        <w:t>u</w:t>
      </w:r>
      <w:r w:rsidRPr="00D70836">
        <w:rPr>
          <w:rFonts w:eastAsia="Times New Roman" w:cstheme="minorHAnsi"/>
          <w:sz w:val="24"/>
          <w:szCs w:val="24"/>
          <w:lang w:eastAsia="pl-PL"/>
        </w:rPr>
        <w:t>mowy.</w:t>
      </w:r>
    </w:p>
    <w:p w14:paraId="16A41E69" w14:textId="28FE67D3" w:rsidR="004D1714" w:rsidRDefault="004D1714" w:rsidP="00107712">
      <w:pPr>
        <w:numPr>
          <w:ilvl w:val="0"/>
          <w:numId w:val="13"/>
        </w:numPr>
        <w:spacing w:after="0" w:line="240" w:lineRule="auto"/>
        <w:ind w:left="567" w:right="567" w:hanging="283"/>
        <w:jc w:val="both"/>
        <w:rPr>
          <w:rFonts w:eastAsia="Times New Roman" w:cstheme="minorHAnsi"/>
          <w:sz w:val="24"/>
          <w:szCs w:val="24"/>
          <w:lang w:eastAsia="pl-PL"/>
        </w:rPr>
      </w:pPr>
      <w:r w:rsidRPr="00D70836">
        <w:rPr>
          <w:rFonts w:eastAsia="Times New Roman" w:cstheme="minorHAnsi"/>
          <w:sz w:val="24"/>
          <w:szCs w:val="24"/>
          <w:lang w:eastAsia="pl-PL"/>
        </w:rPr>
        <w:t xml:space="preserve">Wykonawcy zobowiązani są do bardzo starannego zapoznania się z Opisem Przedmiotu Zamówienia, warunkami wykonania i wszystkimi czynnikami mogącymi mieć wpływ na cenę realizacji zamówienia. </w:t>
      </w:r>
    </w:p>
    <w:p w14:paraId="42E1D6E7" w14:textId="68E986BA" w:rsidR="00ED66EB" w:rsidRPr="00ED66EB" w:rsidRDefault="00ED66EB" w:rsidP="00107712">
      <w:pPr>
        <w:pStyle w:val="Akapitzlist"/>
        <w:numPr>
          <w:ilvl w:val="0"/>
          <w:numId w:val="13"/>
        </w:numPr>
        <w:tabs>
          <w:tab w:val="clear" w:pos="2340"/>
          <w:tab w:val="num" w:pos="1985"/>
        </w:tabs>
        <w:ind w:left="567" w:hanging="283"/>
        <w:rPr>
          <w:rFonts w:eastAsia="Times New Roman" w:cstheme="minorHAnsi"/>
          <w:sz w:val="24"/>
          <w:szCs w:val="24"/>
          <w:lang w:eastAsia="pl-PL"/>
        </w:rPr>
      </w:pPr>
      <w:r w:rsidRPr="00ED66EB">
        <w:rPr>
          <w:rFonts w:eastAsia="Times New Roman" w:cstheme="minorHAnsi"/>
          <w:sz w:val="24"/>
          <w:szCs w:val="24"/>
          <w:lang w:eastAsia="pl-PL"/>
        </w:rPr>
        <w:t>Zamawiający nie przewiduje możliwości udzielania zaliczek na poczet wykonania zamówienia.</w:t>
      </w:r>
    </w:p>
    <w:p w14:paraId="312F5F36" w14:textId="77777777" w:rsidR="004D1714" w:rsidRPr="00D70836" w:rsidRDefault="004D1714" w:rsidP="009A12E1">
      <w:pPr>
        <w:spacing w:after="0" w:line="240" w:lineRule="auto"/>
        <w:ind w:left="567" w:right="567"/>
        <w:jc w:val="center"/>
        <w:rPr>
          <w:rFonts w:eastAsia="Times New Roman" w:cstheme="minorHAnsi"/>
          <w:b/>
          <w:color w:val="4F6228"/>
          <w:sz w:val="24"/>
          <w:szCs w:val="24"/>
          <w:lang w:eastAsia="pl-PL"/>
        </w:rPr>
      </w:pPr>
    </w:p>
    <w:p w14:paraId="016475E2" w14:textId="0E8B9500" w:rsidR="004D1714" w:rsidRPr="00F259CC" w:rsidRDefault="00F259CC" w:rsidP="00F259CC">
      <w:pPr>
        <w:shd w:val="clear" w:color="auto" w:fill="D9D9D9" w:themeFill="background1" w:themeFillShade="D9"/>
        <w:spacing w:after="0" w:line="240" w:lineRule="auto"/>
        <w:ind w:right="567"/>
        <w:jc w:val="both"/>
        <w:rPr>
          <w:rFonts w:eastAsia="Times New Roman" w:cstheme="minorHAnsi"/>
          <w:b/>
          <w:sz w:val="24"/>
          <w:szCs w:val="24"/>
          <w:lang w:eastAsia="pl-PL"/>
        </w:rPr>
      </w:pPr>
      <w:r>
        <w:rPr>
          <w:rFonts w:eastAsia="Times New Roman" w:cstheme="minorHAnsi"/>
          <w:b/>
          <w:sz w:val="24"/>
          <w:szCs w:val="24"/>
          <w:lang w:eastAsia="pl-PL"/>
        </w:rPr>
        <w:t xml:space="preserve">Rozdział XI. </w:t>
      </w:r>
      <w:r w:rsidR="004D1714" w:rsidRPr="00F259CC">
        <w:rPr>
          <w:rFonts w:eastAsia="Times New Roman" w:cstheme="minorHAnsi"/>
          <w:b/>
          <w:sz w:val="24"/>
          <w:szCs w:val="24"/>
          <w:lang w:eastAsia="pl-PL"/>
        </w:rPr>
        <w:t>OPIS KRYTERIÓW, KTÓRYMI ZAMAWIAJĄCY BĘDZIE SIĘ KIEROWAŁ PRZY WYBORZE OFERTY, WRAZ Z PODANIEM ZNACZENIA TYCH KRYTERIÓW I SPOSOBU OCENY OFERT.</w:t>
      </w:r>
    </w:p>
    <w:p w14:paraId="060B1BB9" w14:textId="77777777" w:rsidR="004D1714" w:rsidRPr="00D70836" w:rsidRDefault="004D1714" w:rsidP="009A12E1">
      <w:pPr>
        <w:spacing w:after="0" w:line="240" w:lineRule="auto"/>
        <w:ind w:left="567" w:right="567"/>
        <w:jc w:val="both"/>
        <w:rPr>
          <w:rFonts w:eastAsia="Times New Roman" w:cstheme="minorHAnsi"/>
          <w:b/>
          <w:sz w:val="24"/>
          <w:szCs w:val="24"/>
          <w:lang w:eastAsia="pl-PL"/>
        </w:rPr>
      </w:pPr>
    </w:p>
    <w:p w14:paraId="733339A8" w14:textId="77777777" w:rsidR="004D1714" w:rsidRPr="00D70836" w:rsidRDefault="004D1714" w:rsidP="00111D4B">
      <w:pPr>
        <w:numPr>
          <w:ilvl w:val="0"/>
          <w:numId w:val="9"/>
        </w:numPr>
        <w:spacing w:after="0" w:line="240" w:lineRule="auto"/>
        <w:ind w:left="927" w:right="567"/>
        <w:jc w:val="both"/>
        <w:rPr>
          <w:rFonts w:eastAsia="Times New Roman" w:cstheme="minorHAnsi"/>
          <w:sz w:val="24"/>
          <w:szCs w:val="24"/>
          <w:lang w:eastAsia="pl-PL"/>
        </w:rPr>
      </w:pPr>
      <w:r w:rsidRPr="00D70836">
        <w:rPr>
          <w:rFonts w:eastAsia="Times New Roman" w:cstheme="minorHAnsi"/>
          <w:sz w:val="24"/>
          <w:szCs w:val="24"/>
          <w:lang w:eastAsia="pl-PL"/>
        </w:rPr>
        <w:t xml:space="preserve">Przy wyborze najkorzystniejszej oferty Zamawiający będzie kierował się kryteriami: </w:t>
      </w:r>
    </w:p>
    <w:p w14:paraId="0F37E93D" w14:textId="77777777" w:rsidR="004D1714" w:rsidRPr="00D70836" w:rsidRDefault="004D1714" w:rsidP="00111D4B">
      <w:pPr>
        <w:numPr>
          <w:ilvl w:val="1"/>
          <w:numId w:val="8"/>
        </w:numPr>
        <w:spacing w:after="0" w:line="240" w:lineRule="auto"/>
        <w:ind w:left="1270" w:right="567"/>
        <w:jc w:val="both"/>
        <w:rPr>
          <w:rFonts w:eastAsia="Times New Roman" w:cstheme="minorHAnsi"/>
          <w:sz w:val="24"/>
          <w:szCs w:val="24"/>
          <w:lang w:eastAsia="pl-PL"/>
        </w:rPr>
      </w:pPr>
      <w:r w:rsidRPr="00D70836">
        <w:rPr>
          <w:rFonts w:eastAsia="Times New Roman" w:cstheme="minorHAnsi"/>
          <w:sz w:val="24"/>
          <w:szCs w:val="24"/>
          <w:lang w:eastAsia="pl-PL"/>
        </w:rPr>
        <w:t>cena - 60%</w:t>
      </w:r>
    </w:p>
    <w:p w14:paraId="6EFB7F7B" w14:textId="77777777" w:rsidR="00EA0A5C" w:rsidRPr="00D70836" w:rsidRDefault="004D1714" w:rsidP="00111D4B">
      <w:pPr>
        <w:numPr>
          <w:ilvl w:val="1"/>
          <w:numId w:val="8"/>
        </w:numPr>
        <w:spacing w:after="0" w:line="240" w:lineRule="auto"/>
        <w:ind w:left="1270" w:right="567"/>
        <w:jc w:val="both"/>
        <w:rPr>
          <w:rFonts w:eastAsia="Times New Roman" w:cstheme="minorHAnsi"/>
          <w:sz w:val="24"/>
          <w:szCs w:val="24"/>
          <w:lang w:eastAsia="pl-PL"/>
        </w:rPr>
      </w:pPr>
      <w:r w:rsidRPr="00D70836">
        <w:rPr>
          <w:rFonts w:eastAsia="Times New Roman" w:cstheme="minorHAnsi"/>
          <w:sz w:val="24"/>
          <w:szCs w:val="24"/>
          <w:lang w:eastAsia="pl-PL"/>
        </w:rPr>
        <w:t>okres gwarancji i rękojmi - 40%</w:t>
      </w:r>
    </w:p>
    <w:p w14:paraId="415685F9" w14:textId="77777777" w:rsidR="004D1714" w:rsidRPr="00D70836" w:rsidRDefault="004D1714" w:rsidP="00EA0A5C">
      <w:pPr>
        <w:spacing w:after="0" w:line="240" w:lineRule="auto"/>
        <w:ind w:left="1270" w:right="567"/>
        <w:jc w:val="both"/>
        <w:rPr>
          <w:rFonts w:eastAsia="Times New Roman" w:cstheme="minorHAnsi"/>
          <w:sz w:val="24"/>
          <w:szCs w:val="24"/>
          <w:lang w:eastAsia="pl-PL"/>
        </w:rPr>
      </w:pPr>
      <w:r w:rsidRPr="00D70836">
        <w:rPr>
          <w:rFonts w:eastAsia="Times New Roman" w:cstheme="minorHAnsi"/>
          <w:sz w:val="24"/>
          <w:szCs w:val="24"/>
          <w:lang w:eastAsia="pl-PL"/>
        </w:rPr>
        <w:t>W przedmiotowym kryterium ocenie podlegać będzie długość okresu gwarancji jakości i rękojmi za wady zaoferowana przez Wykonawcę w stosunku do długości przedziału określającego dopuszczalne limity okresu gwarancji i rękojmi określone przez Zamawiającego, tj. minimalny okres gwarancji i rękojmi, który może zaoferować Wykonawca, wynosi 60 miesięcy licząc od daty odbioru końcowego przedmiotu umowy, natomiast maksymalny okres gwarancji i rękojmi, który może zaoferować Wykonawca, wynosi 84 miesięcy licząc od daty odbioru końcowego przedmiotu umowy. Powyższe kryterium nie dotyczy gwarancji i rękojmi udzielanej na oznakowanie poziome grubowarstwowe, dla którego okres gwarancji i rękojmi wynosi 60 miesięcy licząc od daty odbioru końcowego przedmiotu umowy.</w:t>
      </w:r>
    </w:p>
    <w:p w14:paraId="2F5E77B3" w14:textId="77777777" w:rsidR="004D1714" w:rsidRPr="00D70836" w:rsidRDefault="004D1714" w:rsidP="00111D4B">
      <w:pPr>
        <w:numPr>
          <w:ilvl w:val="0"/>
          <w:numId w:val="9"/>
        </w:numPr>
        <w:spacing w:after="0" w:line="240" w:lineRule="auto"/>
        <w:ind w:left="927" w:right="567"/>
        <w:jc w:val="both"/>
        <w:rPr>
          <w:rFonts w:eastAsia="Times New Roman" w:cstheme="minorHAnsi"/>
          <w:sz w:val="24"/>
          <w:szCs w:val="24"/>
          <w:lang w:eastAsia="pl-PL"/>
        </w:rPr>
      </w:pPr>
      <w:r w:rsidRPr="00D70836">
        <w:rPr>
          <w:rFonts w:eastAsia="Times New Roman" w:cstheme="minorHAnsi"/>
          <w:sz w:val="24"/>
          <w:szCs w:val="24"/>
          <w:lang w:eastAsia="pl-PL"/>
        </w:rPr>
        <w:t xml:space="preserve">Dokonanie oceny ofert nastąpi przez punktowanie w/w kryteriów w skali 0-100 punktów. </w:t>
      </w:r>
    </w:p>
    <w:p w14:paraId="5622EA7D" w14:textId="77777777" w:rsidR="004D1714" w:rsidRPr="00D70836" w:rsidRDefault="004D1714" w:rsidP="00111D4B">
      <w:pPr>
        <w:numPr>
          <w:ilvl w:val="1"/>
          <w:numId w:val="9"/>
        </w:numPr>
        <w:spacing w:after="0" w:line="240" w:lineRule="auto"/>
        <w:ind w:left="1339" w:right="567"/>
        <w:jc w:val="both"/>
        <w:rPr>
          <w:rFonts w:eastAsia="Times New Roman" w:cstheme="minorHAnsi"/>
          <w:sz w:val="24"/>
          <w:szCs w:val="24"/>
          <w:lang w:eastAsia="pl-PL"/>
        </w:rPr>
      </w:pPr>
      <w:r w:rsidRPr="00D70836">
        <w:rPr>
          <w:rFonts w:eastAsia="Times New Roman" w:cstheme="minorHAnsi"/>
          <w:sz w:val="24"/>
          <w:szCs w:val="24"/>
          <w:lang w:eastAsia="pl-PL"/>
        </w:rPr>
        <w:t>Punktacja w ramach kryterium CENA będzie obliczana wg wzoru:</w:t>
      </w:r>
    </w:p>
    <w:p w14:paraId="148A9CCC" w14:textId="77777777" w:rsidR="00EA0A5C" w:rsidRPr="00D70836" w:rsidRDefault="00EA0A5C" w:rsidP="00EA0A5C">
      <w:pPr>
        <w:spacing w:after="0" w:line="240" w:lineRule="auto"/>
        <w:ind w:left="1339" w:right="567"/>
        <w:jc w:val="both"/>
        <w:rPr>
          <w:rFonts w:eastAsia="Times New Roman" w:cstheme="minorHAnsi"/>
          <w:sz w:val="24"/>
          <w:szCs w:val="24"/>
          <w:lang w:eastAsia="pl-PL"/>
        </w:rPr>
      </w:pPr>
    </w:p>
    <w:p w14:paraId="24ADFA5B" w14:textId="77777777" w:rsidR="004D1714" w:rsidRPr="00D70836" w:rsidRDefault="004D1714" w:rsidP="009A12E1">
      <w:pPr>
        <w:spacing w:after="0" w:line="240" w:lineRule="auto"/>
        <w:ind w:left="567" w:right="567" w:firstLine="851"/>
        <w:jc w:val="both"/>
        <w:rPr>
          <w:rFonts w:eastAsia="Times New Roman" w:cstheme="minorHAnsi"/>
          <w:sz w:val="24"/>
          <w:szCs w:val="24"/>
          <w:lang w:eastAsia="pl-PL"/>
        </w:rPr>
      </w:pPr>
      <m:oMathPara>
        <m:oMathParaPr>
          <m:jc m:val="center"/>
        </m:oMathParaPr>
        <m:oMath>
          <m:r>
            <w:rPr>
              <w:rFonts w:ascii="Cambria Math" w:eastAsia="Times New Roman" w:hAnsi="Cambria Math" w:cstheme="minorHAnsi"/>
              <w:sz w:val="24"/>
              <w:szCs w:val="24"/>
              <w:lang w:eastAsia="pl-PL"/>
            </w:rPr>
            <m:t>P</m:t>
          </m:r>
          <m:r>
            <m:rPr>
              <m:nor/>
            </m:rPr>
            <w:rPr>
              <w:rFonts w:eastAsia="Times New Roman" w:cstheme="minorHAnsi"/>
              <w:sz w:val="24"/>
              <w:szCs w:val="24"/>
              <w:vertAlign w:val="subscript"/>
              <w:lang w:eastAsia="pl-PL"/>
            </w:rPr>
            <m:t>1</m:t>
          </m:r>
          <m:r>
            <w:rPr>
              <w:rFonts w:ascii="Cambria Math" w:eastAsia="Times New Roman" w:hAnsi="Cambria Math" w:cstheme="minorHAnsi"/>
              <w:sz w:val="24"/>
              <w:szCs w:val="24"/>
              <w:lang w:eastAsia="pl-PL"/>
            </w:rPr>
            <m:t>=</m:t>
          </m:r>
          <m:f>
            <m:fPr>
              <m:ctrlPr>
                <w:rPr>
                  <w:rFonts w:ascii="Cambria Math" w:eastAsia="Times New Roman" w:hAnsi="Cambria Math" w:cstheme="minorHAnsi"/>
                  <w:i/>
                  <w:sz w:val="24"/>
                  <w:szCs w:val="24"/>
                  <w:lang w:eastAsia="pl-PL"/>
                </w:rPr>
              </m:ctrlPr>
            </m:fPr>
            <m:num>
              <m:r>
                <w:rPr>
                  <w:rFonts w:ascii="Cambria Math" w:eastAsia="Times New Roman" w:hAnsi="Cambria Math" w:cstheme="minorHAnsi"/>
                  <w:sz w:val="24"/>
                  <w:szCs w:val="24"/>
                  <w:lang w:eastAsia="pl-PL"/>
                </w:rPr>
                <m:t>C min</m:t>
              </m:r>
            </m:num>
            <m:den>
              <m:r>
                <w:rPr>
                  <w:rFonts w:ascii="Cambria Math" w:eastAsia="Times New Roman" w:hAnsi="Cambria Math" w:cstheme="minorHAnsi"/>
                  <w:sz w:val="24"/>
                  <w:szCs w:val="24"/>
                  <w:lang w:eastAsia="pl-PL"/>
                </w:rPr>
                <m:t>C of ocen</m:t>
              </m:r>
            </m:den>
          </m:f>
          <m:r>
            <w:rPr>
              <w:rFonts w:ascii="Cambria Math" w:eastAsia="Times New Roman" w:hAnsi="Cambria Math" w:cstheme="minorHAnsi"/>
              <w:sz w:val="24"/>
              <w:szCs w:val="24"/>
              <w:lang w:eastAsia="pl-PL"/>
            </w:rPr>
            <m:t>x60</m:t>
          </m:r>
        </m:oMath>
      </m:oMathPara>
    </w:p>
    <w:p w14:paraId="416A2A08" w14:textId="77777777" w:rsidR="00C47847" w:rsidRPr="00D70836" w:rsidRDefault="004D1714" w:rsidP="00C47847">
      <w:pPr>
        <w:spacing w:after="0" w:line="240" w:lineRule="auto"/>
        <w:ind w:left="2267" w:right="567" w:hanging="991"/>
        <w:jc w:val="both"/>
        <w:rPr>
          <w:rFonts w:eastAsia="Times New Roman" w:cstheme="minorHAnsi"/>
          <w:sz w:val="24"/>
          <w:szCs w:val="24"/>
          <w:lang w:eastAsia="pl-PL"/>
        </w:rPr>
      </w:pPr>
      <w:r w:rsidRPr="00D70836">
        <w:rPr>
          <w:rFonts w:eastAsia="Times New Roman" w:cstheme="minorHAnsi"/>
          <w:sz w:val="24"/>
          <w:szCs w:val="24"/>
          <w:lang w:eastAsia="pl-PL"/>
        </w:rPr>
        <w:t>gdzie:</w:t>
      </w:r>
    </w:p>
    <w:p w14:paraId="20DB5EDB" w14:textId="77777777" w:rsidR="00C47847" w:rsidRPr="00D70836" w:rsidRDefault="004D1714" w:rsidP="00C47847">
      <w:pPr>
        <w:spacing w:after="0" w:line="240" w:lineRule="auto"/>
        <w:ind w:left="2267" w:right="567" w:hanging="991"/>
        <w:jc w:val="both"/>
        <w:rPr>
          <w:rFonts w:eastAsia="Times New Roman" w:cstheme="minorHAnsi"/>
          <w:sz w:val="24"/>
          <w:szCs w:val="24"/>
          <w:lang w:eastAsia="pl-PL"/>
        </w:rPr>
      </w:pPr>
      <w:r w:rsidRPr="00D70836">
        <w:rPr>
          <w:rFonts w:eastAsia="Times New Roman" w:cstheme="minorHAnsi"/>
          <w:sz w:val="24"/>
          <w:szCs w:val="24"/>
          <w:lang w:eastAsia="pl-PL"/>
        </w:rPr>
        <w:t>P</w:t>
      </w:r>
      <w:r w:rsidRPr="00D70836">
        <w:rPr>
          <w:rFonts w:eastAsia="Times New Roman" w:cstheme="minorHAnsi"/>
          <w:sz w:val="24"/>
          <w:szCs w:val="24"/>
          <w:vertAlign w:val="subscript"/>
          <w:lang w:eastAsia="pl-PL"/>
        </w:rPr>
        <w:t>1</w:t>
      </w:r>
      <w:r w:rsidRPr="00D70836">
        <w:rPr>
          <w:rFonts w:eastAsia="Times New Roman" w:cstheme="minorHAnsi"/>
          <w:sz w:val="24"/>
          <w:szCs w:val="24"/>
          <w:lang w:eastAsia="pl-PL"/>
        </w:rPr>
        <w:t xml:space="preserve"> </w:t>
      </w:r>
      <w:r w:rsidR="00C47847" w:rsidRPr="00D70836">
        <w:rPr>
          <w:rFonts w:eastAsia="Times New Roman" w:cstheme="minorHAnsi"/>
          <w:sz w:val="24"/>
          <w:szCs w:val="24"/>
          <w:lang w:eastAsia="pl-PL"/>
        </w:rPr>
        <w:t xml:space="preserve">- </w:t>
      </w:r>
      <w:r w:rsidRPr="00D70836">
        <w:rPr>
          <w:rFonts w:eastAsia="Times New Roman" w:cstheme="minorHAnsi"/>
          <w:sz w:val="24"/>
          <w:szCs w:val="24"/>
          <w:lang w:eastAsia="pl-PL"/>
        </w:rPr>
        <w:t>ilość punktów w kryterium cena przyznanych ofercie oceni</w:t>
      </w:r>
      <w:r w:rsidR="00EA0A5C" w:rsidRPr="00D70836">
        <w:rPr>
          <w:rFonts w:eastAsia="Times New Roman" w:cstheme="minorHAnsi"/>
          <w:sz w:val="24"/>
          <w:szCs w:val="24"/>
          <w:lang w:eastAsia="pl-PL"/>
        </w:rPr>
        <w:t xml:space="preserve">anej (w </w:t>
      </w:r>
      <w:r w:rsidR="00E7563B" w:rsidRPr="00D70836">
        <w:rPr>
          <w:rFonts w:eastAsia="Times New Roman" w:cstheme="minorHAnsi"/>
          <w:sz w:val="24"/>
          <w:szCs w:val="24"/>
          <w:lang w:eastAsia="pl-PL"/>
        </w:rPr>
        <w:t> zaokrągleniu</w:t>
      </w:r>
    </w:p>
    <w:p w14:paraId="1AD2CB42" w14:textId="77777777" w:rsidR="00C47847" w:rsidRPr="00D70836" w:rsidRDefault="004D1714" w:rsidP="00C47847">
      <w:pPr>
        <w:spacing w:after="0" w:line="240" w:lineRule="auto"/>
        <w:ind w:left="2267" w:right="567" w:hanging="991"/>
        <w:jc w:val="both"/>
        <w:rPr>
          <w:rFonts w:eastAsia="Times New Roman" w:cstheme="minorHAnsi"/>
          <w:sz w:val="24"/>
          <w:szCs w:val="24"/>
          <w:lang w:eastAsia="pl-PL"/>
        </w:rPr>
      </w:pPr>
      <w:r w:rsidRPr="00D70836">
        <w:rPr>
          <w:rFonts w:eastAsia="Times New Roman" w:cstheme="minorHAnsi"/>
          <w:sz w:val="24"/>
          <w:szCs w:val="24"/>
          <w:lang w:eastAsia="pl-PL"/>
        </w:rPr>
        <w:t>do dwóch miejsc po przecinku),</w:t>
      </w:r>
    </w:p>
    <w:p w14:paraId="23CC5255" w14:textId="77777777" w:rsidR="004D1714" w:rsidRPr="00D70836" w:rsidRDefault="004D1714" w:rsidP="00C47847">
      <w:pPr>
        <w:spacing w:after="0" w:line="240" w:lineRule="auto"/>
        <w:ind w:left="2267" w:right="567" w:hanging="991"/>
        <w:jc w:val="both"/>
        <w:rPr>
          <w:rFonts w:eastAsia="Times New Roman" w:cstheme="minorHAnsi"/>
          <w:sz w:val="24"/>
          <w:szCs w:val="24"/>
          <w:lang w:eastAsia="pl-PL"/>
        </w:rPr>
      </w:pPr>
      <w:r w:rsidRPr="00D70836">
        <w:rPr>
          <w:rFonts w:eastAsia="Times New Roman" w:cstheme="minorHAnsi"/>
          <w:sz w:val="24"/>
          <w:szCs w:val="24"/>
          <w:lang w:eastAsia="pl-PL"/>
        </w:rPr>
        <w:t xml:space="preserve">C min - najniższa cena (brutto) spośród złożonych i nieodrzuconych ofert, </w:t>
      </w:r>
    </w:p>
    <w:p w14:paraId="707F58EC" w14:textId="77777777" w:rsidR="004D1714" w:rsidRPr="00D70836" w:rsidRDefault="004D1714" w:rsidP="00C47847">
      <w:pPr>
        <w:tabs>
          <w:tab w:val="left" w:pos="2410"/>
        </w:tabs>
        <w:spacing w:after="0" w:line="240" w:lineRule="auto"/>
        <w:ind w:left="1416" w:right="567" w:hanging="140"/>
        <w:jc w:val="both"/>
        <w:rPr>
          <w:rFonts w:eastAsia="Times New Roman" w:cstheme="minorHAnsi"/>
          <w:sz w:val="24"/>
          <w:szCs w:val="24"/>
          <w:lang w:eastAsia="pl-PL"/>
        </w:rPr>
      </w:pPr>
      <w:r w:rsidRPr="00D70836">
        <w:rPr>
          <w:rFonts w:eastAsia="Times New Roman" w:cstheme="minorHAnsi"/>
          <w:sz w:val="24"/>
          <w:szCs w:val="24"/>
          <w:lang w:eastAsia="pl-PL"/>
        </w:rPr>
        <w:t>C of ocen - cena (brutto) oferty ocenianej.</w:t>
      </w:r>
    </w:p>
    <w:p w14:paraId="608351F7" w14:textId="77777777" w:rsidR="004D1714" w:rsidRPr="00D70836" w:rsidRDefault="004D1714" w:rsidP="00111D4B">
      <w:pPr>
        <w:numPr>
          <w:ilvl w:val="1"/>
          <w:numId w:val="9"/>
        </w:numPr>
        <w:spacing w:after="0" w:line="240" w:lineRule="auto"/>
        <w:ind w:left="1339" w:right="567"/>
        <w:jc w:val="both"/>
        <w:rPr>
          <w:rFonts w:eastAsia="Times New Roman" w:cstheme="minorHAnsi"/>
          <w:sz w:val="24"/>
          <w:szCs w:val="24"/>
          <w:lang w:eastAsia="pl-PL"/>
        </w:rPr>
      </w:pPr>
      <w:r w:rsidRPr="00D70836">
        <w:rPr>
          <w:rFonts w:eastAsia="Times New Roman" w:cstheme="minorHAnsi"/>
          <w:sz w:val="24"/>
          <w:szCs w:val="24"/>
          <w:lang w:eastAsia="pl-PL"/>
        </w:rPr>
        <w:t>Punktacja w ramach kryterium OKRES GWARANCJI I RĘKOJMI będzie obliczana wg wzoru:</w:t>
      </w:r>
    </w:p>
    <w:p w14:paraId="28EC50DD" w14:textId="77777777" w:rsidR="004D1714" w:rsidRPr="00D70836" w:rsidRDefault="004D1714" w:rsidP="00E7563B">
      <w:pPr>
        <w:pStyle w:val="Akapitzlist"/>
        <w:spacing w:after="0" w:line="240" w:lineRule="auto"/>
        <w:ind w:left="567" w:right="567"/>
        <w:jc w:val="both"/>
        <w:rPr>
          <w:rFonts w:eastAsia="Times New Roman" w:cstheme="minorHAnsi"/>
          <w:sz w:val="24"/>
          <w:szCs w:val="24"/>
          <w:lang w:eastAsia="pl-PL"/>
        </w:rPr>
      </w:pPr>
      <m:oMathPara>
        <m:oMath>
          <m:r>
            <w:rPr>
              <w:rFonts w:ascii="Cambria Math" w:eastAsia="Times New Roman" w:hAnsi="Cambria Math" w:cstheme="minorHAnsi"/>
              <w:sz w:val="24"/>
              <w:szCs w:val="24"/>
              <w:lang w:eastAsia="pl-PL"/>
            </w:rPr>
            <m:t>P</m:t>
          </m:r>
          <m:r>
            <m:rPr>
              <m:nor/>
            </m:rPr>
            <w:rPr>
              <w:rFonts w:eastAsia="Times New Roman" w:cstheme="minorHAnsi"/>
              <w:sz w:val="24"/>
              <w:szCs w:val="24"/>
              <w:vertAlign w:val="subscript"/>
              <w:lang w:eastAsia="pl-PL"/>
            </w:rPr>
            <m:t>2</m:t>
          </m:r>
          <m:r>
            <w:rPr>
              <w:rFonts w:ascii="Cambria Math" w:eastAsia="Times New Roman" w:hAnsi="Cambria Math" w:cstheme="minorHAnsi"/>
              <w:sz w:val="24"/>
              <w:szCs w:val="24"/>
              <w:lang w:eastAsia="pl-PL"/>
            </w:rPr>
            <m:t>=</m:t>
          </m:r>
          <m:f>
            <m:fPr>
              <m:ctrlPr>
                <w:rPr>
                  <w:rFonts w:ascii="Cambria Math" w:eastAsia="Times New Roman" w:hAnsi="Cambria Math" w:cstheme="minorHAnsi"/>
                  <w:i/>
                  <w:sz w:val="24"/>
                  <w:szCs w:val="24"/>
                  <w:lang w:eastAsia="pl-PL"/>
                </w:rPr>
              </m:ctrlPr>
            </m:fPr>
            <m:num>
              <m:r>
                <w:rPr>
                  <w:rFonts w:ascii="Cambria Math" w:eastAsia="Times New Roman" w:hAnsi="Cambria Math" w:cstheme="minorHAnsi"/>
                  <w:sz w:val="24"/>
                  <w:szCs w:val="24"/>
                  <w:lang w:eastAsia="pl-PL"/>
                </w:rPr>
                <m:t>G ofocen-60</m:t>
              </m:r>
            </m:num>
            <m:den>
              <m:r>
                <w:rPr>
                  <w:rFonts w:ascii="Cambria Math" w:eastAsia="Times New Roman" w:hAnsi="Cambria Math" w:cstheme="minorHAnsi"/>
                  <w:sz w:val="24"/>
                  <w:szCs w:val="24"/>
                  <w:lang w:eastAsia="pl-PL"/>
                </w:rPr>
                <m:t>84-60</m:t>
              </m:r>
            </m:den>
          </m:f>
          <m:r>
            <w:rPr>
              <w:rFonts w:ascii="Cambria Math" w:eastAsia="Times New Roman" w:hAnsi="Cambria Math" w:cstheme="minorHAnsi"/>
              <w:sz w:val="24"/>
              <w:szCs w:val="24"/>
              <w:lang w:eastAsia="pl-PL"/>
            </w:rPr>
            <m:t>x40</m:t>
          </m:r>
        </m:oMath>
      </m:oMathPara>
    </w:p>
    <w:p w14:paraId="0CE709DA" w14:textId="77777777" w:rsidR="00C47847" w:rsidRPr="00D70836" w:rsidRDefault="004D1714" w:rsidP="00C47847">
      <w:pPr>
        <w:spacing w:after="0" w:line="240" w:lineRule="auto"/>
        <w:ind w:left="567" w:right="567" w:firstLine="708"/>
        <w:jc w:val="both"/>
        <w:rPr>
          <w:rFonts w:eastAsia="Times New Roman" w:cstheme="minorHAnsi"/>
          <w:sz w:val="24"/>
          <w:szCs w:val="24"/>
          <w:lang w:eastAsia="pl-PL"/>
        </w:rPr>
      </w:pPr>
      <w:r w:rsidRPr="00D70836">
        <w:rPr>
          <w:rFonts w:eastAsia="Times New Roman" w:cstheme="minorHAnsi"/>
          <w:sz w:val="24"/>
          <w:szCs w:val="24"/>
          <w:lang w:eastAsia="pl-PL"/>
        </w:rPr>
        <w:t>gdzie:</w:t>
      </w:r>
    </w:p>
    <w:p w14:paraId="1671A253" w14:textId="77777777" w:rsidR="00C47847" w:rsidRPr="00D70836" w:rsidRDefault="00C47847" w:rsidP="00C47847">
      <w:pPr>
        <w:tabs>
          <w:tab w:val="left" w:pos="1276"/>
        </w:tabs>
        <w:spacing w:after="0" w:line="240" w:lineRule="auto"/>
        <w:ind w:left="567" w:right="567" w:firstLine="708"/>
        <w:jc w:val="both"/>
        <w:rPr>
          <w:rFonts w:eastAsia="Times New Roman" w:cstheme="minorHAnsi"/>
          <w:sz w:val="24"/>
          <w:szCs w:val="24"/>
          <w:lang w:eastAsia="pl-PL"/>
        </w:rPr>
      </w:pPr>
      <w:r w:rsidRPr="00D70836">
        <w:rPr>
          <w:rFonts w:eastAsia="Times New Roman" w:cstheme="minorHAnsi"/>
          <w:sz w:val="24"/>
          <w:szCs w:val="24"/>
          <w:lang w:eastAsia="pl-PL"/>
        </w:rPr>
        <w:lastRenderedPageBreak/>
        <w:t>P</w:t>
      </w:r>
      <w:r w:rsidRPr="00D70836">
        <w:rPr>
          <w:rFonts w:eastAsia="Times New Roman" w:cstheme="minorHAnsi"/>
          <w:sz w:val="24"/>
          <w:szCs w:val="24"/>
          <w:vertAlign w:val="subscript"/>
          <w:lang w:eastAsia="pl-PL"/>
        </w:rPr>
        <w:t>2</w:t>
      </w:r>
      <w:r w:rsidRPr="00D70836">
        <w:rPr>
          <w:rFonts w:eastAsia="Times New Roman" w:cstheme="minorHAnsi"/>
          <w:sz w:val="24"/>
          <w:szCs w:val="24"/>
          <w:lang w:eastAsia="pl-PL"/>
        </w:rPr>
        <w:t xml:space="preserve"> - ilość punktów w kryterium okres gwarancji i rękojmi (w zaokrągleniu do dwóch </w:t>
      </w:r>
      <w:r w:rsidRPr="00D70836">
        <w:rPr>
          <w:rFonts w:eastAsia="Times New Roman" w:cstheme="minorHAnsi"/>
          <w:sz w:val="24"/>
          <w:szCs w:val="24"/>
          <w:lang w:eastAsia="pl-PL"/>
        </w:rPr>
        <w:tab/>
        <w:t>miejsc po przecinku),</w:t>
      </w:r>
    </w:p>
    <w:p w14:paraId="206D117D" w14:textId="77777777" w:rsidR="00C47847" w:rsidRPr="00D70836" w:rsidRDefault="00C47847" w:rsidP="00C47847">
      <w:pPr>
        <w:tabs>
          <w:tab w:val="left" w:pos="2268"/>
          <w:tab w:val="left" w:pos="2410"/>
        </w:tabs>
        <w:spacing w:after="0" w:line="240" w:lineRule="auto"/>
        <w:ind w:left="1416" w:right="567" w:hanging="140"/>
        <w:jc w:val="both"/>
        <w:rPr>
          <w:rFonts w:eastAsia="Times New Roman" w:cstheme="minorHAnsi"/>
          <w:sz w:val="24"/>
          <w:szCs w:val="24"/>
          <w:lang w:eastAsia="pl-PL"/>
        </w:rPr>
      </w:pPr>
      <w:r w:rsidRPr="00D70836">
        <w:rPr>
          <w:rFonts w:eastAsia="Times New Roman" w:cstheme="minorHAnsi"/>
          <w:sz w:val="24"/>
          <w:szCs w:val="24"/>
          <w:lang w:eastAsia="pl-PL"/>
        </w:rPr>
        <w:t xml:space="preserve">G of ocen </w:t>
      </w:r>
      <w:r w:rsidRPr="00D70836">
        <w:rPr>
          <w:rFonts w:eastAsia="Times New Roman" w:cstheme="minorHAnsi"/>
          <w:sz w:val="24"/>
          <w:szCs w:val="24"/>
          <w:lang w:eastAsia="pl-PL"/>
        </w:rPr>
        <w:tab/>
        <w:t>- okres gwarancji i rękojmi wyrażony w miesiącach w ofercie ocenianej,</w:t>
      </w:r>
    </w:p>
    <w:p w14:paraId="134498E4" w14:textId="77777777" w:rsidR="00C47847" w:rsidRPr="00D70836" w:rsidRDefault="00C47847" w:rsidP="00C47847">
      <w:pPr>
        <w:tabs>
          <w:tab w:val="left" w:pos="2268"/>
          <w:tab w:val="left" w:pos="2410"/>
        </w:tabs>
        <w:spacing w:after="0" w:line="240" w:lineRule="auto"/>
        <w:ind w:left="1416" w:right="567" w:hanging="140"/>
        <w:jc w:val="both"/>
        <w:rPr>
          <w:rFonts w:eastAsia="Times New Roman" w:cstheme="minorHAnsi"/>
          <w:sz w:val="24"/>
          <w:szCs w:val="24"/>
          <w:lang w:eastAsia="pl-PL"/>
        </w:rPr>
      </w:pPr>
      <w:r w:rsidRPr="00D70836">
        <w:rPr>
          <w:rFonts w:eastAsia="Times New Roman" w:cstheme="minorHAnsi"/>
          <w:sz w:val="24"/>
          <w:szCs w:val="24"/>
          <w:lang w:eastAsia="pl-PL"/>
        </w:rPr>
        <w:t>84 - 60 - długość przedziału określającego dopuszczalne limity okresu gwarancji</w:t>
      </w:r>
    </w:p>
    <w:p w14:paraId="49AA2A4F" w14:textId="77777777" w:rsidR="00C47847" w:rsidRPr="00D70836" w:rsidRDefault="00C47847" w:rsidP="00C47847">
      <w:pPr>
        <w:tabs>
          <w:tab w:val="left" w:pos="2268"/>
          <w:tab w:val="left" w:pos="2410"/>
        </w:tabs>
        <w:spacing w:after="0" w:line="240" w:lineRule="auto"/>
        <w:ind w:left="1416" w:right="567" w:hanging="140"/>
        <w:jc w:val="both"/>
        <w:rPr>
          <w:rFonts w:eastAsia="Times New Roman" w:cstheme="minorHAnsi"/>
          <w:sz w:val="24"/>
          <w:szCs w:val="24"/>
          <w:lang w:eastAsia="pl-PL"/>
        </w:rPr>
      </w:pPr>
      <w:r w:rsidRPr="00D70836">
        <w:rPr>
          <w:rFonts w:eastAsia="Times New Roman" w:cstheme="minorHAnsi"/>
          <w:sz w:val="24"/>
          <w:szCs w:val="24"/>
          <w:lang w:eastAsia="pl-PL"/>
        </w:rPr>
        <w:t>i rękojmi określone przez Zamawiającego.</w:t>
      </w:r>
    </w:p>
    <w:p w14:paraId="2025FD7B" w14:textId="77777777" w:rsidR="00C47847" w:rsidRPr="00D70836" w:rsidRDefault="00C47847" w:rsidP="009A12E1">
      <w:pPr>
        <w:spacing w:after="0" w:line="240" w:lineRule="auto"/>
        <w:ind w:left="567" w:right="567" w:firstLine="708"/>
        <w:jc w:val="both"/>
        <w:rPr>
          <w:rFonts w:eastAsia="Times New Roman" w:cstheme="minorHAnsi"/>
          <w:sz w:val="24"/>
          <w:szCs w:val="24"/>
          <w:lang w:eastAsia="pl-PL"/>
        </w:rPr>
      </w:pPr>
    </w:p>
    <w:p w14:paraId="6C7A16EC" w14:textId="77777777" w:rsidR="004D1714" w:rsidRPr="00D70836" w:rsidRDefault="004D1714" w:rsidP="00111D4B">
      <w:pPr>
        <w:numPr>
          <w:ilvl w:val="1"/>
          <w:numId w:val="9"/>
        </w:numPr>
        <w:spacing w:after="0" w:line="240" w:lineRule="auto"/>
        <w:ind w:left="1339" w:right="567"/>
        <w:jc w:val="both"/>
        <w:rPr>
          <w:rFonts w:eastAsia="Times New Roman" w:cstheme="minorHAnsi"/>
          <w:sz w:val="24"/>
          <w:szCs w:val="24"/>
          <w:lang w:eastAsia="pl-PL"/>
        </w:rPr>
      </w:pPr>
      <w:r w:rsidRPr="00D70836">
        <w:rPr>
          <w:rFonts w:eastAsia="Times New Roman" w:cstheme="minorHAnsi"/>
          <w:sz w:val="24"/>
          <w:szCs w:val="24"/>
          <w:lang w:eastAsia="pl-PL"/>
        </w:rPr>
        <w:t>Ocena ofert:</w:t>
      </w:r>
    </w:p>
    <w:p w14:paraId="22CE4144" w14:textId="77777777" w:rsidR="004D1714" w:rsidRPr="00D70836" w:rsidRDefault="004D1714" w:rsidP="009A12E1">
      <w:pPr>
        <w:spacing w:after="0" w:line="240" w:lineRule="auto"/>
        <w:ind w:left="567" w:right="567" w:firstLine="708"/>
        <w:jc w:val="both"/>
        <w:rPr>
          <w:rFonts w:eastAsia="Times New Roman" w:cstheme="minorHAnsi"/>
          <w:sz w:val="24"/>
          <w:szCs w:val="24"/>
          <w:lang w:eastAsia="pl-PL"/>
        </w:rPr>
      </w:pPr>
      <w:r w:rsidRPr="00D70836">
        <w:rPr>
          <w:rFonts w:eastAsia="Times New Roman" w:cstheme="minorHAnsi"/>
          <w:sz w:val="24"/>
          <w:szCs w:val="24"/>
          <w:lang w:eastAsia="pl-PL"/>
        </w:rPr>
        <w:t>P = P</w:t>
      </w:r>
      <w:r w:rsidRPr="00D70836">
        <w:rPr>
          <w:rFonts w:eastAsia="Times New Roman" w:cstheme="minorHAnsi"/>
          <w:sz w:val="24"/>
          <w:szCs w:val="24"/>
          <w:vertAlign w:val="subscript"/>
          <w:lang w:eastAsia="pl-PL"/>
        </w:rPr>
        <w:t>1</w:t>
      </w:r>
      <w:r w:rsidRPr="00D70836">
        <w:rPr>
          <w:rFonts w:eastAsia="Times New Roman" w:cstheme="minorHAnsi"/>
          <w:sz w:val="24"/>
          <w:szCs w:val="24"/>
          <w:lang w:eastAsia="pl-PL"/>
        </w:rPr>
        <w:t xml:space="preserve"> + P</w:t>
      </w:r>
      <w:r w:rsidRPr="00D70836">
        <w:rPr>
          <w:rFonts w:eastAsia="Times New Roman" w:cstheme="minorHAnsi"/>
          <w:sz w:val="24"/>
          <w:szCs w:val="24"/>
          <w:vertAlign w:val="subscript"/>
          <w:lang w:eastAsia="pl-PL"/>
        </w:rPr>
        <w:t>2</w:t>
      </w:r>
      <w:r w:rsidRPr="00D70836">
        <w:rPr>
          <w:rFonts w:eastAsia="Times New Roman" w:cstheme="minorHAnsi"/>
          <w:sz w:val="24"/>
          <w:szCs w:val="24"/>
          <w:lang w:eastAsia="pl-PL"/>
        </w:rPr>
        <w:t xml:space="preserve"> </w:t>
      </w:r>
    </w:p>
    <w:p w14:paraId="5DAA85F9" w14:textId="77777777" w:rsidR="004D1714" w:rsidRPr="00D70836" w:rsidRDefault="004D1714" w:rsidP="009A12E1">
      <w:pPr>
        <w:spacing w:after="0" w:line="240" w:lineRule="auto"/>
        <w:ind w:left="567" w:right="567" w:firstLine="708"/>
        <w:jc w:val="both"/>
        <w:rPr>
          <w:rFonts w:eastAsia="Times New Roman" w:cstheme="minorHAnsi"/>
          <w:sz w:val="24"/>
          <w:szCs w:val="24"/>
          <w:lang w:eastAsia="pl-PL"/>
        </w:rPr>
      </w:pPr>
      <w:r w:rsidRPr="00D70836">
        <w:rPr>
          <w:rFonts w:eastAsia="Times New Roman" w:cstheme="minorHAnsi"/>
          <w:sz w:val="24"/>
          <w:szCs w:val="24"/>
          <w:lang w:eastAsia="pl-PL"/>
        </w:rPr>
        <w:t>gdzie:</w:t>
      </w:r>
    </w:p>
    <w:p w14:paraId="71E28B1A" w14:textId="77777777" w:rsidR="00C47847" w:rsidRPr="00D70836" w:rsidRDefault="004D1714" w:rsidP="00EA0A5C">
      <w:pPr>
        <w:spacing w:after="0" w:line="240" w:lineRule="auto"/>
        <w:ind w:left="1275" w:right="567"/>
        <w:jc w:val="both"/>
        <w:rPr>
          <w:rFonts w:eastAsia="Times New Roman" w:cstheme="minorHAnsi"/>
          <w:sz w:val="24"/>
          <w:szCs w:val="24"/>
          <w:lang w:eastAsia="pl-PL"/>
        </w:rPr>
      </w:pPr>
      <w:r w:rsidRPr="00D70836">
        <w:rPr>
          <w:rFonts w:eastAsia="Times New Roman" w:cstheme="minorHAnsi"/>
          <w:sz w:val="24"/>
          <w:szCs w:val="24"/>
          <w:lang w:eastAsia="pl-PL"/>
        </w:rPr>
        <w:t>P - suma punktów (w zaokrągleniu do dwóch miejsc po przecinku)</w:t>
      </w:r>
      <w:r w:rsidR="00742A2D" w:rsidRPr="00D70836">
        <w:rPr>
          <w:rFonts w:eastAsia="Times New Roman" w:cstheme="minorHAnsi"/>
          <w:sz w:val="24"/>
          <w:szCs w:val="24"/>
          <w:lang w:eastAsia="pl-PL"/>
        </w:rPr>
        <w:t>,</w:t>
      </w:r>
      <w:r w:rsidRPr="00D70836">
        <w:rPr>
          <w:rFonts w:eastAsia="Times New Roman" w:cstheme="minorHAnsi"/>
          <w:sz w:val="24"/>
          <w:szCs w:val="24"/>
          <w:lang w:eastAsia="pl-PL"/>
        </w:rPr>
        <w:t xml:space="preserve"> </w:t>
      </w:r>
    </w:p>
    <w:p w14:paraId="1AFF68FF" w14:textId="77777777" w:rsidR="00C47847" w:rsidRPr="00D70836" w:rsidRDefault="004D1714" w:rsidP="00EA0A5C">
      <w:pPr>
        <w:spacing w:after="0" w:line="240" w:lineRule="auto"/>
        <w:ind w:left="1275" w:right="567"/>
        <w:jc w:val="both"/>
        <w:rPr>
          <w:rFonts w:eastAsia="Times New Roman" w:cstheme="minorHAnsi"/>
          <w:sz w:val="24"/>
          <w:szCs w:val="24"/>
          <w:lang w:eastAsia="pl-PL"/>
        </w:rPr>
      </w:pPr>
      <w:r w:rsidRPr="00D70836">
        <w:rPr>
          <w:rFonts w:eastAsia="Times New Roman" w:cstheme="minorHAnsi"/>
          <w:sz w:val="24"/>
          <w:szCs w:val="24"/>
          <w:lang w:eastAsia="pl-PL"/>
        </w:rPr>
        <w:t>P</w:t>
      </w:r>
      <w:r w:rsidRPr="00D70836">
        <w:rPr>
          <w:rFonts w:eastAsia="Times New Roman" w:cstheme="minorHAnsi"/>
          <w:sz w:val="24"/>
          <w:szCs w:val="24"/>
          <w:vertAlign w:val="subscript"/>
          <w:lang w:eastAsia="pl-PL"/>
        </w:rPr>
        <w:t>1</w:t>
      </w:r>
      <w:r w:rsidRPr="00D70836">
        <w:rPr>
          <w:rFonts w:eastAsia="Times New Roman" w:cstheme="minorHAnsi"/>
          <w:sz w:val="24"/>
          <w:szCs w:val="24"/>
          <w:lang w:eastAsia="pl-PL"/>
        </w:rPr>
        <w:t xml:space="preserve"> -</w:t>
      </w:r>
      <w:r w:rsidR="00742A2D" w:rsidRPr="00D70836">
        <w:rPr>
          <w:rFonts w:eastAsia="Times New Roman" w:cstheme="minorHAnsi"/>
          <w:sz w:val="24"/>
          <w:szCs w:val="24"/>
          <w:lang w:eastAsia="pl-PL"/>
        </w:rPr>
        <w:t xml:space="preserve"> ilość punktów w kryterium cena,</w:t>
      </w:r>
    </w:p>
    <w:p w14:paraId="536BBE8D" w14:textId="77777777" w:rsidR="004D1714" w:rsidRPr="00D70836" w:rsidRDefault="004D1714" w:rsidP="00EA0A5C">
      <w:pPr>
        <w:spacing w:after="0" w:line="240" w:lineRule="auto"/>
        <w:ind w:left="1275" w:right="567"/>
        <w:jc w:val="both"/>
        <w:rPr>
          <w:rFonts w:eastAsia="Times New Roman" w:cstheme="minorHAnsi"/>
          <w:sz w:val="24"/>
          <w:szCs w:val="24"/>
          <w:lang w:eastAsia="pl-PL"/>
        </w:rPr>
      </w:pPr>
      <w:r w:rsidRPr="00D70836">
        <w:rPr>
          <w:rFonts w:eastAsia="Times New Roman" w:cstheme="minorHAnsi"/>
          <w:sz w:val="24"/>
          <w:szCs w:val="24"/>
          <w:lang w:eastAsia="pl-PL"/>
        </w:rPr>
        <w:t>P</w:t>
      </w:r>
      <w:r w:rsidRPr="00D70836">
        <w:rPr>
          <w:rFonts w:eastAsia="Times New Roman" w:cstheme="minorHAnsi"/>
          <w:sz w:val="24"/>
          <w:szCs w:val="24"/>
          <w:vertAlign w:val="subscript"/>
          <w:lang w:eastAsia="pl-PL"/>
        </w:rPr>
        <w:t>2</w:t>
      </w:r>
      <w:r w:rsidRPr="00D70836">
        <w:rPr>
          <w:rFonts w:eastAsia="Times New Roman" w:cstheme="minorHAnsi"/>
          <w:sz w:val="24"/>
          <w:szCs w:val="24"/>
          <w:lang w:eastAsia="pl-PL"/>
        </w:rPr>
        <w:t xml:space="preserve"> - ilość punktów w kryterium okres gwarancji i rękojmi. </w:t>
      </w:r>
    </w:p>
    <w:p w14:paraId="6779FEBD" w14:textId="77777777" w:rsidR="004D1714" w:rsidRPr="00D70836" w:rsidRDefault="004D1714" w:rsidP="009A12E1">
      <w:pPr>
        <w:spacing w:after="0" w:line="240" w:lineRule="auto"/>
        <w:ind w:left="567" w:right="567"/>
        <w:jc w:val="both"/>
        <w:rPr>
          <w:rFonts w:eastAsia="Times New Roman" w:cstheme="minorHAnsi"/>
          <w:sz w:val="24"/>
          <w:szCs w:val="24"/>
          <w:lang w:eastAsia="pl-PL"/>
        </w:rPr>
      </w:pPr>
    </w:p>
    <w:p w14:paraId="4E2E787E" w14:textId="77777777" w:rsidR="004D1714" w:rsidRPr="00D70836" w:rsidRDefault="004D1714" w:rsidP="00111D4B">
      <w:pPr>
        <w:numPr>
          <w:ilvl w:val="0"/>
          <w:numId w:val="9"/>
        </w:numPr>
        <w:spacing w:after="0" w:line="240" w:lineRule="auto"/>
        <w:ind w:left="927" w:right="567"/>
        <w:jc w:val="both"/>
        <w:rPr>
          <w:rFonts w:eastAsia="Times New Roman" w:cstheme="minorHAnsi"/>
          <w:sz w:val="24"/>
          <w:szCs w:val="24"/>
          <w:lang w:eastAsia="pl-PL"/>
        </w:rPr>
      </w:pPr>
      <w:r w:rsidRPr="00D70836">
        <w:rPr>
          <w:rFonts w:eastAsia="Times New Roman" w:cstheme="minorHAnsi"/>
          <w:sz w:val="24"/>
          <w:szCs w:val="24"/>
          <w:lang w:eastAsia="pl-PL"/>
        </w:rPr>
        <w:t>Za ofertę najkorzystniejszą zostanie uznana oferta, która uzyska największą ilość punktów biorąc pod uwagę kryterium ceny, kryterium okres gwarancji i rękojmi, spośród ofert nieodrzuconych i spełniających wszystkie wymagania określone w SIWZ.</w:t>
      </w:r>
    </w:p>
    <w:p w14:paraId="67D15FD3" w14:textId="77777777" w:rsidR="004D1714" w:rsidRPr="00D70836" w:rsidRDefault="004D1714" w:rsidP="00111D4B">
      <w:pPr>
        <w:numPr>
          <w:ilvl w:val="0"/>
          <w:numId w:val="9"/>
        </w:numPr>
        <w:spacing w:after="0" w:line="240" w:lineRule="auto"/>
        <w:ind w:left="927" w:right="567"/>
        <w:jc w:val="both"/>
        <w:rPr>
          <w:rFonts w:eastAsia="Times New Roman" w:cstheme="minorHAnsi"/>
          <w:sz w:val="24"/>
          <w:szCs w:val="24"/>
          <w:lang w:eastAsia="pl-PL"/>
        </w:rPr>
      </w:pPr>
      <w:r w:rsidRPr="00D70836">
        <w:rPr>
          <w:rFonts w:eastAsia="Times New Roman" w:cstheme="minorHAnsi"/>
          <w:sz w:val="24"/>
          <w:szCs w:val="24"/>
          <w:lang w:eastAsia="pl-PL"/>
        </w:rPr>
        <w:t xml:space="preserve">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lub koszcie, Zamawiający wezwie Wykonawców, którzy złożyli te oferty, do złożenia w </w:t>
      </w:r>
      <w:r w:rsidR="005A33A0" w:rsidRPr="00D70836">
        <w:rPr>
          <w:rFonts w:eastAsia="Times New Roman" w:cstheme="minorHAnsi"/>
          <w:sz w:val="24"/>
          <w:szCs w:val="24"/>
          <w:lang w:eastAsia="pl-PL"/>
        </w:rPr>
        <w:t> </w:t>
      </w:r>
      <w:r w:rsidRPr="00D70836">
        <w:rPr>
          <w:rFonts w:eastAsia="Times New Roman" w:cstheme="minorHAnsi"/>
          <w:sz w:val="24"/>
          <w:szCs w:val="24"/>
          <w:lang w:eastAsia="pl-PL"/>
        </w:rPr>
        <w:t>terminie określonym przez Zamawiającego ofert dodatkowych.</w:t>
      </w:r>
    </w:p>
    <w:p w14:paraId="66560AA0" w14:textId="77777777" w:rsidR="004D1714" w:rsidRPr="00D70836" w:rsidRDefault="004D1714" w:rsidP="00111D4B">
      <w:pPr>
        <w:numPr>
          <w:ilvl w:val="0"/>
          <w:numId w:val="9"/>
        </w:numPr>
        <w:spacing w:after="0" w:line="240" w:lineRule="auto"/>
        <w:ind w:left="927" w:right="567"/>
        <w:jc w:val="both"/>
        <w:rPr>
          <w:rFonts w:eastAsia="Times New Roman" w:cstheme="minorHAnsi"/>
          <w:sz w:val="24"/>
          <w:szCs w:val="24"/>
          <w:lang w:eastAsia="pl-PL"/>
        </w:rPr>
      </w:pPr>
      <w:r w:rsidRPr="00D70836">
        <w:rPr>
          <w:rFonts w:eastAsia="Times New Roman" w:cstheme="minorHAnsi"/>
          <w:sz w:val="24"/>
          <w:szCs w:val="24"/>
          <w:lang w:eastAsia="pl-PL"/>
        </w:rPr>
        <w:t>Zamawiający w celu wyboru oferty najkorzystniejszej nie przewiduje przeprowadzenia aukcji elektronicznej.</w:t>
      </w:r>
    </w:p>
    <w:p w14:paraId="0DE28853" w14:textId="77777777" w:rsidR="004D1714" w:rsidRPr="00D70836" w:rsidRDefault="004D1714" w:rsidP="00111D4B">
      <w:pPr>
        <w:numPr>
          <w:ilvl w:val="0"/>
          <w:numId w:val="9"/>
        </w:numPr>
        <w:spacing w:after="0" w:line="240" w:lineRule="auto"/>
        <w:ind w:left="927" w:right="567"/>
        <w:jc w:val="both"/>
        <w:rPr>
          <w:rFonts w:eastAsia="Times New Roman" w:cstheme="minorHAnsi"/>
          <w:sz w:val="24"/>
          <w:szCs w:val="24"/>
          <w:lang w:eastAsia="pl-PL"/>
        </w:rPr>
      </w:pPr>
      <w:r w:rsidRPr="00D70836">
        <w:rPr>
          <w:rFonts w:eastAsia="Times New Roman" w:cstheme="minorHAnsi"/>
          <w:sz w:val="24"/>
          <w:szCs w:val="24"/>
          <w:lang w:eastAsia="pl-PL"/>
        </w:rPr>
        <w:t>Brak wypełnienia przez Wykonawcę w formularzu oferty tj. niepodanie ceny lub okresu, na jaki Wykonawca udziela gwarancji i rękojmi, lub też podanie w pkt 4 formularza oferty okresu, na jaki Wykonawca udziela gwarancji i rękojmi, wykraczającego poza przedział określający dopuszczalne limity okresu gwarancji i rękojmi określone przez Zamawiającego, spowoduje odrzucenie oferty.</w:t>
      </w:r>
    </w:p>
    <w:p w14:paraId="469496B8" w14:textId="77777777" w:rsidR="004D1714" w:rsidRPr="00D70836" w:rsidRDefault="004D1714" w:rsidP="009A12E1">
      <w:pPr>
        <w:spacing w:after="0" w:line="240" w:lineRule="auto"/>
        <w:ind w:left="567" w:right="567"/>
        <w:jc w:val="both"/>
        <w:rPr>
          <w:rFonts w:eastAsia="Times New Roman" w:cstheme="minorHAnsi"/>
          <w:b/>
          <w:sz w:val="24"/>
          <w:szCs w:val="24"/>
          <w:lang w:eastAsia="pl-PL"/>
        </w:rPr>
      </w:pPr>
    </w:p>
    <w:p w14:paraId="4D66DE05" w14:textId="2890A7C3" w:rsidR="004D1714" w:rsidRPr="000D3363" w:rsidRDefault="00F259CC" w:rsidP="00F259CC">
      <w:pPr>
        <w:pStyle w:val="Akapitzlist"/>
        <w:shd w:val="clear" w:color="auto" w:fill="D9D9D9" w:themeFill="background1" w:themeFillShade="D9"/>
        <w:spacing w:line="240" w:lineRule="auto"/>
        <w:ind w:left="0" w:right="567"/>
        <w:jc w:val="both"/>
        <w:rPr>
          <w:rFonts w:eastAsia="Times New Roman" w:cstheme="minorHAnsi"/>
          <w:b/>
          <w:sz w:val="24"/>
          <w:szCs w:val="24"/>
          <w:lang w:eastAsia="pl-PL"/>
        </w:rPr>
      </w:pPr>
      <w:r>
        <w:rPr>
          <w:rFonts w:eastAsia="Times New Roman" w:cstheme="minorHAnsi"/>
          <w:b/>
          <w:sz w:val="24"/>
          <w:szCs w:val="24"/>
          <w:lang w:eastAsia="pl-PL"/>
        </w:rPr>
        <w:t xml:space="preserve">Rozdział XII. </w:t>
      </w:r>
      <w:r w:rsidR="004D1714" w:rsidRPr="000D3363">
        <w:rPr>
          <w:rFonts w:eastAsia="Times New Roman" w:cstheme="minorHAnsi"/>
          <w:b/>
          <w:sz w:val="24"/>
          <w:szCs w:val="24"/>
          <w:lang w:eastAsia="pl-PL"/>
        </w:rPr>
        <w:t>INFORMACJE O FORMALNOŚCIACH, JAKIE POWINNY ZOSTAĆ DOPEŁNIONE PO WYBORZE OFERTY W CELU ZAWARCIA UMOWY W SPRAWIE ZAMÓWIENIA PUBLICZNEGO.</w:t>
      </w:r>
    </w:p>
    <w:p w14:paraId="7E604319" w14:textId="77777777" w:rsidR="004D1714" w:rsidRPr="00D70836" w:rsidRDefault="004D1714" w:rsidP="00111D4B">
      <w:pPr>
        <w:numPr>
          <w:ilvl w:val="0"/>
          <w:numId w:val="26"/>
        </w:numPr>
        <w:spacing w:after="0" w:line="240" w:lineRule="auto"/>
        <w:ind w:left="927" w:right="567"/>
        <w:jc w:val="both"/>
        <w:rPr>
          <w:rFonts w:eastAsia="Times New Roman" w:cstheme="minorHAnsi"/>
          <w:sz w:val="24"/>
          <w:szCs w:val="24"/>
          <w:lang w:eastAsia="pl-PL"/>
        </w:rPr>
      </w:pPr>
      <w:r w:rsidRPr="00D70836">
        <w:rPr>
          <w:rFonts w:eastAsia="Times New Roman" w:cstheme="minorHAnsi"/>
          <w:sz w:val="24"/>
          <w:szCs w:val="24"/>
          <w:lang w:eastAsia="pl-PL"/>
        </w:rPr>
        <w:t>Zamawiający zawrze umowę z Wykonawcą, który złożył ofertę odpowiadającą wymaganiom określonym w niniejszej SIWZ i najkorzystniejszą z punktu widzenia kryteriów przyjętych w niniejszym postępowaniu.</w:t>
      </w:r>
    </w:p>
    <w:p w14:paraId="4DFB1BC1" w14:textId="77777777" w:rsidR="004D1714" w:rsidRPr="00D70836" w:rsidRDefault="004D1714" w:rsidP="00EA0A5C">
      <w:pPr>
        <w:spacing w:after="0" w:line="240" w:lineRule="auto"/>
        <w:ind w:left="927" w:right="567"/>
        <w:jc w:val="both"/>
        <w:rPr>
          <w:rFonts w:eastAsia="Times New Roman" w:cstheme="minorHAnsi"/>
          <w:sz w:val="24"/>
          <w:szCs w:val="24"/>
          <w:lang w:eastAsia="pl-PL"/>
        </w:rPr>
      </w:pPr>
      <w:r w:rsidRPr="00D70836">
        <w:rPr>
          <w:rFonts w:eastAsia="Times New Roman" w:cstheme="minorHAnsi"/>
          <w:sz w:val="24"/>
          <w:szCs w:val="24"/>
          <w:lang w:eastAsia="pl-PL"/>
        </w:rPr>
        <w:t xml:space="preserve">Umowa może być zawarta w terminie nie krótszym niż określa art. 94 ustawy PZP, nie później jednak niż przed upływem terminu związania ofertą. Wzór umowy stanowi </w:t>
      </w:r>
      <w:r w:rsidRPr="00261343">
        <w:rPr>
          <w:rFonts w:eastAsia="Times New Roman" w:cstheme="minorHAnsi"/>
          <w:b/>
          <w:sz w:val="24"/>
          <w:szCs w:val="24"/>
          <w:u w:val="single"/>
          <w:lang w:eastAsia="pl-PL"/>
        </w:rPr>
        <w:t xml:space="preserve">zał. </w:t>
      </w:r>
      <w:r w:rsidR="00D54AE3" w:rsidRPr="00261343">
        <w:rPr>
          <w:rFonts w:eastAsia="Times New Roman" w:cstheme="minorHAnsi"/>
          <w:b/>
          <w:sz w:val="24"/>
          <w:szCs w:val="24"/>
          <w:u w:val="single"/>
          <w:lang w:eastAsia="pl-PL"/>
        </w:rPr>
        <w:t> </w:t>
      </w:r>
      <w:r w:rsidRPr="00261343">
        <w:rPr>
          <w:rFonts w:eastAsia="Times New Roman" w:cstheme="minorHAnsi"/>
          <w:b/>
          <w:sz w:val="24"/>
          <w:szCs w:val="24"/>
          <w:u w:val="single"/>
          <w:lang w:eastAsia="pl-PL"/>
        </w:rPr>
        <w:t xml:space="preserve">nr </w:t>
      </w:r>
      <w:r w:rsidR="00D54AE3" w:rsidRPr="00261343">
        <w:rPr>
          <w:rFonts w:eastAsia="Times New Roman" w:cstheme="minorHAnsi"/>
          <w:b/>
          <w:sz w:val="24"/>
          <w:szCs w:val="24"/>
          <w:u w:val="single"/>
          <w:lang w:eastAsia="pl-PL"/>
        </w:rPr>
        <w:t> </w:t>
      </w:r>
      <w:r w:rsidRPr="00261343">
        <w:rPr>
          <w:rFonts w:eastAsia="Times New Roman" w:cstheme="minorHAnsi"/>
          <w:b/>
          <w:sz w:val="24"/>
          <w:szCs w:val="24"/>
          <w:u w:val="single"/>
          <w:lang w:eastAsia="pl-PL"/>
        </w:rPr>
        <w:t>7</w:t>
      </w:r>
      <w:r w:rsidR="00D54AE3" w:rsidRPr="00261343">
        <w:rPr>
          <w:rFonts w:eastAsia="Times New Roman" w:cstheme="minorHAnsi"/>
          <w:b/>
          <w:sz w:val="24"/>
          <w:szCs w:val="24"/>
          <w:u w:val="single"/>
          <w:lang w:eastAsia="pl-PL"/>
        </w:rPr>
        <w:t xml:space="preserve"> </w:t>
      </w:r>
      <w:r w:rsidRPr="00261343">
        <w:rPr>
          <w:rFonts w:eastAsia="Times New Roman" w:cstheme="minorHAnsi"/>
          <w:b/>
          <w:sz w:val="24"/>
          <w:szCs w:val="24"/>
          <w:u w:val="single"/>
          <w:lang w:eastAsia="pl-PL"/>
        </w:rPr>
        <w:t>do SIWZ</w:t>
      </w:r>
      <w:r w:rsidRPr="00D70836">
        <w:rPr>
          <w:rFonts w:eastAsia="Times New Roman" w:cstheme="minorHAnsi"/>
          <w:sz w:val="24"/>
          <w:szCs w:val="24"/>
          <w:lang w:eastAsia="pl-PL"/>
        </w:rPr>
        <w:t>.</w:t>
      </w:r>
    </w:p>
    <w:p w14:paraId="356496C0" w14:textId="77777777" w:rsidR="004D1714" w:rsidRPr="00D70836" w:rsidRDefault="004D1714" w:rsidP="00111D4B">
      <w:pPr>
        <w:numPr>
          <w:ilvl w:val="0"/>
          <w:numId w:val="26"/>
        </w:numPr>
        <w:spacing w:after="0" w:line="240" w:lineRule="auto"/>
        <w:ind w:left="927" w:right="567"/>
        <w:jc w:val="both"/>
        <w:rPr>
          <w:rFonts w:eastAsia="Times New Roman" w:cstheme="minorHAnsi"/>
          <w:sz w:val="24"/>
          <w:szCs w:val="24"/>
          <w:lang w:eastAsia="pl-PL"/>
        </w:rPr>
      </w:pPr>
      <w:r w:rsidRPr="00D70836">
        <w:rPr>
          <w:rFonts w:eastAsia="Times New Roman" w:cstheme="minorHAnsi"/>
          <w:sz w:val="24"/>
          <w:szCs w:val="24"/>
          <w:lang w:eastAsia="pl-PL"/>
        </w:rPr>
        <w:t>Jeżeli oferta Wykonawców wspólnie ubiegających się o udzielenie zamówienia zostanie wybrana, Wykonawcy przed zawarciem umowy w sprawie zamówienia publicznego, przedstawią umowę regulującą współpracę Wykonawców.</w:t>
      </w:r>
    </w:p>
    <w:p w14:paraId="6EF82335" w14:textId="77777777" w:rsidR="004D1714" w:rsidRPr="00D70836" w:rsidRDefault="004D1714" w:rsidP="00111D4B">
      <w:pPr>
        <w:numPr>
          <w:ilvl w:val="0"/>
          <w:numId w:val="26"/>
        </w:numPr>
        <w:spacing w:after="0" w:line="240" w:lineRule="auto"/>
        <w:ind w:left="927" w:right="567"/>
        <w:jc w:val="both"/>
        <w:rPr>
          <w:rFonts w:eastAsia="Times New Roman" w:cstheme="minorHAnsi"/>
          <w:sz w:val="24"/>
          <w:szCs w:val="24"/>
          <w:lang w:eastAsia="pl-PL"/>
        </w:rPr>
      </w:pPr>
      <w:r w:rsidRPr="00D70836">
        <w:rPr>
          <w:rFonts w:eastAsia="Times New Roman" w:cstheme="minorHAnsi"/>
          <w:sz w:val="24"/>
          <w:szCs w:val="24"/>
          <w:lang w:eastAsia="pl-PL"/>
        </w:rPr>
        <w:t>Zobowiązania Wykonawcy z tytułu gwarancji jakości i rękojmi Wykonawca udziela gwarancji jakości i rękojmi za wady przedmiotu umowy na okres wskazany w ofercie (minimum 60 miesięcy, maksimum 84 miesięcy, licząc od daty odbioru końcowego przedmiotu umowy) z wyłączeniem oznakowania poziomego grubowarstwowego, dla którego Wykonawca udziela gwarancji i rękojmi na okres 60 miesięcy licząc od daty odbioru końcowego przedmiotu umowy.</w:t>
      </w:r>
    </w:p>
    <w:p w14:paraId="406B91D4" w14:textId="77777777" w:rsidR="004D1714" w:rsidRPr="00D70836" w:rsidRDefault="004D1714" w:rsidP="00EA0A5C">
      <w:pPr>
        <w:spacing w:after="0" w:line="240" w:lineRule="auto"/>
        <w:ind w:left="927" w:right="567"/>
        <w:jc w:val="both"/>
        <w:rPr>
          <w:rFonts w:eastAsia="Times New Roman" w:cstheme="minorHAnsi"/>
          <w:sz w:val="24"/>
          <w:szCs w:val="24"/>
          <w:lang w:eastAsia="pl-PL"/>
        </w:rPr>
      </w:pPr>
      <w:r w:rsidRPr="00D70836">
        <w:rPr>
          <w:rFonts w:eastAsia="Times New Roman" w:cstheme="minorHAnsi"/>
          <w:sz w:val="24"/>
          <w:szCs w:val="24"/>
          <w:lang w:eastAsia="pl-PL"/>
        </w:rPr>
        <w:t>Uprawnienia z tytułu gwarancji wygasają po upływie okresu wskazanego w ofercie licząc od daty odbioru końcowego przedmiotu umowy.</w:t>
      </w:r>
    </w:p>
    <w:p w14:paraId="79C6494E" w14:textId="77777777" w:rsidR="004D1714" w:rsidRPr="00D70836" w:rsidRDefault="004D1714" w:rsidP="00EA0A5C">
      <w:pPr>
        <w:spacing w:after="0" w:line="240" w:lineRule="auto"/>
        <w:ind w:left="927" w:right="567"/>
        <w:jc w:val="both"/>
        <w:rPr>
          <w:rFonts w:eastAsia="Times New Roman" w:cstheme="minorHAnsi"/>
          <w:sz w:val="24"/>
          <w:szCs w:val="24"/>
          <w:lang w:eastAsia="pl-PL"/>
        </w:rPr>
      </w:pPr>
      <w:r w:rsidRPr="00D70836">
        <w:rPr>
          <w:rFonts w:eastAsia="Times New Roman" w:cstheme="minorHAnsi"/>
          <w:sz w:val="24"/>
          <w:szCs w:val="24"/>
          <w:lang w:eastAsia="pl-PL"/>
        </w:rPr>
        <w:lastRenderedPageBreak/>
        <w:t>Zamawiający może wykonać uprawnienia z tytułu rękojmi za wady fizyczne niezależnie od uprawnień wynikających z gwarancji jakości.</w:t>
      </w:r>
    </w:p>
    <w:p w14:paraId="46F726A1" w14:textId="77777777" w:rsidR="004D1714" w:rsidRPr="0016240F" w:rsidRDefault="004D1714" w:rsidP="00111D4B">
      <w:pPr>
        <w:numPr>
          <w:ilvl w:val="0"/>
          <w:numId w:val="26"/>
        </w:numPr>
        <w:spacing w:after="0" w:line="240" w:lineRule="auto"/>
        <w:ind w:left="927" w:right="567"/>
        <w:jc w:val="both"/>
        <w:rPr>
          <w:rFonts w:eastAsia="Times New Roman" w:cstheme="minorHAnsi"/>
          <w:b/>
          <w:sz w:val="24"/>
          <w:szCs w:val="24"/>
          <w:lang w:eastAsia="pl-PL"/>
        </w:rPr>
      </w:pPr>
      <w:r w:rsidRPr="0016240F">
        <w:rPr>
          <w:rFonts w:eastAsia="Times New Roman" w:cstheme="minorHAnsi"/>
          <w:b/>
          <w:sz w:val="24"/>
          <w:szCs w:val="24"/>
          <w:lang w:eastAsia="pl-PL"/>
        </w:rPr>
        <w:t>ZMIANA UMOWY</w:t>
      </w:r>
    </w:p>
    <w:p w14:paraId="1291BA8B" w14:textId="6BF87837" w:rsidR="004D1714" w:rsidRDefault="00553869" w:rsidP="00553869">
      <w:pPr>
        <w:spacing w:after="0" w:line="240" w:lineRule="auto"/>
        <w:ind w:left="927" w:right="567"/>
        <w:jc w:val="both"/>
        <w:rPr>
          <w:rFonts w:eastAsia="Times New Roman" w:cstheme="minorHAnsi"/>
          <w:sz w:val="24"/>
          <w:szCs w:val="24"/>
          <w:lang w:eastAsia="pl-PL"/>
        </w:rPr>
      </w:pPr>
      <w:r w:rsidRPr="00D70836">
        <w:rPr>
          <w:rFonts w:eastAsia="Times New Roman" w:cstheme="minorHAnsi"/>
          <w:sz w:val="24"/>
          <w:szCs w:val="24"/>
          <w:lang w:eastAsia="pl-PL"/>
        </w:rPr>
        <w:t xml:space="preserve">Sytuacje, kiedy będzie możliwość zmiany umowy w zakresie określonym </w:t>
      </w:r>
      <w:r w:rsidRPr="00C15FAD">
        <w:rPr>
          <w:rFonts w:eastAsia="Times New Roman" w:cstheme="minorHAnsi"/>
          <w:sz w:val="24"/>
          <w:szCs w:val="24"/>
          <w:lang w:eastAsia="pl-PL"/>
        </w:rPr>
        <w:t>w art. 144 ustawy PZP  oraz warunki takich zmian określa szczegółowo wzór umowy, stanowiący załącznik nr 7 do niniej</w:t>
      </w:r>
      <w:r w:rsidR="004F62BA">
        <w:rPr>
          <w:rFonts w:eastAsia="Times New Roman" w:cstheme="minorHAnsi"/>
          <w:sz w:val="24"/>
          <w:szCs w:val="24"/>
          <w:lang w:eastAsia="pl-PL"/>
        </w:rPr>
        <w:t xml:space="preserve">szej specyfikacji m.in. </w:t>
      </w:r>
    </w:p>
    <w:p w14:paraId="3F5A8447" w14:textId="77777777" w:rsidR="004F62BA" w:rsidRPr="00B420A3" w:rsidRDefault="004F62BA" w:rsidP="004F62BA">
      <w:pPr>
        <w:numPr>
          <w:ilvl w:val="0"/>
          <w:numId w:val="46"/>
        </w:numPr>
        <w:spacing w:after="0" w:line="240" w:lineRule="auto"/>
        <w:jc w:val="both"/>
        <w:rPr>
          <w:rFonts w:eastAsia="Times New Roman" w:cs="Calibri"/>
          <w:sz w:val="24"/>
          <w:szCs w:val="24"/>
          <w:lang w:eastAsia="pl-PL"/>
        </w:rPr>
      </w:pPr>
      <w:r w:rsidRPr="00B420A3">
        <w:rPr>
          <w:rFonts w:cs="Calibri"/>
          <w:sz w:val="24"/>
          <w:szCs w:val="24"/>
        </w:rPr>
        <w:t>Zmiana postanowień niniejszej umowy może nastąpić za zgodą obu stron wyrażoną na piśmie, w formie aneksu do niniejszej umowy, pod rygorem nieważności takiej zmiany. Zmiany nie mogą naruszać postanowień zawartych w art. 144 ust. 1 ustawy Prawo zamówień publicznych.</w:t>
      </w:r>
    </w:p>
    <w:p w14:paraId="0E917562" w14:textId="77777777" w:rsidR="004F62BA" w:rsidRPr="00B420A3" w:rsidRDefault="004F62BA" w:rsidP="004F62BA">
      <w:pPr>
        <w:numPr>
          <w:ilvl w:val="0"/>
          <w:numId w:val="46"/>
        </w:numPr>
        <w:spacing w:after="0" w:line="240" w:lineRule="auto"/>
        <w:jc w:val="both"/>
        <w:rPr>
          <w:rFonts w:eastAsia="Times New Roman" w:cs="Calibri"/>
          <w:sz w:val="24"/>
          <w:szCs w:val="24"/>
          <w:lang w:eastAsia="pl-PL"/>
        </w:rPr>
      </w:pPr>
      <w:r w:rsidRPr="00B420A3">
        <w:rPr>
          <w:rFonts w:eastAsia="Times New Roman" w:cs="Calibri"/>
          <w:b/>
          <w:sz w:val="24"/>
          <w:szCs w:val="24"/>
          <w:lang w:eastAsia="pl-PL"/>
        </w:rPr>
        <w:t>Wynagrodzenie</w:t>
      </w:r>
      <w:r w:rsidRPr="00B420A3">
        <w:rPr>
          <w:rFonts w:eastAsia="Times New Roman" w:cs="Calibri"/>
          <w:sz w:val="24"/>
          <w:szCs w:val="24"/>
          <w:lang w:eastAsia="pl-PL"/>
        </w:rPr>
        <w:t xml:space="preserve"> określone w § 5, ust. 1 niniejszej umowy może zostać zmienione w przypadku:</w:t>
      </w:r>
    </w:p>
    <w:p w14:paraId="7D50DF0E" w14:textId="77777777" w:rsidR="004F62BA" w:rsidRPr="00B420A3" w:rsidRDefault="004F62BA" w:rsidP="004F62BA">
      <w:pPr>
        <w:numPr>
          <w:ilvl w:val="1"/>
          <w:numId w:val="47"/>
        </w:numPr>
        <w:tabs>
          <w:tab w:val="clear" w:pos="1080"/>
          <w:tab w:val="num" w:pos="720"/>
        </w:tabs>
        <w:spacing w:after="0" w:line="240" w:lineRule="auto"/>
        <w:ind w:left="709"/>
        <w:jc w:val="both"/>
        <w:rPr>
          <w:rFonts w:eastAsia="Times New Roman" w:cs="Calibri"/>
          <w:sz w:val="24"/>
          <w:szCs w:val="24"/>
          <w:lang w:eastAsia="pl-PL"/>
        </w:rPr>
      </w:pPr>
      <w:r w:rsidRPr="00B420A3">
        <w:rPr>
          <w:rFonts w:eastAsia="Times New Roman" w:cs="Calibri"/>
          <w:sz w:val="24"/>
          <w:szCs w:val="24"/>
          <w:lang w:eastAsia="pl-PL"/>
        </w:rPr>
        <w:t>Zmiany stawki podatku od towarów i usług, jeżeli zmiany te będą miały wpływ na koszty wykonania zamówienia przez Wykonawcę. W takim przypadku wartość robót brutto przewidzianych do odbioru po dniu wejścia w życie tych zmian zostanie skorygowana w ten sposób, że do niezmienionej wartości netto tych robót zostanie doliczona kwota podatku VAT zgodnie z przepisami obowiązującymi na dzień ich odbioru;</w:t>
      </w:r>
    </w:p>
    <w:p w14:paraId="228A0D9B" w14:textId="77777777" w:rsidR="004F62BA" w:rsidRPr="00B420A3" w:rsidRDefault="004F62BA" w:rsidP="004F62BA">
      <w:pPr>
        <w:numPr>
          <w:ilvl w:val="1"/>
          <w:numId w:val="47"/>
        </w:numPr>
        <w:tabs>
          <w:tab w:val="clear" w:pos="1080"/>
          <w:tab w:val="num" w:pos="720"/>
        </w:tabs>
        <w:spacing w:after="0" w:line="240" w:lineRule="auto"/>
        <w:ind w:left="709"/>
        <w:jc w:val="both"/>
        <w:rPr>
          <w:rFonts w:eastAsia="Times New Roman" w:cs="Calibri"/>
          <w:sz w:val="24"/>
          <w:szCs w:val="24"/>
          <w:lang w:eastAsia="pl-PL"/>
        </w:rPr>
      </w:pPr>
      <w:r w:rsidRPr="00B420A3">
        <w:rPr>
          <w:rFonts w:eastAsia="Times New Roman" w:cs="Calibri"/>
          <w:sz w:val="24"/>
          <w:szCs w:val="24"/>
          <w:lang w:eastAsia="pl-PL"/>
        </w:rPr>
        <w:t xml:space="preserve">zmniejszenia zakresu rzeczowego o którym mowa w ust. 11 lit. a niniejszego paragrafu </w:t>
      </w:r>
    </w:p>
    <w:p w14:paraId="2538ADFB" w14:textId="77777777" w:rsidR="004F62BA" w:rsidRPr="00B420A3" w:rsidRDefault="004F62BA" w:rsidP="004F62BA">
      <w:pPr>
        <w:numPr>
          <w:ilvl w:val="0"/>
          <w:numId w:val="46"/>
        </w:numPr>
        <w:spacing w:after="0" w:line="240" w:lineRule="auto"/>
        <w:jc w:val="both"/>
        <w:rPr>
          <w:rFonts w:eastAsia="Times New Roman" w:cs="Calibri"/>
          <w:sz w:val="24"/>
          <w:szCs w:val="24"/>
          <w:lang w:eastAsia="pl-PL"/>
        </w:rPr>
      </w:pPr>
      <w:r w:rsidRPr="00B420A3">
        <w:rPr>
          <w:rFonts w:eastAsia="Times New Roman" w:cs="Calibri"/>
          <w:b/>
          <w:sz w:val="24"/>
          <w:szCs w:val="24"/>
          <w:lang w:eastAsia="pl-PL"/>
        </w:rPr>
        <w:t>Termin</w:t>
      </w:r>
      <w:r w:rsidRPr="00B420A3">
        <w:rPr>
          <w:rFonts w:eastAsia="Times New Roman" w:cs="Calibri"/>
          <w:sz w:val="24"/>
          <w:szCs w:val="24"/>
          <w:lang w:eastAsia="pl-PL"/>
        </w:rPr>
        <w:t xml:space="preserve"> ustalony w § 4, ust. 1 niniejszej umowy ulegnie przesunięciu w przypadku wystąpienia opóźnień wynikających z:</w:t>
      </w:r>
    </w:p>
    <w:p w14:paraId="0A773248" w14:textId="77777777" w:rsidR="004F62BA" w:rsidRPr="00B420A3" w:rsidRDefault="004F62BA" w:rsidP="004F62BA">
      <w:pPr>
        <w:numPr>
          <w:ilvl w:val="0"/>
          <w:numId w:val="48"/>
        </w:numPr>
        <w:spacing w:after="0" w:line="240" w:lineRule="auto"/>
        <w:jc w:val="both"/>
        <w:rPr>
          <w:rFonts w:eastAsia="Times New Roman" w:cs="Calibri"/>
          <w:sz w:val="24"/>
          <w:szCs w:val="24"/>
          <w:lang w:eastAsia="pl-PL"/>
        </w:rPr>
      </w:pPr>
      <w:r w:rsidRPr="00B420A3">
        <w:rPr>
          <w:rFonts w:eastAsia="Times New Roman" w:cs="Calibri"/>
          <w:sz w:val="24"/>
          <w:szCs w:val="24"/>
          <w:lang w:eastAsia="pl-PL"/>
        </w:rPr>
        <w:t>przestojów i opóźnień zawinionych przez Zamawiającego,</w:t>
      </w:r>
    </w:p>
    <w:p w14:paraId="19D09B32" w14:textId="77777777" w:rsidR="004F62BA" w:rsidRPr="00B420A3" w:rsidRDefault="004F62BA" w:rsidP="004F62BA">
      <w:pPr>
        <w:numPr>
          <w:ilvl w:val="0"/>
          <w:numId w:val="48"/>
        </w:numPr>
        <w:spacing w:after="0" w:line="240" w:lineRule="auto"/>
        <w:jc w:val="both"/>
        <w:rPr>
          <w:rFonts w:eastAsia="Times New Roman" w:cs="Calibri"/>
          <w:sz w:val="24"/>
          <w:szCs w:val="24"/>
          <w:lang w:eastAsia="pl-PL"/>
        </w:rPr>
      </w:pPr>
      <w:r w:rsidRPr="00B420A3">
        <w:rPr>
          <w:rFonts w:eastAsia="Times New Roman" w:cs="Calibri"/>
          <w:sz w:val="24"/>
          <w:szCs w:val="24"/>
          <w:lang w:eastAsia="pl-PL"/>
        </w:rPr>
        <w:t>działania siły wyższej (na przykład , strajki generalne lub lokalne), mającej bezpośredni wpływ na termin wykonania robót,</w:t>
      </w:r>
    </w:p>
    <w:p w14:paraId="72DE98FD" w14:textId="77777777" w:rsidR="004F62BA" w:rsidRPr="00B420A3" w:rsidRDefault="004F62BA" w:rsidP="004F62BA">
      <w:pPr>
        <w:numPr>
          <w:ilvl w:val="0"/>
          <w:numId w:val="48"/>
        </w:numPr>
        <w:tabs>
          <w:tab w:val="num" w:pos="567"/>
        </w:tabs>
        <w:spacing w:after="0" w:line="240" w:lineRule="auto"/>
        <w:jc w:val="both"/>
        <w:rPr>
          <w:rFonts w:cs="Calibri"/>
          <w:sz w:val="24"/>
          <w:szCs w:val="24"/>
        </w:rPr>
      </w:pPr>
      <w:r w:rsidRPr="00B420A3">
        <w:rPr>
          <w:rFonts w:cs="Calibri"/>
          <w:sz w:val="24"/>
          <w:szCs w:val="24"/>
        </w:rPr>
        <w:t xml:space="preserve">wystąpieniem nadzwyczajnych warunków pogodowych uniemożliwiających prawidłowe wykonanie prac, w szczególności z powodu technologii prac określnej umowa, normami lub przepisami, wymagającej konkretnych warunków atmosferycznych ( w tym wymaganych technologii przez producentów stosowanych materiałów i urządzeń) . Poprzez nadzwyczajne warunki pogodowe niepozwalających na wykonanie zamówienia w terminie – w szczególności należy rozumieć: temperatury poniżej - 15 stopni (pomiary, badania), </w:t>
      </w:r>
      <w:r w:rsidRPr="00B420A3">
        <w:rPr>
          <w:rFonts w:eastAsia="Times New Roman" w:cs="Calibri"/>
          <w:sz w:val="24"/>
          <w:szCs w:val="24"/>
          <w:lang w:eastAsia="pl-PL"/>
        </w:rPr>
        <w:t>nadmierne i długotrwałe opady deszczu, gradu, śniegu – fakt ten musi zostać zgłoszony Zamawiającemu i musi zostać potwierdzony przez Inspektora Nadzoru,</w:t>
      </w:r>
    </w:p>
    <w:p w14:paraId="60A01B38" w14:textId="77777777" w:rsidR="004F62BA" w:rsidRPr="00B420A3" w:rsidRDefault="004F62BA" w:rsidP="004F62BA">
      <w:pPr>
        <w:numPr>
          <w:ilvl w:val="0"/>
          <w:numId w:val="48"/>
        </w:numPr>
        <w:tabs>
          <w:tab w:val="num" w:pos="567"/>
        </w:tabs>
        <w:spacing w:after="0" w:line="240" w:lineRule="auto"/>
        <w:jc w:val="both"/>
        <w:rPr>
          <w:rFonts w:cs="Calibri"/>
          <w:sz w:val="24"/>
          <w:szCs w:val="24"/>
        </w:rPr>
      </w:pPr>
      <w:r w:rsidRPr="00B420A3">
        <w:rPr>
          <w:rFonts w:cs="Calibri"/>
          <w:sz w:val="24"/>
          <w:szCs w:val="24"/>
        </w:rPr>
        <w:t>wystąpieniem warunków geologicznych, geotechnicznych lub hydrologicznych odbiegających w sposób istotny od przyjętych w dokumentacji projektowej,</w:t>
      </w:r>
    </w:p>
    <w:p w14:paraId="7941102D" w14:textId="77777777" w:rsidR="004F62BA" w:rsidRPr="00B420A3" w:rsidRDefault="004F62BA" w:rsidP="004F62BA">
      <w:pPr>
        <w:numPr>
          <w:ilvl w:val="0"/>
          <w:numId w:val="48"/>
        </w:numPr>
        <w:tabs>
          <w:tab w:val="num" w:pos="567"/>
        </w:tabs>
        <w:spacing w:after="0" w:line="240" w:lineRule="auto"/>
        <w:jc w:val="both"/>
        <w:rPr>
          <w:rFonts w:cs="Calibri"/>
          <w:sz w:val="24"/>
          <w:szCs w:val="24"/>
        </w:rPr>
      </w:pPr>
      <w:r w:rsidRPr="00B420A3">
        <w:rPr>
          <w:rFonts w:cs="Calibri"/>
          <w:sz w:val="24"/>
          <w:szCs w:val="24"/>
        </w:rPr>
        <w:t xml:space="preserve">wystąpieniem warunków terenu budowy odbiegających w sposób istotny od przyjętych w dokumentacji projektowej m.in. napotkania niezinwentaryzowanych lub błędnie zinwentaryzowanych sieci, instalacji lub innych obiektów budowlanych, </w:t>
      </w:r>
    </w:p>
    <w:p w14:paraId="50169093" w14:textId="77777777" w:rsidR="004F62BA" w:rsidRPr="00B420A3" w:rsidRDefault="004F62BA" w:rsidP="004F62BA">
      <w:pPr>
        <w:numPr>
          <w:ilvl w:val="0"/>
          <w:numId w:val="48"/>
        </w:numPr>
        <w:spacing w:after="0" w:line="240" w:lineRule="auto"/>
        <w:jc w:val="both"/>
        <w:rPr>
          <w:rFonts w:cs="Calibri"/>
          <w:sz w:val="24"/>
          <w:szCs w:val="24"/>
          <w:shd w:val="clear" w:color="auto" w:fill="FFFFFF"/>
        </w:rPr>
      </w:pPr>
      <w:r w:rsidRPr="00B420A3">
        <w:rPr>
          <w:rFonts w:cs="Calibri"/>
          <w:sz w:val="24"/>
          <w:szCs w:val="24"/>
          <w:lang w:eastAsia="pl-PL"/>
        </w:rPr>
        <w:t>działania organów sądowych lub administracyjnych, w szczególności dotyczących: - przekroczenia zakreślonych przez prawo terminów wydawania przez organy administracji decyzji, zezwoleń itp., odmowy wydania przez organy administracji wymaganych decyzji, zezwoleń, uzgodnień na skutek błędów w dokumentacji projektowej, konieczności uzyskania wyroku sądowego lub innego orzeczenia sądu lub organu administracyjnego, którego konieczności nie przewidziano przy zawieraniu umowy,</w:t>
      </w:r>
    </w:p>
    <w:p w14:paraId="0CB5258E" w14:textId="77777777" w:rsidR="004F62BA" w:rsidRPr="00B420A3" w:rsidRDefault="004F62BA" w:rsidP="004F62BA">
      <w:pPr>
        <w:numPr>
          <w:ilvl w:val="0"/>
          <w:numId w:val="48"/>
        </w:numPr>
        <w:spacing w:after="0" w:line="240" w:lineRule="auto"/>
        <w:jc w:val="both"/>
        <w:rPr>
          <w:rFonts w:cs="Calibri"/>
          <w:sz w:val="24"/>
          <w:szCs w:val="24"/>
          <w:shd w:val="clear" w:color="auto" w:fill="FFFFFF"/>
        </w:rPr>
      </w:pPr>
      <w:r w:rsidRPr="00B420A3">
        <w:rPr>
          <w:rFonts w:cs="Calibri"/>
          <w:sz w:val="24"/>
          <w:szCs w:val="24"/>
          <w:shd w:val="clear" w:color="auto" w:fill="FFFFFF"/>
        </w:rPr>
        <w:t>zmian  regulacji prawnych obowiązujących w dniu zawarcia  umowy</w:t>
      </w:r>
    </w:p>
    <w:p w14:paraId="1C6E7D5F" w14:textId="77777777" w:rsidR="004F62BA" w:rsidRPr="00B420A3" w:rsidRDefault="004F62BA" w:rsidP="004F62BA">
      <w:pPr>
        <w:numPr>
          <w:ilvl w:val="0"/>
          <w:numId w:val="48"/>
        </w:numPr>
        <w:spacing w:after="0" w:line="240" w:lineRule="auto"/>
        <w:jc w:val="both"/>
        <w:rPr>
          <w:rFonts w:eastAsia="Times New Roman" w:cs="Calibri"/>
          <w:sz w:val="24"/>
          <w:szCs w:val="24"/>
          <w:lang w:eastAsia="pl-PL"/>
        </w:rPr>
      </w:pPr>
      <w:r w:rsidRPr="00B420A3">
        <w:rPr>
          <w:rFonts w:eastAsia="Times New Roman" w:cs="Calibri"/>
          <w:sz w:val="24"/>
          <w:szCs w:val="24"/>
          <w:lang w:eastAsia="pl-PL"/>
        </w:rPr>
        <w:t>wystąpienia okoliczności, których strony umowy nie były w stanie przewidzieć, pomimo zachowania należytej staranności.</w:t>
      </w:r>
    </w:p>
    <w:p w14:paraId="55CC759C" w14:textId="77777777" w:rsidR="004F62BA" w:rsidRPr="00B420A3" w:rsidRDefault="004F62BA" w:rsidP="004F62BA">
      <w:pPr>
        <w:spacing w:after="0" w:line="240" w:lineRule="auto"/>
        <w:jc w:val="both"/>
        <w:rPr>
          <w:rFonts w:eastAsia="Times New Roman" w:cs="Calibri"/>
          <w:sz w:val="24"/>
          <w:szCs w:val="24"/>
          <w:lang w:eastAsia="pl-PL"/>
        </w:rPr>
      </w:pPr>
      <w:r>
        <w:rPr>
          <w:rFonts w:eastAsia="Times New Roman" w:cs="Calibri"/>
          <w:sz w:val="24"/>
          <w:szCs w:val="24"/>
          <w:lang w:eastAsia="pl-PL"/>
        </w:rPr>
        <w:t xml:space="preserve">- </w:t>
      </w:r>
      <w:r w:rsidRPr="00B420A3">
        <w:rPr>
          <w:rFonts w:eastAsia="Times New Roman" w:cs="Calibri"/>
          <w:sz w:val="24"/>
          <w:szCs w:val="24"/>
          <w:lang w:eastAsia="pl-PL"/>
        </w:rPr>
        <w:t>Opóźnienia, o których mowa powyżej muszą być  udokumentowane stosownymi dokumentami podpisanymi przez kierownika budowy i Inspektora Nadzoru oraz zaakceptowane przez Zamawiającego.</w:t>
      </w:r>
      <w:r>
        <w:rPr>
          <w:rFonts w:eastAsia="Times New Roman" w:cs="Calibri"/>
          <w:sz w:val="24"/>
          <w:szCs w:val="24"/>
          <w:lang w:eastAsia="pl-PL"/>
        </w:rPr>
        <w:t xml:space="preserve"> </w:t>
      </w:r>
      <w:r w:rsidRPr="00B420A3">
        <w:rPr>
          <w:rFonts w:eastAsia="Times New Roman" w:cs="Calibri"/>
          <w:sz w:val="24"/>
          <w:szCs w:val="24"/>
          <w:lang w:eastAsia="pl-PL"/>
        </w:rPr>
        <w:t>W przedstawionych powyżej przypadkach, strony ustalą nowe terminy, z tym że maksymalny okres przesunięcia terminu zakończenia realizacji przedmiotu umowy równy będzie okresowi przerwy lub przestoju.</w:t>
      </w:r>
    </w:p>
    <w:p w14:paraId="1FC8C22F" w14:textId="77777777" w:rsidR="004F62BA" w:rsidRPr="004E4131" w:rsidRDefault="004F62BA" w:rsidP="004F62BA">
      <w:pPr>
        <w:numPr>
          <w:ilvl w:val="0"/>
          <w:numId w:val="46"/>
        </w:numPr>
        <w:spacing w:after="0" w:line="240" w:lineRule="auto"/>
        <w:jc w:val="both"/>
        <w:rPr>
          <w:rFonts w:eastAsia="Times New Roman" w:cs="Calibri"/>
          <w:sz w:val="24"/>
          <w:szCs w:val="24"/>
          <w:lang w:eastAsia="pl-PL"/>
        </w:rPr>
      </w:pPr>
      <w:r w:rsidRPr="004E4131">
        <w:rPr>
          <w:rFonts w:eastAsia="Times New Roman" w:cs="Calibri"/>
          <w:sz w:val="24"/>
          <w:szCs w:val="24"/>
          <w:lang w:eastAsia="pl-PL"/>
        </w:rPr>
        <w:lastRenderedPageBreak/>
        <w:t>Zamawiający dopuszcza wprowadzenie zmiany materiałów i urządzeń przedstawionych w ofercie przetargowej pod warunkiem, że zmiany te będą korzystne dla Zamawiającego. Będą to, przykładowo, okoliczności:</w:t>
      </w:r>
    </w:p>
    <w:p w14:paraId="73CE36C0" w14:textId="77777777" w:rsidR="004F62BA" w:rsidRPr="004E4131" w:rsidRDefault="004F62BA" w:rsidP="004F62BA">
      <w:pPr>
        <w:spacing w:after="0" w:line="240" w:lineRule="auto"/>
        <w:ind w:left="284"/>
        <w:jc w:val="both"/>
        <w:rPr>
          <w:rFonts w:eastAsia="Times New Roman" w:cs="Calibri"/>
          <w:sz w:val="24"/>
          <w:szCs w:val="24"/>
          <w:lang w:eastAsia="pl-PL"/>
        </w:rPr>
      </w:pPr>
      <w:r w:rsidRPr="004E4131">
        <w:rPr>
          <w:rFonts w:eastAsia="Times New Roman" w:cs="Calibri"/>
          <w:sz w:val="24"/>
          <w:szCs w:val="24"/>
          <w:lang w:eastAsia="pl-PL"/>
        </w:rPr>
        <w:t>1) powodujące obniżenie kosztu ponoszonego przez Zamawiającego na eksploatację i konserwację wykonanego przedmiotu umowy,</w:t>
      </w:r>
    </w:p>
    <w:p w14:paraId="49174E00" w14:textId="77777777" w:rsidR="004F62BA" w:rsidRPr="004E4131" w:rsidRDefault="004F62BA" w:rsidP="004F62BA">
      <w:pPr>
        <w:spacing w:after="0" w:line="240" w:lineRule="auto"/>
        <w:ind w:left="284"/>
        <w:jc w:val="both"/>
        <w:rPr>
          <w:rFonts w:eastAsia="Times New Roman" w:cs="Calibri"/>
          <w:sz w:val="24"/>
          <w:szCs w:val="24"/>
          <w:lang w:eastAsia="pl-PL"/>
        </w:rPr>
      </w:pPr>
      <w:r w:rsidRPr="004E4131">
        <w:rPr>
          <w:rFonts w:eastAsia="Times New Roman" w:cs="Calibri"/>
          <w:sz w:val="24"/>
          <w:szCs w:val="24"/>
          <w:lang w:eastAsia="pl-PL"/>
        </w:rPr>
        <w:t>2) powodujące poprawienie parametrów technicznych,</w:t>
      </w:r>
    </w:p>
    <w:p w14:paraId="1E181F5B" w14:textId="77777777" w:rsidR="004F62BA" w:rsidRPr="004E4131" w:rsidRDefault="004F62BA" w:rsidP="004F62BA">
      <w:pPr>
        <w:spacing w:after="0" w:line="240" w:lineRule="auto"/>
        <w:ind w:left="284"/>
        <w:jc w:val="both"/>
        <w:rPr>
          <w:rFonts w:eastAsia="Times New Roman" w:cs="Calibri"/>
          <w:sz w:val="24"/>
          <w:szCs w:val="24"/>
          <w:lang w:eastAsia="pl-PL"/>
        </w:rPr>
      </w:pPr>
      <w:r w:rsidRPr="004E4131">
        <w:rPr>
          <w:rFonts w:eastAsia="Times New Roman" w:cs="Calibri"/>
          <w:sz w:val="24"/>
          <w:szCs w:val="24"/>
          <w:lang w:eastAsia="pl-PL"/>
        </w:rPr>
        <w:t>3) wynikające z aktualizacji rozwiązań z uwagi na postęp technologiczny lub zmiany obowiązujących przepisów.</w:t>
      </w:r>
    </w:p>
    <w:p w14:paraId="1E77B93B" w14:textId="77777777" w:rsidR="004F62BA" w:rsidRPr="004E4131" w:rsidRDefault="004F62BA" w:rsidP="004F62BA">
      <w:pPr>
        <w:numPr>
          <w:ilvl w:val="0"/>
          <w:numId w:val="46"/>
        </w:numPr>
        <w:spacing w:after="0" w:line="240" w:lineRule="auto"/>
        <w:jc w:val="both"/>
        <w:rPr>
          <w:rFonts w:eastAsia="Times New Roman" w:cs="Calibri"/>
          <w:sz w:val="24"/>
          <w:szCs w:val="24"/>
          <w:lang w:eastAsia="pl-PL"/>
        </w:rPr>
      </w:pPr>
      <w:r w:rsidRPr="004E4131">
        <w:rPr>
          <w:rFonts w:eastAsia="Times New Roman" w:cs="Calibri"/>
          <w:sz w:val="24"/>
          <w:szCs w:val="24"/>
          <w:lang w:eastAsia="pl-PL"/>
        </w:rPr>
        <w:t xml:space="preserve">Dodatkowo możliwa jest zmiana producenta poszczególnych materiałów i urządzeń przedstawionych w ofercie przetargowej pod warunkiem, że zmiana ta nie spowoduje obniżenia parametrów tych materiałów lub urządzeń. Wyżej wymienione zmiany muszą być każdorazowo zatwierdzone przez Zamawiającego. </w:t>
      </w:r>
    </w:p>
    <w:p w14:paraId="7209D7BC" w14:textId="77777777" w:rsidR="004F62BA" w:rsidRPr="00B420A3" w:rsidRDefault="004F62BA" w:rsidP="004F62BA">
      <w:pPr>
        <w:numPr>
          <w:ilvl w:val="0"/>
          <w:numId w:val="46"/>
        </w:numPr>
        <w:spacing w:after="0" w:line="240" w:lineRule="auto"/>
        <w:jc w:val="both"/>
        <w:rPr>
          <w:rFonts w:eastAsia="Times New Roman" w:cs="Calibri"/>
          <w:sz w:val="24"/>
          <w:szCs w:val="24"/>
          <w:lang w:eastAsia="pl-PL"/>
        </w:rPr>
      </w:pPr>
      <w:r w:rsidRPr="00B420A3">
        <w:rPr>
          <w:rFonts w:cs="Calibri"/>
          <w:sz w:val="24"/>
          <w:szCs w:val="24"/>
        </w:rPr>
        <w:t xml:space="preserve">Wykonawca może dokonać zmiany Kierownika Budowy przedstawionego w ofercie jedynie za uprzednią zgodą Zamawiającego, który musi zaakceptować nowego Kierownika Budowy. </w:t>
      </w:r>
    </w:p>
    <w:p w14:paraId="7EA63630" w14:textId="77777777" w:rsidR="004F62BA" w:rsidRPr="00B420A3" w:rsidRDefault="004F62BA" w:rsidP="004F62BA">
      <w:pPr>
        <w:numPr>
          <w:ilvl w:val="0"/>
          <w:numId w:val="46"/>
        </w:numPr>
        <w:spacing w:after="0" w:line="240" w:lineRule="auto"/>
        <w:jc w:val="both"/>
        <w:rPr>
          <w:rFonts w:eastAsia="Times New Roman" w:cs="Calibri"/>
          <w:sz w:val="24"/>
          <w:szCs w:val="24"/>
          <w:lang w:eastAsia="pl-PL"/>
        </w:rPr>
      </w:pPr>
      <w:r w:rsidRPr="00B420A3">
        <w:rPr>
          <w:rFonts w:cs="Calibri"/>
          <w:sz w:val="24"/>
          <w:szCs w:val="24"/>
        </w:rPr>
        <w:t xml:space="preserve"> Zamawiający może żądać od Wykonawcy natychmiastowej lub w określonym terminie zmiany Kierownika Budowy, jeżeli uzna, że nie wykonuje on swoich obowiązków wynikających z umowy. W przypadku zmiany Kierownika Budowy, nowy Kierownik Budowy musi posiadać stosowne uprawnienia budowlane oraz należeć do właściwej okręgowej izby inżynierów. </w:t>
      </w:r>
    </w:p>
    <w:p w14:paraId="4979C90C" w14:textId="77777777" w:rsidR="004F62BA" w:rsidRPr="00B420A3" w:rsidRDefault="004F62BA" w:rsidP="004F62BA">
      <w:pPr>
        <w:numPr>
          <w:ilvl w:val="0"/>
          <w:numId w:val="46"/>
        </w:numPr>
        <w:spacing w:after="0" w:line="240" w:lineRule="auto"/>
        <w:jc w:val="both"/>
        <w:rPr>
          <w:rFonts w:eastAsia="Times New Roman" w:cs="Calibri"/>
          <w:sz w:val="24"/>
          <w:szCs w:val="24"/>
          <w:lang w:eastAsia="pl-PL"/>
        </w:rPr>
      </w:pPr>
      <w:r w:rsidRPr="00B420A3">
        <w:rPr>
          <w:rFonts w:cs="Calibri"/>
          <w:sz w:val="24"/>
          <w:szCs w:val="24"/>
        </w:rPr>
        <w:t>Zamawiający może dokonać zmiany Inspektora Nadzoru w każdym czasie.</w:t>
      </w:r>
    </w:p>
    <w:p w14:paraId="6022A3B4" w14:textId="77777777" w:rsidR="004F62BA" w:rsidRPr="00B420A3" w:rsidRDefault="004F62BA" w:rsidP="004F62BA">
      <w:pPr>
        <w:pStyle w:val="Bezodstpw"/>
        <w:numPr>
          <w:ilvl w:val="0"/>
          <w:numId w:val="46"/>
        </w:numPr>
        <w:jc w:val="both"/>
        <w:rPr>
          <w:rFonts w:cs="Calibri"/>
          <w:sz w:val="24"/>
          <w:szCs w:val="24"/>
        </w:rPr>
      </w:pPr>
      <w:r w:rsidRPr="00B420A3">
        <w:rPr>
          <w:rFonts w:cs="Calibri"/>
          <w:sz w:val="24"/>
          <w:szCs w:val="24"/>
        </w:rPr>
        <w:t>Jeżeli w realizacji umowy będą występować podwykonawcy, na zasobach, których Wykonawca opierał się wykazując spełnianie warunków udziału w postępowaniu o udzielenie zamówienia,  o których mowa w art. 22 ust. 1 ustawy Prawo zamówień publicznych, Wykonawca może w trakcie realizacji umowy zmienić takiego podwykonawcę lub zrezygnować z niego pod warunkiem wykazania - przez Wykonawcę - Zamawiającemu, iż nowy podwykonawca lub Wykonawca samodzielnie spełniana warunki udziału w postępowaniu o udzielenie zamówienia w stopniu nie mniejszym niż wymagany w trakcie postępowania o udzielenie zamówienia.</w:t>
      </w:r>
    </w:p>
    <w:p w14:paraId="2BEF2222" w14:textId="77777777" w:rsidR="004F62BA" w:rsidRPr="00B420A3" w:rsidRDefault="004F62BA" w:rsidP="004F62BA">
      <w:pPr>
        <w:numPr>
          <w:ilvl w:val="0"/>
          <w:numId w:val="46"/>
        </w:numPr>
        <w:spacing w:after="0" w:line="276" w:lineRule="auto"/>
        <w:jc w:val="both"/>
        <w:rPr>
          <w:rFonts w:cs="Calibri"/>
          <w:sz w:val="24"/>
          <w:szCs w:val="24"/>
        </w:rPr>
      </w:pPr>
      <w:r w:rsidRPr="00B420A3">
        <w:rPr>
          <w:rFonts w:cs="Calibri"/>
          <w:sz w:val="24"/>
          <w:szCs w:val="24"/>
        </w:rPr>
        <w:t>Zamawiający dopuszcza zmianę trybu, zasad i terminów rozliczeń wynagrodzenia umownego w przypadku zaistnienia okoliczności uzasadniających taką zmianą, w szczególności wynikających z zasad dofinansowania projektu w ramach programów zewnętrznych lub zapisów planu rzeczowo-finansowego Zamawiającego,</w:t>
      </w:r>
    </w:p>
    <w:p w14:paraId="0FFD41DB" w14:textId="77777777" w:rsidR="004F62BA" w:rsidRPr="00B420A3" w:rsidRDefault="004F62BA" w:rsidP="004F62BA">
      <w:pPr>
        <w:pStyle w:val="Bezodstpw"/>
        <w:numPr>
          <w:ilvl w:val="0"/>
          <w:numId w:val="46"/>
        </w:numPr>
        <w:rPr>
          <w:rFonts w:cs="Calibri"/>
          <w:sz w:val="24"/>
          <w:szCs w:val="24"/>
        </w:rPr>
      </w:pPr>
      <w:r w:rsidRPr="00B420A3">
        <w:rPr>
          <w:rFonts w:cs="Calibri"/>
          <w:sz w:val="24"/>
          <w:szCs w:val="24"/>
        </w:rPr>
        <w:t>Zmiany postanowień umowy można dokonać również w przypadku:</w:t>
      </w:r>
    </w:p>
    <w:p w14:paraId="01D41753" w14:textId="77777777" w:rsidR="004F62BA" w:rsidRPr="00B420A3" w:rsidRDefault="004F62BA" w:rsidP="004F62BA">
      <w:pPr>
        <w:numPr>
          <w:ilvl w:val="1"/>
          <w:numId w:val="46"/>
        </w:numPr>
        <w:tabs>
          <w:tab w:val="clear" w:pos="1080"/>
          <w:tab w:val="num" w:pos="851"/>
        </w:tabs>
        <w:spacing w:after="0" w:line="240" w:lineRule="auto"/>
        <w:ind w:left="851"/>
        <w:jc w:val="both"/>
        <w:rPr>
          <w:rFonts w:cs="Calibri"/>
          <w:sz w:val="24"/>
          <w:szCs w:val="24"/>
          <w:shd w:val="clear" w:color="auto" w:fill="FFFFFF"/>
        </w:rPr>
      </w:pPr>
      <w:r w:rsidRPr="00B420A3">
        <w:rPr>
          <w:rFonts w:cs="Calibri"/>
          <w:sz w:val="24"/>
          <w:szCs w:val="24"/>
        </w:rPr>
        <w:t>zmniejszenia zakresu przedmiotu umowy z przyczyn o obiektywnym charakterze, istotnej zmiany okoliczności powodującej, że wykonanie części zakresu realizacji umowy nie leży w interesie publicznym,</w:t>
      </w:r>
    </w:p>
    <w:p w14:paraId="408F776F" w14:textId="77777777" w:rsidR="004F62BA" w:rsidRPr="00B420A3" w:rsidRDefault="004F62BA" w:rsidP="004F62BA">
      <w:pPr>
        <w:numPr>
          <w:ilvl w:val="1"/>
          <w:numId w:val="46"/>
        </w:numPr>
        <w:tabs>
          <w:tab w:val="clear" w:pos="1080"/>
          <w:tab w:val="num" w:pos="851"/>
        </w:tabs>
        <w:spacing w:after="0" w:line="240" w:lineRule="auto"/>
        <w:ind w:left="851"/>
        <w:jc w:val="both"/>
        <w:rPr>
          <w:rFonts w:cs="Calibri"/>
          <w:sz w:val="24"/>
          <w:szCs w:val="24"/>
          <w:shd w:val="clear" w:color="auto" w:fill="FFFFFF"/>
        </w:rPr>
      </w:pPr>
      <w:r w:rsidRPr="00B420A3">
        <w:rPr>
          <w:rFonts w:cs="Calibri"/>
          <w:sz w:val="24"/>
          <w:szCs w:val="24"/>
        </w:rPr>
        <w:t>nastąpi konieczność skrócenia terminu realizacji umowy ze względu na zmniejszenie zakresów rzeczowych zamówienia na roboty budowlane zaakceptowanych przez Zamawiającego,</w:t>
      </w:r>
    </w:p>
    <w:p w14:paraId="5AE5C494" w14:textId="77777777" w:rsidR="004F62BA" w:rsidRPr="00B420A3" w:rsidRDefault="004F62BA" w:rsidP="004F62BA">
      <w:pPr>
        <w:numPr>
          <w:ilvl w:val="1"/>
          <w:numId w:val="46"/>
        </w:numPr>
        <w:tabs>
          <w:tab w:val="clear" w:pos="1080"/>
          <w:tab w:val="num" w:pos="851"/>
        </w:tabs>
        <w:spacing w:after="0" w:line="240" w:lineRule="auto"/>
        <w:ind w:left="851"/>
        <w:jc w:val="both"/>
        <w:rPr>
          <w:rFonts w:cs="Calibri"/>
          <w:sz w:val="24"/>
          <w:szCs w:val="24"/>
          <w:shd w:val="clear" w:color="auto" w:fill="FFFFFF"/>
        </w:rPr>
      </w:pPr>
      <w:r w:rsidRPr="00B420A3">
        <w:rPr>
          <w:rFonts w:cs="Calibri"/>
          <w:sz w:val="24"/>
          <w:szCs w:val="24"/>
          <w:shd w:val="clear" w:color="auto" w:fill="FFFFFF"/>
        </w:rPr>
        <w:t>zmian teleadresowych Stron umowy określonych w umowie,</w:t>
      </w:r>
    </w:p>
    <w:p w14:paraId="3BB337C9" w14:textId="77777777" w:rsidR="004F62BA" w:rsidRPr="00B420A3" w:rsidRDefault="004F62BA" w:rsidP="004F62BA">
      <w:pPr>
        <w:numPr>
          <w:ilvl w:val="1"/>
          <w:numId w:val="46"/>
        </w:numPr>
        <w:tabs>
          <w:tab w:val="clear" w:pos="1080"/>
          <w:tab w:val="num" w:pos="851"/>
        </w:tabs>
        <w:spacing w:after="0" w:line="240" w:lineRule="auto"/>
        <w:ind w:left="851"/>
        <w:jc w:val="both"/>
        <w:rPr>
          <w:rFonts w:cs="Calibri"/>
          <w:sz w:val="24"/>
          <w:szCs w:val="24"/>
          <w:shd w:val="clear" w:color="auto" w:fill="FFFFFF"/>
        </w:rPr>
      </w:pPr>
      <w:r w:rsidRPr="00B420A3">
        <w:rPr>
          <w:rFonts w:cs="Calibri"/>
          <w:sz w:val="24"/>
          <w:szCs w:val="24"/>
          <w:shd w:val="clear" w:color="auto" w:fill="FFFFFF"/>
        </w:rPr>
        <w:t>w przypadku wystąpienia  obiektywnych zmian ocenianych jako korzystne  dla Zamawiającego,</w:t>
      </w:r>
    </w:p>
    <w:p w14:paraId="656FE193" w14:textId="77777777" w:rsidR="004F62BA" w:rsidRDefault="004F62BA" w:rsidP="004F62BA">
      <w:pPr>
        <w:numPr>
          <w:ilvl w:val="1"/>
          <w:numId w:val="46"/>
        </w:numPr>
        <w:tabs>
          <w:tab w:val="clear" w:pos="1080"/>
          <w:tab w:val="num" w:pos="851"/>
        </w:tabs>
        <w:spacing w:after="0" w:line="240" w:lineRule="auto"/>
        <w:ind w:left="851"/>
        <w:jc w:val="both"/>
        <w:rPr>
          <w:rFonts w:cs="Calibri"/>
          <w:sz w:val="24"/>
          <w:szCs w:val="24"/>
          <w:shd w:val="clear" w:color="auto" w:fill="FFFFFF"/>
        </w:rPr>
      </w:pPr>
      <w:r>
        <w:rPr>
          <w:rFonts w:cs="Calibri"/>
          <w:sz w:val="24"/>
          <w:szCs w:val="24"/>
          <w:shd w:val="clear" w:color="auto" w:fill="FFFFFF"/>
        </w:rPr>
        <w:t>nastąpi konieczność zmiany</w:t>
      </w:r>
      <w:r w:rsidRPr="008B3D6F">
        <w:rPr>
          <w:rFonts w:cs="Calibri"/>
          <w:sz w:val="24"/>
          <w:szCs w:val="24"/>
          <w:shd w:val="clear" w:color="auto" w:fill="FFFFFF"/>
        </w:rPr>
        <w:t xml:space="preserve"> trybu, zasad i terminów rozliczeń wynagrodzenia umownego w przypadku zaistnienia okoliczności uzasadniających taką zmianą, w szczególności wynikających z zasad dofinansowania projektu w ramach programów zewnętrznych lub zapisów planu rzeczowo-finansowego Zamawiającego</w:t>
      </w:r>
    </w:p>
    <w:p w14:paraId="102DB027" w14:textId="77777777" w:rsidR="004F62BA" w:rsidRDefault="004F62BA" w:rsidP="004F62BA">
      <w:pPr>
        <w:numPr>
          <w:ilvl w:val="1"/>
          <w:numId w:val="46"/>
        </w:numPr>
        <w:tabs>
          <w:tab w:val="clear" w:pos="1080"/>
          <w:tab w:val="num" w:pos="851"/>
        </w:tabs>
        <w:spacing w:after="0" w:line="240" w:lineRule="auto"/>
        <w:ind w:left="851"/>
        <w:jc w:val="both"/>
        <w:rPr>
          <w:rFonts w:cs="Calibri"/>
          <w:sz w:val="24"/>
          <w:szCs w:val="24"/>
          <w:shd w:val="clear" w:color="auto" w:fill="FFFFFF"/>
        </w:rPr>
      </w:pPr>
      <w:r w:rsidRPr="00694FC1">
        <w:rPr>
          <w:rFonts w:cs="Calibri"/>
          <w:sz w:val="24"/>
          <w:szCs w:val="24"/>
          <w:shd w:val="clear" w:color="auto" w:fill="FFFFFF"/>
        </w:rPr>
        <w:t>wystąpienia zamówień dodatkowych lub innych zamówień powiązanych, niezbędnych do prawidłowego wykonania zamówienia podstawowego, których wykonanie stało się konieczne lub celowe i które mają wpływ na realizację niniejszego zamówienia</w:t>
      </w:r>
    </w:p>
    <w:p w14:paraId="43CB8349" w14:textId="77777777" w:rsidR="004F62BA" w:rsidRPr="00B420A3" w:rsidRDefault="004F62BA" w:rsidP="004F62BA">
      <w:pPr>
        <w:numPr>
          <w:ilvl w:val="1"/>
          <w:numId w:val="46"/>
        </w:numPr>
        <w:tabs>
          <w:tab w:val="clear" w:pos="1080"/>
          <w:tab w:val="num" w:pos="851"/>
        </w:tabs>
        <w:spacing w:after="0" w:line="240" w:lineRule="auto"/>
        <w:ind w:left="851"/>
        <w:jc w:val="both"/>
        <w:rPr>
          <w:rFonts w:cs="Calibri"/>
          <w:sz w:val="24"/>
          <w:szCs w:val="24"/>
          <w:shd w:val="clear" w:color="auto" w:fill="FFFFFF"/>
        </w:rPr>
      </w:pPr>
      <w:r w:rsidRPr="00B420A3">
        <w:rPr>
          <w:rFonts w:cs="Calibri"/>
          <w:sz w:val="24"/>
          <w:szCs w:val="24"/>
          <w:shd w:val="clear" w:color="auto" w:fill="FFFFFF"/>
        </w:rPr>
        <w:t xml:space="preserve">wystąpienia konieczności wykonania robót  zamiennych w stosunku do przewidzianych dokumentacją przetargową w sytuacji, gdy wykonanie tych robót będzie niezbędne do </w:t>
      </w:r>
      <w:r w:rsidRPr="00B420A3">
        <w:rPr>
          <w:rFonts w:cs="Calibri"/>
          <w:sz w:val="24"/>
          <w:szCs w:val="24"/>
          <w:shd w:val="clear" w:color="auto" w:fill="FFFFFF"/>
        </w:rPr>
        <w:lastRenderedPageBreak/>
        <w:t>prawidłowego, tj.  zgodnego z zasadami  wiedzy technicznej i obowiązującymi na dzień odbioru robót przepisami  wykonania  przedmiotu umowy określonego w § 1 ust. 1 niniejszej umowy.</w:t>
      </w:r>
    </w:p>
    <w:p w14:paraId="71786D6B" w14:textId="77777777" w:rsidR="004F62BA" w:rsidRPr="00B420A3" w:rsidRDefault="004F62BA" w:rsidP="004F62BA">
      <w:pPr>
        <w:pStyle w:val="Bezodstpw"/>
        <w:numPr>
          <w:ilvl w:val="0"/>
          <w:numId w:val="46"/>
        </w:numPr>
        <w:rPr>
          <w:rFonts w:cs="Calibri"/>
          <w:sz w:val="24"/>
          <w:szCs w:val="24"/>
        </w:rPr>
      </w:pPr>
      <w:r w:rsidRPr="00B420A3">
        <w:rPr>
          <w:rFonts w:cs="Calibri"/>
          <w:sz w:val="24"/>
          <w:szCs w:val="24"/>
        </w:rPr>
        <w:t>Zmiany do umowy może inicjować Wykonawca lub Zamawiający składając pisemny wniosek do drugiej strony.</w:t>
      </w:r>
    </w:p>
    <w:p w14:paraId="340AA346" w14:textId="77777777" w:rsidR="004F62BA" w:rsidRPr="00B420A3" w:rsidRDefault="004F62BA" w:rsidP="004F62BA">
      <w:pPr>
        <w:pStyle w:val="Bezodstpw"/>
        <w:numPr>
          <w:ilvl w:val="0"/>
          <w:numId w:val="46"/>
        </w:numPr>
        <w:rPr>
          <w:rFonts w:cs="Calibri"/>
          <w:sz w:val="24"/>
          <w:szCs w:val="24"/>
        </w:rPr>
      </w:pPr>
      <w:r w:rsidRPr="00B420A3">
        <w:rPr>
          <w:rFonts w:cs="Calibri"/>
          <w:sz w:val="24"/>
          <w:szCs w:val="24"/>
        </w:rPr>
        <w:t>Wszelkie zmiany niniejszej umowy wymagają formy pisemnej pod rygorem nieważności, przy czym d</w:t>
      </w:r>
      <w:r>
        <w:rPr>
          <w:rFonts w:cs="Calibri"/>
          <w:sz w:val="24"/>
          <w:szCs w:val="24"/>
        </w:rPr>
        <w:t>o zmiany, o której mowa w ust. 8</w:t>
      </w:r>
      <w:r w:rsidRPr="00B420A3">
        <w:rPr>
          <w:rFonts w:cs="Calibri"/>
          <w:sz w:val="24"/>
          <w:szCs w:val="24"/>
        </w:rPr>
        <w:t xml:space="preserve"> wystarczające jest jednostronne, pisemne oświadczenie Zamawiającego.</w:t>
      </w:r>
    </w:p>
    <w:p w14:paraId="3DF3719E" w14:textId="77777777" w:rsidR="004F62BA" w:rsidRPr="00C15FAD" w:rsidRDefault="004F62BA" w:rsidP="00553869">
      <w:pPr>
        <w:spacing w:after="0" w:line="240" w:lineRule="auto"/>
        <w:ind w:left="927" w:right="567"/>
        <w:jc w:val="both"/>
        <w:rPr>
          <w:rFonts w:eastAsia="Times New Roman" w:cstheme="minorHAnsi"/>
          <w:sz w:val="24"/>
          <w:szCs w:val="24"/>
          <w:lang w:eastAsia="pl-PL"/>
        </w:rPr>
      </w:pPr>
    </w:p>
    <w:p w14:paraId="7BAE27FB" w14:textId="77777777" w:rsidR="004D1714" w:rsidRPr="00C15FAD" w:rsidRDefault="004D1714" w:rsidP="00111D4B">
      <w:pPr>
        <w:pStyle w:val="Akapitzlist"/>
        <w:numPr>
          <w:ilvl w:val="0"/>
          <w:numId w:val="26"/>
        </w:numPr>
        <w:spacing w:after="0" w:line="240" w:lineRule="auto"/>
        <w:ind w:left="927" w:right="567"/>
        <w:jc w:val="both"/>
        <w:rPr>
          <w:rFonts w:eastAsia="Times New Roman" w:cstheme="minorHAnsi"/>
          <w:sz w:val="24"/>
          <w:szCs w:val="24"/>
          <w:lang w:eastAsia="pl-PL"/>
        </w:rPr>
      </w:pPr>
      <w:r w:rsidRPr="00C15FAD">
        <w:rPr>
          <w:rFonts w:eastAsia="Times New Roman" w:cstheme="minorHAnsi"/>
          <w:sz w:val="24"/>
          <w:szCs w:val="24"/>
          <w:lang w:eastAsia="pl-PL"/>
        </w:rPr>
        <w:t>Wykonawca zawrze umowy ubezpieczenia zgodnie z niżej wymienionymi warunkami: Wymagania ubezpieczeniowe:</w:t>
      </w:r>
    </w:p>
    <w:p w14:paraId="6340BEF1" w14:textId="77777777" w:rsidR="004D1714" w:rsidRPr="00D70836" w:rsidRDefault="004D1714" w:rsidP="009A12E1">
      <w:pPr>
        <w:spacing w:after="0" w:line="240" w:lineRule="auto"/>
        <w:ind w:left="567" w:right="567" w:firstLine="360"/>
        <w:jc w:val="both"/>
        <w:rPr>
          <w:rFonts w:eastAsia="Times New Roman" w:cstheme="minorHAnsi"/>
          <w:sz w:val="24"/>
          <w:szCs w:val="24"/>
          <w:lang w:eastAsia="pl-PL"/>
        </w:rPr>
      </w:pPr>
      <w:r w:rsidRPr="00C15FAD">
        <w:rPr>
          <w:rFonts w:eastAsia="Times New Roman" w:cstheme="minorHAnsi"/>
          <w:sz w:val="24"/>
          <w:szCs w:val="24"/>
          <w:lang w:eastAsia="pl-PL"/>
        </w:rPr>
        <w:t>UBEZPIECZENIE ODPOWIEDZIALNOŚCI CYWILNEJ: polisa oddzielna OC dla</w:t>
      </w:r>
      <w:r w:rsidRPr="00D70836">
        <w:rPr>
          <w:rFonts w:eastAsia="Times New Roman" w:cstheme="minorHAnsi"/>
          <w:sz w:val="24"/>
          <w:szCs w:val="24"/>
          <w:lang w:eastAsia="pl-PL"/>
        </w:rPr>
        <w:t xml:space="preserve"> kontraktu</w:t>
      </w:r>
    </w:p>
    <w:p w14:paraId="45EA2002" w14:textId="77777777" w:rsidR="004D1714" w:rsidRPr="00D70836" w:rsidRDefault="004D1714" w:rsidP="009A12E1">
      <w:pPr>
        <w:spacing w:after="0" w:line="240" w:lineRule="auto"/>
        <w:ind w:left="567" w:right="567"/>
        <w:jc w:val="both"/>
        <w:rPr>
          <w:rFonts w:eastAsia="Times New Roman" w:cstheme="minorHAnsi"/>
          <w:sz w:val="24"/>
          <w:szCs w:val="24"/>
          <w:lang w:eastAsia="pl-P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3685"/>
      </w:tblGrid>
      <w:tr w:rsidR="00F9748F" w:rsidRPr="00D70836" w14:paraId="7F4E6DDF" w14:textId="77777777" w:rsidTr="00A63A95">
        <w:trPr>
          <w:trHeight w:val="151"/>
        </w:trPr>
        <w:tc>
          <w:tcPr>
            <w:tcW w:w="9072" w:type="dxa"/>
            <w:gridSpan w:val="2"/>
          </w:tcPr>
          <w:p w14:paraId="41DABB40" w14:textId="77777777" w:rsidR="00F9748F" w:rsidRPr="00D70836" w:rsidRDefault="00F9748F" w:rsidP="00A63A95">
            <w:pPr>
              <w:jc w:val="center"/>
              <w:rPr>
                <w:rFonts w:cstheme="minorHAnsi"/>
                <w:b/>
                <w:sz w:val="24"/>
                <w:szCs w:val="24"/>
              </w:rPr>
            </w:pPr>
            <w:r w:rsidRPr="00D70836">
              <w:rPr>
                <w:rFonts w:cstheme="minorHAnsi"/>
                <w:b/>
                <w:sz w:val="24"/>
                <w:szCs w:val="24"/>
              </w:rPr>
              <w:t>Postanowienia ogólne dotyczące ubezpieczenia odpowiedzialności cywilnej</w:t>
            </w:r>
          </w:p>
        </w:tc>
      </w:tr>
      <w:tr w:rsidR="00F9748F" w:rsidRPr="00D70836" w14:paraId="6E848205" w14:textId="77777777" w:rsidTr="00A63A95">
        <w:trPr>
          <w:trHeight w:val="336"/>
        </w:trPr>
        <w:tc>
          <w:tcPr>
            <w:tcW w:w="5387" w:type="dxa"/>
          </w:tcPr>
          <w:p w14:paraId="7EDA0C3A" w14:textId="77777777" w:rsidR="00F9748F" w:rsidRPr="00D70836" w:rsidRDefault="00F9748F" w:rsidP="00A63A95">
            <w:pPr>
              <w:spacing w:line="240" w:lineRule="auto"/>
              <w:rPr>
                <w:rFonts w:cstheme="minorHAnsi"/>
                <w:sz w:val="24"/>
                <w:szCs w:val="24"/>
              </w:rPr>
            </w:pPr>
            <w:r w:rsidRPr="00D70836">
              <w:rPr>
                <w:rFonts w:cstheme="minorHAnsi"/>
                <w:sz w:val="24"/>
                <w:szCs w:val="24"/>
              </w:rPr>
              <w:t xml:space="preserve">Ubezpieczający </w:t>
            </w:r>
          </w:p>
        </w:tc>
        <w:tc>
          <w:tcPr>
            <w:tcW w:w="3685" w:type="dxa"/>
          </w:tcPr>
          <w:p w14:paraId="0E1415F8" w14:textId="77777777" w:rsidR="00F9748F" w:rsidRPr="00D70836" w:rsidRDefault="00F9748F" w:rsidP="00A63A95">
            <w:pPr>
              <w:spacing w:line="240" w:lineRule="auto"/>
              <w:rPr>
                <w:rFonts w:cstheme="minorHAnsi"/>
                <w:sz w:val="24"/>
                <w:szCs w:val="24"/>
              </w:rPr>
            </w:pPr>
            <w:r w:rsidRPr="00D70836">
              <w:rPr>
                <w:rFonts w:cstheme="minorHAnsi"/>
                <w:sz w:val="24"/>
                <w:szCs w:val="24"/>
              </w:rPr>
              <w:t xml:space="preserve">Wykonawca </w:t>
            </w:r>
          </w:p>
          <w:p w14:paraId="339B792D" w14:textId="77777777" w:rsidR="00F9748F" w:rsidRPr="00D70836" w:rsidRDefault="00F9748F" w:rsidP="00A63A95">
            <w:pPr>
              <w:spacing w:line="240" w:lineRule="auto"/>
              <w:rPr>
                <w:rFonts w:cstheme="minorHAnsi"/>
                <w:sz w:val="24"/>
                <w:szCs w:val="24"/>
              </w:rPr>
            </w:pPr>
            <w:r w:rsidRPr="00D70836">
              <w:rPr>
                <w:rFonts w:cstheme="minorHAnsi"/>
                <w:sz w:val="24"/>
                <w:szCs w:val="24"/>
              </w:rPr>
              <w:t xml:space="preserve">(strona odpowiedzialna za zawarcie i  utrzymanie w  mocy wymaganych ubezpieczeń) </w:t>
            </w:r>
          </w:p>
        </w:tc>
      </w:tr>
      <w:tr w:rsidR="00F9748F" w:rsidRPr="00D70836" w14:paraId="0005D2AC" w14:textId="77777777" w:rsidTr="00A63A95">
        <w:trPr>
          <w:trHeight w:val="333"/>
        </w:trPr>
        <w:tc>
          <w:tcPr>
            <w:tcW w:w="5387" w:type="dxa"/>
          </w:tcPr>
          <w:p w14:paraId="6C7CEF60" w14:textId="77777777" w:rsidR="00F9748F" w:rsidRPr="00D70836" w:rsidRDefault="00F9748F" w:rsidP="00A63A95">
            <w:pPr>
              <w:spacing w:line="240" w:lineRule="auto"/>
              <w:rPr>
                <w:rFonts w:cstheme="minorHAnsi"/>
                <w:sz w:val="24"/>
                <w:szCs w:val="24"/>
              </w:rPr>
            </w:pPr>
            <w:r w:rsidRPr="00D70836">
              <w:rPr>
                <w:rFonts w:cstheme="minorHAnsi"/>
                <w:sz w:val="24"/>
                <w:szCs w:val="24"/>
              </w:rPr>
              <w:t xml:space="preserve">Ubezpieczony </w:t>
            </w:r>
          </w:p>
        </w:tc>
        <w:tc>
          <w:tcPr>
            <w:tcW w:w="3685" w:type="dxa"/>
          </w:tcPr>
          <w:p w14:paraId="0FF835EE" w14:textId="77777777" w:rsidR="00F9748F" w:rsidRPr="00D70836" w:rsidRDefault="00F9748F" w:rsidP="00A63A95">
            <w:pPr>
              <w:spacing w:line="240" w:lineRule="auto"/>
              <w:rPr>
                <w:rFonts w:cstheme="minorHAnsi"/>
                <w:sz w:val="24"/>
                <w:szCs w:val="24"/>
              </w:rPr>
            </w:pPr>
            <w:r w:rsidRPr="00D70836">
              <w:rPr>
                <w:rFonts w:cstheme="minorHAnsi"/>
                <w:sz w:val="24"/>
                <w:szCs w:val="24"/>
              </w:rPr>
              <w:t xml:space="preserve">Wykonawca, </w:t>
            </w:r>
            <w:r w:rsidR="00A37AE9" w:rsidRPr="00D70836">
              <w:rPr>
                <w:rFonts w:cstheme="minorHAnsi"/>
                <w:sz w:val="24"/>
                <w:szCs w:val="24"/>
              </w:rPr>
              <w:t>P</w:t>
            </w:r>
            <w:r w:rsidRPr="00D70836">
              <w:rPr>
                <w:rFonts w:cstheme="minorHAnsi"/>
                <w:sz w:val="24"/>
                <w:szCs w:val="24"/>
              </w:rPr>
              <w:t xml:space="preserve">odwykonawcy </w:t>
            </w:r>
          </w:p>
          <w:p w14:paraId="4039AF45" w14:textId="77777777" w:rsidR="00F9748F" w:rsidRPr="00D70836" w:rsidRDefault="00F9748F" w:rsidP="00A37AE9">
            <w:pPr>
              <w:spacing w:line="240" w:lineRule="auto"/>
              <w:rPr>
                <w:rFonts w:cstheme="minorHAnsi"/>
                <w:sz w:val="24"/>
                <w:szCs w:val="24"/>
              </w:rPr>
            </w:pPr>
            <w:r w:rsidRPr="00D70836">
              <w:rPr>
                <w:rFonts w:cstheme="minorHAnsi"/>
                <w:sz w:val="24"/>
                <w:szCs w:val="24"/>
              </w:rPr>
              <w:t xml:space="preserve">(jeśli </w:t>
            </w:r>
            <w:r w:rsidR="00A37AE9" w:rsidRPr="00D70836">
              <w:rPr>
                <w:rFonts w:cstheme="minorHAnsi"/>
                <w:sz w:val="24"/>
                <w:szCs w:val="24"/>
              </w:rPr>
              <w:t>W</w:t>
            </w:r>
            <w:r w:rsidRPr="00D70836">
              <w:rPr>
                <w:rFonts w:cstheme="minorHAnsi"/>
                <w:sz w:val="24"/>
                <w:szCs w:val="24"/>
              </w:rPr>
              <w:t xml:space="preserve">ykonawca deklaruje ich zatrudnienie) </w:t>
            </w:r>
          </w:p>
        </w:tc>
      </w:tr>
      <w:tr w:rsidR="00F9748F" w:rsidRPr="00D70836" w14:paraId="43B7FABE" w14:textId="77777777" w:rsidTr="00A63A95">
        <w:trPr>
          <w:trHeight w:val="703"/>
        </w:trPr>
        <w:tc>
          <w:tcPr>
            <w:tcW w:w="5387" w:type="dxa"/>
          </w:tcPr>
          <w:p w14:paraId="7A6FB379" w14:textId="77777777" w:rsidR="00F9748F" w:rsidRPr="00D70836" w:rsidRDefault="00F9748F" w:rsidP="00A63A95">
            <w:pPr>
              <w:spacing w:line="240" w:lineRule="auto"/>
              <w:rPr>
                <w:rFonts w:cstheme="minorHAnsi"/>
                <w:sz w:val="24"/>
                <w:szCs w:val="24"/>
              </w:rPr>
            </w:pPr>
            <w:r w:rsidRPr="00D70836">
              <w:rPr>
                <w:rFonts w:cstheme="minorHAnsi"/>
                <w:sz w:val="24"/>
                <w:szCs w:val="24"/>
              </w:rPr>
              <w:t xml:space="preserve">Okres ubezpieczenia dla umowy ubezpieczenia odpowiedzialności cywilnej </w:t>
            </w:r>
          </w:p>
        </w:tc>
        <w:tc>
          <w:tcPr>
            <w:tcW w:w="3685" w:type="dxa"/>
          </w:tcPr>
          <w:p w14:paraId="2A45227E" w14:textId="77777777" w:rsidR="00F9748F" w:rsidRPr="00D70836" w:rsidRDefault="00F9748F" w:rsidP="00A63A95">
            <w:pPr>
              <w:spacing w:line="240" w:lineRule="auto"/>
              <w:rPr>
                <w:rFonts w:cstheme="minorHAnsi"/>
                <w:sz w:val="24"/>
                <w:szCs w:val="24"/>
              </w:rPr>
            </w:pPr>
            <w:r w:rsidRPr="00D70836">
              <w:rPr>
                <w:rFonts w:cstheme="minorHAnsi"/>
                <w:sz w:val="24"/>
                <w:szCs w:val="24"/>
              </w:rPr>
              <w:t xml:space="preserve">od daty przekazania Wykonawcy przez Zamawiającego terenu budowy do daty odbioru końcowego + 3 miesiące </w:t>
            </w:r>
          </w:p>
          <w:p w14:paraId="39491504" w14:textId="77777777" w:rsidR="00F9748F" w:rsidRPr="00D70836" w:rsidRDefault="00F9748F" w:rsidP="00A63A95">
            <w:pPr>
              <w:spacing w:line="240" w:lineRule="auto"/>
              <w:rPr>
                <w:rFonts w:cstheme="minorHAnsi"/>
                <w:sz w:val="24"/>
                <w:szCs w:val="24"/>
              </w:rPr>
            </w:pPr>
            <w:r w:rsidRPr="00D70836">
              <w:rPr>
                <w:rFonts w:cstheme="minorHAnsi"/>
                <w:sz w:val="24"/>
                <w:szCs w:val="24"/>
              </w:rPr>
              <w:t xml:space="preserve">(dla kontraktów trwających dłużej niż 1 rok – polisa może być wystawiona na okres 1 roku z obowiązkiem złożenia nowej polisy przed terminem zakończenia poprzedniej polisy) </w:t>
            </w:r>
          </w:p>
        </w:tc>
      </w:tr>
      <w:tr w:rsidR="00F9748F" w:rsidRPr="00D70836" w14:paraId="51CA63EC" w14:textId="77777777" w:rsidTr="00A63A95">
        <w:trPr>
          <w:trHeight w:val="151"/>
        </w:trPr>
        <w:tc>
          <w:tcPr>
            <w:tcW w:w="5387" w:type="dxa"/>
          </w:tcPr>
          <w:p w14:paraId="041B1F06" w14:textId="77777777" w:rsidR="00F9748F" w:rsidRPr="00D70836" w:rsidRDefault="00F9748F" w:rsidP="00A63A95">
            <w:pPr>
              <w:spacing w:line="240" w:lineRule="auto"/>
              <w:rPr>
                <w:rFonts w:cstheme="minorHAnsi"/>
                <w:sz w:val="24"/>
                <w:szCs w:val="24"/>
              </w:rPr>
            </w:pPr>
            <w:r w:rsidRPr="00D70836">
              <w:rPr>
                <w:rFonts w:cstheme="minorHAnsi"/>
                <w:sz w:val="24"/>
                <w:szCs w:val="24"/>
              </w:rPr>
              <w:t xml:space="preserve">Wymagany zakres ubezpieczenia </w:t>
            </w:r>
          </w:p>
        </w:tc>
        <w:tc>
          <w:tcPr>
            <w:tcW w:w="3685" w:type="dxa"/>
          </w:tcPr>
          <w:p w14:paraId="1F81CE0C" w14:textId="77777777" w:rsidR="00F9748F" w:rsidRPr="00D70836" w:rsidRDefault="00F9748F" w:rsidP="00A63A95">
            <w:pPr>
              <w:spacing w:line="240" w:lineRule="auto"/>
              <w:rPr>
                <w:rFonts w:cstheme="minorHAnsi"/>
                <w:sz w:val="24"/>
                <w:szCs w:val="24"/>
              </w:rPr>
            </w:pPr>
            <w:r w:rsidRPr="00D70836">
              <w:rPr>
                <w:rFonts w:cstheme="minorHAnsi"/>
                <w:sz w:val="24"/>
                <w:szCs w:val="24"/>
              </w:rPr>
              <w:t xml:space="preserve">suma ubezpieczenia i udział własny </w:t>
            </w:r>
          </w:p>
        </w:tc>
      </w:tr>
      <w:tr w:rsidR="00F9748F" w:rsidRPr="00D70836" w14:paraId="50893F81" w14:textId="77777777" w:rsidTr="00A63A95">
        <w:trPr>
          <w:trHeight w:val="1622"/>
        </w:trPr>
        <w:tc>
          <w:tcPr>
            <w:tcW w:w="5387" w:type="dxa"/>
          </w:tcPr>
          <w:p w14:paraId="5C682C19" w14:textId="77777777" w:rsidR="00F9748F" w:rsidRPr="00D70836" w:rsidRDefault="00F9748F" w:rsidP="00A63A95">
            <w:pPr>
              <w:spacing w:line="240" w:lineRule="auto"/>
              <w:rPr>
                <w:rFonts w:cstheme="minorHAnsi"/>
                <w:sz w:val="24"/>
                <w:szCs w:val="24"/>
              </w:rPr>
            </w:pPr>
            <w:r w:rsidRPr="00D70836">
              <w:rPr>
                <w:rFonts w:cstheme="minorHAnsi"/>
                <w:sz w:val="24"/>
                <w:szCs w:val="24"/>
              </w:rPr>
              <w:t>Ubezpieczenie odpowiedzialności cywilnej za szkody na osobie lub w mieniu wyrządzone osobom trzecim w związku z prowadzeniem działalności gospodarczej i użytkowaniem mienia oraz szkody wynikające z niewykonania lub nienależytego wykonania zobowiązania (</w:t>
            </w:r>
            <w:proofErr w:type="spellStart"/>
            <w:r w:rsidRPr="00D70836">
              <w:rPr>
                <w:rFonts w:cstheme="minorHAnsi"/>
                <w:sz w:val="24"/>
                <w:szCs w:val="24"/>
              </w:rPr>
              <w:t>o.c</w:t>
            </w:r>
            <w:proofErr w:type="spellEnd"/>
            <w:r w:rsidRPr="00D70836">
              <w:rPr>
                <w:rFonts w:cstheme="minorHAnsi"/>
                <w:sz w:val="24"/>
                <w:szCs w:val="24"/>
              </w:rPr>
              <w:t xml:space="preserve">. deliktowa i kontraktowa). </w:t>
            </w:r>
          </w:p>
          <w:p w14:paraId="2370B358" w14:textId="77777777" w:rsidR="00F9748F" w:rsidRPr="00D70836" w:rsidRDefault="00F9748F" w:rsidP="00A63A95">
            <w:pPr>
              <w:spacing w:line="240" w:lineRule="auto"/>
              <w:rPr>
                <w:rFonts w:cstheme="minorHAnsi"/>
                <w:sz w:val="24"/>
                <w:szCs w:val="24"/>
              </w:rPr>
            </w:pPr>
            <w:r w:rsidRPr="00D70836">
              <w:rPr>
                <w:rFonts w:cstheme="minorHAnsi"/>
                <w:sz w:val="24"/>
                <w:szCs w:val="24"/>
              </w:rPr>
              <w:t xml:space="preserve">Uwaga: Zamawiający wymaga odrębnej polisy do przedmiotowego kontraktu, obejmującej zakresem ubezpieczenia przedmiot zamówienia. </w:t>
            </w:r>
          </w:p>
        </w:tc>
        <w:tc>
          <w:tcPr>
            <w:tcW w:w="3685" w:type="dxa"/>
          </w:tcPr>
          <w:p w14:paraId="359CFEE7" w14:textId="77777777" w:rsidR="00F9748F" w:rsidRPr="00D70836" w:rsidRDefault="00F9748F" w:rsidP="00A63A95">
            <w:pPr>
              <w:spacing w:line="240" w:lineRule="auto"/>
              <w:rPr>
                <w:rFonts w:cstheme="minorHAnsi"/>
                <w:sz w:val="24"/>
                <w:szCs w:val="24"/>
              </w:rPr>
            </w:pPr>
            <w:r w:rsidRPr="00D70836">
              <w:rPr>
                <w:rFonts w:cstheme="minorHAnsi"/>
                <w:sz w:val="24"/>
                <w:szCs w:val="24"/>
              </w:rPr>
              <w:t xml:space="preserve">suma gwarancyjna: </w:t>
            </w:r>
          </w:p>
          <w:p w14:paraId="62EBA5C7" w14:textId="55789F1C" w:rsidR="00F9748F" w:rsidRPr="00D70836" w:rsidRDefault="00F9748F" w:rsidP="00A63A95">
            <w:pPr>
              <w:spacing w:line="240" w:lineRule="auto"/>
              <w:rPr>
                <w:rFonts w:cstheme="minorHAnsi"/>
                <w:sz w:val="24"/>
                <w:szCs w:val="24"/>
              </w:rPr>
            </w:pPr>
            <w:r w:rsidRPr="00D70836">
              <w:rPr>
                <w:rFonts w:cstheme="minorHAnsi"/>
                <w:sz w:val="24"/>
                <w:szCs w:val="24"/>
              </w:rPr>
              <w:t>nie mniej niż równowartość 100% wartości ko</w:t>
            </w:r>
            <w:r w:rsidR="00261343">
              <w:rPr>
                <w:rFonts w:cstheme="minorHAnsi"/>
                <w:sz w:val="24"/>
                <w:szCs w:val="24"/>
              </w:rPr>
              <w:t>ntraktu brutto (nie więcej niż 5</w:t>
            </w:r>
            <w:r w:rsidRPr="00D70836">
              <w:rPr>
                <w:rFonts w:cstheme="minorHAnsi"/>
                <w:sz w:val="24"/>
                <w:szCs w:val="24"/>
              </w:rPr>
              <w:t xml:space="preserve"> mln zł) na jedno i wszystkie zdarzenia </w:t>
            </w:r>
          </w:p>
          <w:p w14:paraId="0543B689" w14:textId="77777777" w:rsidR="00F9748F" w:rsidRPr="00D70836" w:rsidRDefault="00F9748F" w:rsidP="00A63A95">
            <w:pPr>
              <w:spacing w:line="240" w:lineRule="auto"/>
              <w:rPr>
                <w:rFonts w:cstheme="minorHAnsi"/>
                <w:sz w:val="24"/>
                <w:szCs w:val="24"/>
              </w:rPr>
            </w:pPr>
            <w:r w:rsidRPr="00D70836">
              <w:rPr>
                <w:rFonts w:cstheme="minorHAnsi"/>
                <w:sz w:val="24"/>
                <w:szCs w:val="24"/>
              </w:rPr>
              <w:t xml:space="preserve">limit łączny na szkody rzeczowe i  osobowe </w:t>
            </w:r>
          </w:p>
          <w:p w14:paraId="11BE672F" w14:textId="77777777" w:rsidR="00F9748F" w:rsidRPr="00D70836" w:rsidRDefault="00F9748F" w:rsidP="00A63A95">
            <w:pPr>
              <w:spacing w:line="240" w:lineRule="auto"/>
              <w:rPr>
                <w:rFonts w:cstheme="minorHAnsi"/>
                <w:sz w:val="24"/>
                <w:szCs w:val="24"/>
              </w:rPr>
            </w:pPr>
            <w:r w:rsidRPr="00D70836">
              <w:rPr>
                <w:rFonts w:cstheme="minorHAnsi"/>
                <w:sz w:val="24"/>
                <w:szCs w:val="24"/>
              </w:rPr>
              <w:t xml:space="preserve">Udział własny w szkodzie – wyjaśnienie pod tabelą </w:t>
            </w:r>
          </w:p>
        </w:tc>
      </w:tr>
      <w:tr w:rsidR="00F9748F" w:rsidRPr="00D70836" w14:paraId="563D74ED" w14:textId="77777777" w:rsidTr="00A63A95">
        <w:trPr>
          <w:trHeight w:val="338"/>
        </w:trPr>
        <w:tc>
          <w:tcPr>
            <w:tcW w:w="5387" w:type="dxa"/>
          </w:tcPr>
          <w:p w14:paraId="3C561201" w14:textId="77777777" w:rsidR="00F9748F" w:rsidRPr="00D70836" w:rsidRDefault="00F9748F" w:rsidP="00A63A95">
            <w:pPr>
              <w:spacing w:line="240" w:lineRule="auto"/>
              <w:rPr>
                <w:rFonts w:cstheme="minorHAnsi"/>
                <w:sz w:val="24"/>
                <w:szCs w:val="24"/>
              </w:rPr>
            </w:pPr>
            <w:r w:rsidRPr="00D70836">
              <w:rPr>
                <w:rFonts w:cstheme="minorHAnsi"/>
                <w:sz w:val="24"/>
                <w:szCs w:val="24"/>
              </w:rPr>
              <w:t xml:space="preserve">Zakres ubezpieczenia </w:t>
            </w:r>
            <w:proofErr w:type="spellStart"/>
            <w:r w:rsidRPr="00D70836">
              <w:rPr>
                <w:rFonts w:cstheme="minorHAnsi"/>
                <w:sz w:val="24"/>
                <w:szCs w:val="24"/>
              </w:rPr>
              <w:t>o.c</w:t>
            </w:r>
            <w:proofErr w:type="spellEnd"/>
            <w:r w:rsidRPr="00D70836">
              <w:rPr>
                <w:rFonts w:cstheme="minorHAnsi"/>
                <w:sz w:val="24"/>
                <w:szCs w:val="24"/>
              </w:rPr>
              <w:t xml:space="preserve">. (włączenie klauzul dodatkowych, jeśli zakres podstawowy </w:t>
            </w:r>
            <w:r w:rsidRPr="00D70836">
              <w:rPr>
                <w:rFonts w:cstheme="minorHAnsi"/>
                <w:sz w:val="24"/>
                <w:szCs w:val="24"/>
              </w:rPr>
              <w:lastRenderedPageBreak/>
              <w:t xml:space="preserve">ubezpieczenia OC nie obejmuje niżej wymienionych </w:t>
            </w:r>
            <w:proofErr w:type="spellStart"/>
            <w:r w:rsidRPr="00D70836">
              <w:rPr>
                <w:rFonts w:cstheme="minorHAnsi"/>
                <w:sz w:val="24"/>
                <w:szCs w:val="24"/>
              </w:rPr>
              <w:t>ryzyk</w:t>
            </w:r>
            <w:proofErr w:type="spellEnd"/>
            <w:r w:rsidRPr="00D70836">
              <w:rPr>
                <w:rFonts w:cstheme="minorHAnsi"/>
                <w:sz w:val="24"/>
                <w:szCs w:val="24"/>
              </w:rPr>
              <w:t xml:space="preserve">) </w:t>
            </w:r>
          </w:p>
        </w:tc>
        <w:tc>
          <w:tcPr>
            <w:tcW w:w="3685" w:type="dxa"/>
          </w:tcPr>
          <w:p w14:paraId="4CFD778B" w14:textId="77777777" w:rsidR="00F9748F" w:rsidRPr="00D70836" w:rsidRDefault="00F9748F" w:rsidP="00A63A95">
            <w:pPr>
              <w:spacing w:line="240" w:lineRule="auto"/>
              <w:rPr>
                <w:rFonts w:cstheme="minorHAnsi"/>
                <w:sz w:val="24"/>
                <w:szCs w:val="24"/>
              </w:rPr>
            </w:pPr>
            <w:r w:rsidRPr="00D70836">
              <w:rPr>
                <w:rFonts w:cstheme="minorHAnsi"/>
                <w:sz w:val="24"/>
                <w:szCs w:val="24"/>
              </w:rPr>
              <w:lastRenderedPageBreak/>
              <w:t xml:space="preserve">minimalne wymagane </w:t>
            </w:r>
            <w:proofErr w:type="spellStart"/>
            <w:r w:rsidRPr="00D70836">
              <w:rPr>
                <w:rFonts w:cstheme="minorHAnsi"/>
                <w:sz w:val="24"/>
                <w:szCs w:val="24"/>
              </w:rPr>
              <w:t>podlimity</w:t>
            </w:r>
            <w:proofErr w:type="spellEnd"/>
            <w:r w:rsidRPr="00D70836">
              <w:rPr>
                <w:rFonts w:cstheme="minorHAnsi"/>
                <w:sz w:val="24"/>
                <w:szCs w:val="24"/>
              </w:rPr>
              <w:t xml:space="preserve"> </w:t>
            </w:r>
          </w:p>
          <w:p w14:paraId="32DFFEC4" w14:textId="77777777" w:rsidR="00F9748F" w:rsidRPr="00D70836" w:rsidRDefault="00F9748F" w:rsidP="00A63A95">
            <w:pPr>
              <w:spacing w:line="240" w:lineRule="auto"/>
              <w:rPr>
                <w:rFonts w:cstheme="minorHAnsi"/>
                <w:sz w:val="24"/>
                <w:szCs w:val="24"/>
              </w:rPr>
            </w:pPr>
            <w:r w:rsidRPr="00D70836">
              <w:rPr>
                <w:rFonts w:cstheme="minorHAnsi"/>
                <w:sz w:val="24"/>
                <w:szCs w:val="24"/>
              </w:rPr>
              <w:lastRenderedPageBreak/>
              <w:t xml:space="preserve">sumy gwarancyjnej dla klauzul </w:t>
            </w:r>
          </w:p>
        </w:tc>
      </w:tr>
      <w:tr w:rsidR="00F9748F" w:rsidRPr="00D70836" w14:paraId="0D740372" w14:textId="77777777" w:rsidTr="00A63A95">
        <w:trPr>
          <w:trHeight w:val="336"/>
        </w:trPr>
        <w:tc>
          <w:tcPr>
            <w:tcW w:w="5387" w:type="dxa"/>
          </w:tcPr>
          <w:p w14:paraId="0EBB8C21" w14:textId="77777777" w:rsidR="00F9748F" w:rsidRPr="00D70836" w:rsidRDefault="00F9748F" w:rsidP="00A63A95">
            <w:pPr>
              <w:spacing w:line="240" w:lineRule="auto"/>
              <w:rPr>
                <w:rFonts w:cstheme="minorHAnsi"/>
                <w:sz w:val="24"/>
                <w:szCs w:val="24"/>
              </w:rPr>
            </w:pPr>
            <w:r w:rsidRPr="00D70836">
              <w:rPr>
                <w:rFonts w:cstheme="minorHAnsi"/>
                <w:sz w:val="24"/>
                <w:szCs w:val="24"/>
              </w:rPr>
              <w:lastRenderedPageBreak/>
              <w:t xml:space="preserve">1) szkody powstałe po wykonaniu pracy lub usługi, wynikłe z ich nienależytego wykonania; </w:t>
            </w:r>
          </w:p>
        </w:tc>
        <w:tc>
          <w:tcPr>
            <w:tcW w:w="3685" w:type="dxa"/>
          </w:tcPr>
          <w:p w14:paraId="4BFB9445" w14:textId="77777777" w:rsidR="00F9748F" w:rsidRPr="00D70836" w:rsidRDefault="00F9748F" w:rsidP="00A63A95">
            <w:pPr>
              <w:spacing w:line="240" w:lineRule="auto"/>
              <w:rPr>
                <w:rFonts w:cstheme="minorHAnsi"/>
                <w:sz w:val="24"/>
                <w:szCs w:val="24"/>
              </w:rPr>
            </w:pPr>
            <w:r w:rsidRPr="00D70836">
              <w:rPr>
                <w:rFonts w:cstheme="minorHAnsi"/>
                <w:sz w:val="24"/>
                <w:szCs w:val="24"/>
              </w:rPr>
              <w:t xml:space="preserve">1) do wysokości sumy gwarancyjnej </w:t>
            </w:r>
          </w:p>
        </w:tc>
      </w:tr>
      <w:tr w:rsidR="00F9748F" w:rsidRPr="00D70836" w14:paraId="6BD30B77" w14:textId="77777777" w:rsidTr="00A63A95">
        <w:trPr>
          <w:trHeight w:val="333"/>
        </w:trPr>
        <w:tc>
          <w:tcPr>
            <w:tcW w:w="5387" w:type="dxa"/>
          </w:tcPr>
          <w:p w14:paraId="36B4E0DD" w14:textId="77777777" w:rsidR="00F9748F" w:rsidRPr="00D70836" w:rsidRDefault="00F9748F" w:rsidP="00A63A95">
            <w:pPr>
              <w:spacing w:line="240" w:lineRule="auto"/>
              <w:rPr>
                <w:rFonts w:cstheme="minorHAnsi"/>
                <w:sz w:val="24"/>
                <w:szCs w:val="24"/>
              </w:rPr>
            </w:pPr>
            <w:r w:rsidRPr="00D70836">
              <w:rPr>
                <w:rFonts w:cstheme="minorHAnsi"/>
                <w:sz w:val="24"/>
                <w:szCs w:val="24"/>
              </w:rPr>
              <w:t xml:space="preserve">2) szkody wynikłe z działania młotów pneumatycznych, hydraulicznych lub kafarów – jeśli realizacja kontraktu wymaga użycia takich urządzeń </w:t>
            </w:r>
          </w:p>
        </w:tc>
        <w:tc>
          <w:tcPr>
            <w:tcW w:w="3685" w:type="dxa"/>
          </w:tcPr>
          <w:p w14:paraId="54235DD1" w14:textId="77777777" w:rsidR="00F9748F" w:rsidRPr="00D70836" w:rsidRDefault="00F9748F" w:rsidP="00A63A95">
            <w:pPr>
              <w:spacing w:line="240" w:lineRule="auto"/>
              <w:rPr>
                <w:rFonts w:cstheme="minorHAnsi"/>
                <w:sz w:val="24"/>
                <w:szCs w:val="24"/>
              </w:rPr>
            </w:pPr>
            <w:r w:rsidRPr="00D70836">
              <w:rPr>
                <w:rFonts w:cstheme="minorHAnsi"/>
                <w:sz w:val="24"/>
                <w:szCs w:val="24"/>
              </w:rPr>
              <w:t xml:space="preserve">2) do wysokości sumy gwarancyjnej </w:t>
            </w:r>
          </w:p>
        </w:tc>
      </w:tr>
      <w:tr w:rsidR="00F9748F" w:rsidRPr="00D70836" w14:paraId="292E5169" w14:textId="77777777" w:rsidTr="00A63A95">
        <w:trPr>
          <w:trHeight w:val="333"/>
        </w:trPr>
        <w:tc>
          <w:tcPr>
            <w:tcW w:w="5387" w:type="dxa"/>
          </w:tcPr>
          <w:p w14:paraId="1A6BCDB1" w14:textId="77777777" w:rsidR="00F9748F" w:rsidRPr="00D70836" w:rsidRDefault="00F9748F" w:rsidP="00A63A95">
            <w:pPr>
              <w:spacing w:line="240" w:lineRule="auto"/>
              <w:rPr>
                <w:rFonts w:cstheme="minorHAnsi"/>
                <w:sz w:val="24"/>
                <w:szCs w:val="24"/>
              </w:rPr>
            </w:pPr>
            <w:r w:rsidRPr="00D70836">
              <w:rPr>
                <w:rFonts w:cstheme="minorHAnsi"/>
                <w:sz w:val="24"/>
                <w:szCs w:val="24"/>
              </w:rPr>
              <w:t xml:space="preserve">3) szkody wyrządzone przez pojazdy niepodlegające obowiązkowemu ubezpieczeniu odpowiedzialności cywilnej </w:t>
            </w:r>
          </w:p>
        </w:tc>
        <w:tc>
          <w:tcPr>
            <w:tcW w:w="3685" w:type="dxa"/>
          </w:tcPr>
          <w:p w14:paraId="34BEC3B6" w14:textId="77777777" w:rsidR="00F9748F" w:rsidRPr="00D70836" w:rsidRDefault="00F9748F" w:rsidP="00A63A95">
            <w:pPr>
              <w:spacing w:line="240" w:lineRule="auto"/>
              <w:rPr>
                <w:rFonts w:cstheme="minorHAnsi"/>
                <w:sz w:val="24"/>
                <w:szCs w:val="24"/>
              </w:rPr>
            </w:pPr>
            <w:r w:rsidRPr="00D70836">
              <w:rPr>
                <w:rFonts w:cstheme="minorHAnsi"/>
                <w:sz w:val="24"/>
                <w:szCs w:val="24"/>
              </w:rPr>
              <w:t xml:space="preserve">3) min. 50% wartości kontraktu brutto </w:t>
            </w:r>
          </w:p>
          <w:p w14:paraId="1566F0BD" w14:textId="77777777" w:rsidR="00F9748F" w:rsidRPr="00D70836" w:rsidRDefault="00F9748F" w:rsidP="00A63A95">
            <w:pPr>
              <w:spacing w:line="240" w:lineRule="auto"/>
              <w:rPr>
                <w:rFonts w:cstheme="minorHAnsi"/>
                <w:sz w:val="24"/>
                <w:szCs w:val="24"/>
              </w:rPr>
            </w:pPr>
            <w:r w:rsidRPr="00D70836">
              <w:rPr>
                <w:rFonts w:cstheme="minorHAnsi"/>
                <w:sz w:val="24"/>
                <w:szCs w:val="24"/>
              </w:rPr>
              <w:t xml:space="preserve">nie więcej niż 1 mln zł </w:t>
            </w:r>
          </w:p>
        </w:tc>
      </w:tr>
      <w:tr w:rsidR="00F9748F" w:rsidRPr="00D70836" w14:paraId="616BB075" w14:textId="77777777" w:rsidTr="00A63A95">
        <w:trPr>
          <w:trHeight w:val="521"/>
        </w:trPr>
        <w:tc>
          <w:tcPr>
            <w:tcW w:w="5387" w:type="dxa"/>
          </w:tcPr>
          <w:p w14:paraId="70F5FF4F" w14:textId="77777777" w:rsidR="00F9748F" w:rsidRPr="00D70836" w:rsidRDefault="00F9748F" w:rsidP="00A63A95">
            <w:pPr>
              <w:spacing w:line="240" w:lineRule="auto"/>
              <w:rPr>
                <w:rFonts w:cstheme="minorHAnsi"/>
                <w:sz w:val="24"/>
                <w:szCs w:val="24"/>
              </w:rPr>
            </w:pPr>
            <w:r w:rsidRPr="00D70836">
              <w:rPr>
                <w:rFonts w:cstheme="minorHAnsi"/>
                <w:sz w:val="24"/>
                <w:szCs w:val="24"/>
              </w:rPr>
              <w:t xml:space="preserve">4) szkody wyrządzone w podziemnych instalacjach lub urządzeniach w czasie wykonywania prac lub usług przez osoby objęte ubezpieczeniem - jeśli realizacja kontraktu jest związana z takim ryzykiem </w:t>
            </w:r>
          </w:p>
        </w:tc>
        <w:tc>
          <w:tcPr>
            <w:tcW w:w="3685" w:type="dxa"/>
          </w:tcPr>
          <w:p w14:paraId="2850758F" w14:textId="77777777" w:rsidR="00F9748F" w:rsidRPr="00D70836" w:rsidRDefault="00F9748F" w:rsidP="00A63A95">
            <w:pPr>
              <w:spacing w:line="240" w:lineRule="auto"/>
              <w:rPr>
                <w:rFonts w:cstheme="minorHAnsi"/>
                <w:sz w:val="24"/>
                <w:szCs w:val="24"/>
              </w:rPr>
            </w:pPr>
            <w:r w:rsidRPr="00D70836">
              <w:rPr>
                <w:rFonts w:cstheme="minorHAnsi"/>
                <w:sz w:val="24"/>
                <w:szCs w:val="24"/>
              </w:rPr>
              <w:t xml:space="preserve">4) min. 50% wartości kontraktu brutto </w:t>
            </w:r>
          </w:p>
          <w:p w14:paraId="31BAAC2B" w14:textId="77777777" w:rsidR="00F9748F" w:rsidRPr="00D70836" w:rsidRDefault="00F9748F" w:rsidP="00A63A95">
            <w:pPr>
              <w:spacing w:line="240" w:lineRule="auto"/>
              <w:rPr>
                <w:rFonts w:cstheme="minorHAnsi"/>
                <w:sz w:val="24"/>
                <w:szCs w:val="24"/>
              </w:rPr>
            </w:pPr>
            <w:r w:rsidRPr="00D70836">
              <w:rPr>
                <w:rFonts w:cstheme="minorHAnsi"/>
                <w:sz w:val="24"/>
                <w:szCs w:val="24"/>
              </w:rPr>
              <w:t xml:space="preserve">nie więcej niż 1 mln zł </w:t>
            </w:r>
          </w:p>
        </w:tc>
      </w:tr>
      <w:tr w:rsidR="00F9748F" w:rsidRPr="00D70836" w14:paraId="6ADA22CE" w14:textId="77777777" w:rsidTr="00A63A95">
        <w:trPr>
          <w:trHeight w:val="151"/>
        </w:trPr>
        <w:tc>
          <w:tcPr>
            <w:tcW w:w="5387" w:type="dxa"/>
          </w:tcPr>
          <w:p w14:paraId="7B5D533D" w14:textId="77777777" w:rsidR="00F9748F" w:rsidRPr="00D70836" w:rsidRDefault="00F9748F" w:rsidP="00A63A95">
            <w:pPr>
              <w:spacing w:line="240" w:lineRule="auto"/>
              <w:rPr>
                <w:rFonts w:cstheme="minorHAnsi"/>
                <w:sz w:val="24"/>
                <w:szCs w:val="24"/>
              </w:rPr>
            </w:pPr>
            <w:r w:rsidRPr="00D70836">
              <w:rPr>
                <w:rFonts w:cstheme="minorHAnsi"/>
                <w:sz w:val="24"/>
                <w:szCs w:val="24"/>
              </w:rPr>
              <w:t xml:space="preserve">5) szkody wyrządzone wskutek rażącego niedbalstwa </w:t>
            </w:r>
          </w:p>
        </w:tc>
        <w:tc>
          <w:tcPr>
            <w:tcW w:w="3685" w:type="dxa"/>
          </w:tcPr>
          <w:p w14:paraId="464F4A17" w14:textId="77777777" w:rsidR="00F9748F" w:rsidRPr="00D70836" w:rsidRDefault="00F9748F" w:rsidP="00A63A95">
            <w:pPr>
              <w:spacing w:line="240" w:lineRule="auto"/>
              <w:rPr>
                <w:rFonts w:cstheme="minorHAnsi"/>
                <w:sz w:val="24"/>
                <w:szCs w:val="24"/>
              </w:rPr>
            </w:pPr>
            <w:r w:rsidRPr="00D70836">
              <w:rPr>
                <w:rFonts w:cstheme="minorHAnsi"/>
                <w:sz w:val="24"/>
                <w:szCs w:val="24"/>
              </w:rPr>
              <w:t xml:space="preserve">5) do wysokości sumy gwarancyjnej </w:t>
            </w:r>
          </w:p>
        </w:tc>
      </w:tr>
    </w:tbl>
    <w:p w14:paraId="4D76197E" w14:textId="77777777" w:rsidR="004D1714" w:rsidRPr="00D70836" w:rsidRDefault="004D1714" w:rsidP="009A12E1">
      <w:pPr>
        <w:spacing w:after="0" w:line="240" w:lineRule="auto"/>
        <w:ind w:left="567" w:right="567"/>
        <w:jc w:val="both"/>
        <w:rPr>
          <w:rFonts w:eastAsia="Times New Roman" w:cstheme="minorHAnsi"/>
          <w:sz w:val="24"/>
          <w:szCs w:val="24"/>
          <w:lang w:eastAsia="pl-PL"/>
        </w:rPr>
      </w:pPr>
    </w:p>
    <w:p w14:paraId="46BCDCE7" w14:textId="77777777" w:rsidR="004D1714" w:rsidRPr="00D70836" w:rsidRDefault="004D1714" w:rsidP="009A12E1">
      <w:pPr>
        <w:spacing w:after="0" w:line="240" w:lineRule="auto"/>
        <w:ind w:left="567" w:right="567"/>
        <w:jc w:val="both"/>
        <w:rPr>
          <w:rFonts w:eastAsia="Times New Roman" w:cstheme="minorHAnsi"/>
          <w:sz w:val="24"/>
          <w:szCs w:val="24"/>
          <w:lang w:eastAsia="pl-PL"/>
        </w:rPr>
      </w:pPr>
      <w:r w:rsidRPr="00D70836">
        <w:rPr>
          <w:rFonts w:eastAsia="Times New Roman" w:cstheme="minorHAnsi"/>
          <w:sz w:val="24"/>
          <w:szCs w:val="24"/>
          <w:lang w:eastAsia="pl-PL"/>
        </w:rPr>
        <w:t>Udział własny w szkodzie:</w:t>
      </w:r>
    </w:p>
    <w:p w14:paraId="5673537F" w14:textId="77777777" w:rsidR="004D1714" w:rsidRPr="00D70836" w:rsidRDefault="004D1714" w:rsidP="009A12E1">
      <w:pPr>
        <w:spacing w:after="0" w:line="240" w:lineRule="auto"/>
        <w:ind w:left="567" w:right="567"/>
        <w:jc w:val="both"/>
        <w:rPr>
          <w:rFonts w:eastAsia="Times New Roman" w:cstheme="minorHAnsi"/>
          <w:sz w:val="24"/>
          <w:szCs w:val="24"/>
          <w:lang w:eastAsia="pl-PL"/>
        </w:rPr>
      </w:pPr>
      <w:r w:rsidRPr="00D70836">
        <w:rPr>
          <w:rFonts w:eastAsia="Times New Roman" w:cstheme="minorHAnsi"/>
          <w:sz w:val="24"/>
          <w:szCs w:val="24"/>
          <w:lang w:eastAsia="pl-PL"/>
        </w:rPr>
        <w:t>Zamawiający wymaga, aby umowa ubezpieczenia nie zawierała udziału własnego, franszyzy redukcyjnej czy też franszyzy integralnej. Jeśli Wykonawca wyznacza w umowie ubezpieczenia udział własny, franszyzę redukcyjną lub franszyzę integralną - wtedy do umowy należy wprowadzić następującą zasadę wypłaty odszkodowań: wypłata odszkodowania będzie realizowana na rzecz poszkodowanego w pełnej wysokości wyliczonej przez ubezpieczyciela wartości szkody - bez potrącania ustalonych w polisie franszyz/udziałów własnych. Ubezpieczony każdorazowo po realizacji wypłaty odszkodowania na rzecz poszkodowanego będzie zobowiązany do zwrotu na konto ubezpieczyciela kwoty wynikającej z franszyzy określonej w polisie.</w:t>
      </w:r>
    </w:p>
    <w:p w14:paraId="21571737" w14:textId="77777777" w:rsidR="004D1714" w:rsidRPr="00D70836" w:rsidRDefault="004D1714" w:rsidP="009A12E1">
      <w:pPr>
        <w:spacing w:after="0" w:line="240" w:lineRule="auto"/>
        <w:ind w:left="567" w:right="567"/>
        <w:jc w:val="both"/>
        <w:rPr>
          <w:rFonts w:eastAsia="Times New Roman" w:cstheme="minorHAnsi"/>
          <w:sz w:val="24"/>
          <w:szCs w:val="24"/>
          <w:lang w:eastAsia="pl-PL"/>
        </w:rPr>
      </w:pPr>
      <w:r w:rsidRPr="00D70836">
        <w:rPr>
          <w:rFonts w:eastAsia="Times New Roman" w:cstheme="minorHAnsi"/>
          <w:sz w:val="24"/>
          <w:szCs w:val="24"/>
          <w:lang w:eastAsia="pl-PL"/>
        </w:rPr>
        <w:t>W przypadku wprowadzenia w/w zapisu dotyczącego wypłaty odsz</w:t>
      </w:r>
      <w:r w:rsidR="00742A2D" w:rsidRPr="00D70836">
        <w:rPr>
          <w:rFonts w:eastAsia="Times New Roman" w:cstheme="minorHAnsi"/>
          <w:sz w:val="24"/>
          <w:szCs w:val="24"/>
          <w:lang w:eastAsia="pl-PL"/>
        </w:rPr>
        <w:t>kodowań - o wysokości franszyzy/</w:t>
      </w:r>
      <w:r w:rsidRPr="00D70836">
        <w:rPr>
          <w:rFonts w:eastAsia="Times New Roman" w:cstheme="minorHAnsi"/>
          <w:sz w:val="24"/>
          <w:szCs w:val="24"/>
          <w:lang w:eastAsia="pl-PL"/>
        </w:rPr>
        <w:t>udziału własnego decyduje ubezpieczony.</w:t>
      </w:r>
    </w:p>
    <w:p w14:paraId="252257EC" w14:textId="77777777" w:rsidR="004D1714" w:rsidRPr="00D70836" w:rsidRDefault="004D1714" w:rsidP="009A12E1">
      <w:pPr>
        <w:spacing w:after="0" w:line="240" w:lineRule="auto"/>
        <w:ind w:left="567" w:right="567"/>
        <w:jc w:val="both"/>
        <w:rPr>
          <w:rFonts w:eastAsia="Times New Roman" w:cstheme="minorHAnsi"/>
          <w:sz w:val="24"/>
          <w:szCs w:val="24"/>
          <w:lang w:eastAsia="pl-PL"/>
        </w:rPr>
      </w:pPr>
    </w:p>
    <w:p w14:paraId="3193C264" w14:textId="77777777" w:rsidR="004D1714" w:rsidRPr="00D70836" w:rsidRDefault="004D1714" w:rsidP="009A12E1">
      <w:pPr>
        <w:spacing w:after="0" w:line="240" w:lineRule="auto"/>
        <w:ind w:left="567" w:right="567"/>
        <w:jc w:val="both"/>
        <w:rPr>
          <w:rFonts w:eastAsia="Times New Roman" w:cstheme="minorHAnsi"/>
          <w:sz w:val="24"/>
          <w:szCs w:val="24"/>
          <w:lang w:eastAsia="pl-PL"/>
        </w:rPr>
      </w:pPr>
      <w:r w:rsidRPr="00D70836">
        <w:rPr>
          <w:rFonts w:eastAsia="Times New Roman" w:cstheme="minorHAnsi"/>
          <w:sz w:val="24"/>
          <w:szCs w:val="24"/>
          <w:lang w:eastAsia="pl-PL"/>
        </w:rPr>
        <w:t>UBEZPIECZENIE RYZYK BUDOWY I MONTAŻU:</w:t>
      </w:r>
    </w:p>
    <w:p w14:paraId="0C953F03" w14:textId="77777777" w:rsidR="000D7C63" w:rsidRPr="00D70836" w:rsidRDefault="000D7C63" w:rsidP="009A12E1">
      <w:pPr>
        <w:spacing w:after="0" w:line="240" w:lineRule="auto"/>
        <w:ind w:left="567" w:right="567"/>
        <w:jc w:val="both"/>
        <w:rPr>
          <w:rFonts w:eastAsia="Times New Roman" w:cstheme="minorHAnsi"/>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3"/>
        <w:gridCol w:w="3605"/>
      </w:tblGrid>
      <w:tr w:rsidR="000D7C63" w:rsidRPr="00D70836" w14:paraId="755884AC" w14:textId="77777777" w:rsidTr="00A63A95">
        <w:trPr>
          <w:trHeight w:val="151"/>
          <w:jc w:val="center"/>
        </w:trPr>
        <w:tc>
          <w:tcPr>
            <w:tcW w:w="9198" w:type="dxa"/>
            <w:gridSpan w:val="2"/>
          </w:tcPr>
          <w:p w14:paraId="549F10E8" w14:textId="77777777" w:rsidR="000D7C63" w:rsidRPr="00D70836" w:rsidRDefault="000D7C63" w:rsidP="00A63A95">
            <w:pPr>
              <w:spacing w:line="240" w:lineRule="auto"/>
              <w:jc w:val="center"/>
              <w:rPr>
                <w:rFonts w:cstheme="minorHAnsi"/>
                <w:b/>
                <w:sz w:val="24"/>
                <w:szCs w:val="24"/>
              </w:rPr>
            </w:pPr>
            <w:r w:rsidRPr="00D70836">
              <w:rPr>
                <w:rFonts w:cstheme="minorHAnsi"/>
                <w:b/>
                <w:sz w:val="24"/>
                <w:szCs w:val="24"/>
              </w:rPr>
              <w:t xml:space="preserve">Postanowienia ogólne dotyczące ubezpieczenia </w:t>
            </w:r>
            <w:proofErr w:type="spellStart"/>
            <w:r w:rsidRPr="00D70836">
              <w:rPr>
                <w:rFonts w:cstheme="minorHAnsi"/>
                <w:b/>
                <w:sz w:val="24"/>
                <w:szCs w:val="24"/>
              </w:rPr>
              <w:t>ryzyk</w:t>
            </w:r>
            <w:proofErr w:type="spellEnd"/>
            <w:r w:rsidRPr="00D70836">
              <w:rPr>
                <w:rFonts w:cstheme="minorHAnsi"/>
                <w:b/>
                <w:sz w:val="24"/>
                <w:szCs w:val="24"/>
              </w:rPr>
              <w:t xml:space="preserve"> budowy i montażu</w:t>
            </w:r>
          </w:p>
        </w:tc>
      </w:tr>
      <w:tr w:rsidR="000D7C63" w:rsidRPr="00D70836" w14:paraId="4F39C71C" w14:textId="77777777" w:rsidTr="00A63A95">
        <w:trPr>
          <w:trHeight w:val="336"/>
          <w:jc w:val="center"/>
        </w:trPr>
        <w:tc>
          <w:tcPr>
            <w:tcW w:w="5593" w:type="dxa"/>
          </w:tcPr>
          <w:p w14:paraId="5FE6A601" w14:textId="77777777" w:rsidR="000D7C63" w:rsidRPr="00D70836" w:rsidRDefault="000D7C63" w:rsidP="00A63A95">
            <w:pPr>
              <w:spacing w:line="240" w:lineRule="auto"/>
              <w:rPr>
                <w:rFonts w:cstheme="minorHAnsi"/>
                <w:sz w:val="24"/>
                <w:szCs w:val="24"/>
              </w:rPr>
            </w:pPr>
            <w:r w:rsidRPr="00D70836">
              <w:rPr>
                <w:rFonts w:cstheme="minorHAnsi"/>
                <w:sz w:val="24"/>
                <w:szCs w:val="24"/>
              </w:rPr>
              <w:t xml:space="preserve">Ubezpieczający - strona odpowiedzialna za zawarcie i utrzymanie w mocy wymaganych ubezpieczeń </w:t>
            </w:r>
          </w:p>
        </w:tc>
        <w:tc>
          <w:tcPr>
            <w:tcW w:w="3605" w:type="dxa"/>
          </w:tcPr>
          <w:p w14:paraId="2E7B6761" w14:textId="77777777" w:rsidR="000D7C63" w:rsidRPr="00D70836" w:rsidRDefault="000D7C63" w:rsidP="00A63A95">
            <w:pPr>
              <w:spacing w:line="240" w:lineRule="auto"/>
              <w:rPr>
                <w:rFonts w:cstheme="minorHAnsi"/>
                <w:sz w:val="24"/>
                <w:szCs w:val="24"/>
              </w:rPr>
            </w:pPr>
            <w:r w:rsidRPr="00D70836">
              <w:rPr>
                <w:rFonts w:cstheme="minorHAnsi"/>
                <w:sz w:val="24"/>
                <w:szCs w:val="24"/>
              </w:rPr>
              <w:t xml:space="preserve">Wykonawca </w:t>
            </w:r>
          </w:p>
        </w:tc>
      </w:tr>
      <w:tr w:rsidR="000D7C63" w:rsidRPr="00D70836" w14:paraId="2310BF23" w14:textId="77777777" w:rsidTr="00A63A95">
        <w:trPr>
          <w:trHeight w:val="153"/>
          <w:jc w:val="center"/>
        </w:trPr>
        <w:tc>
          <w:tcPr>
            <w:tcW w:w="5593" w:type="dxa"/>
          </w:tcPr>
          <w:p w14:paraId="769852F6" w14:textId="77777777" w:rsidR="000D7C63" w:rsidRPr="00D70836" w:rsidRDefault="000D7C63" w:rsidP="00A63A95">
            <w:pPr>
              <w:spacing w:line="240" w:lineRule="auto"/>
              <w:rPr>
                <w:rFonts w:cstheme="minorHAnsi"/>
                <w:sz w:val="24"/>
                <w:szCs w:val="24"/>
              </w:rPr>
            </w:pPr>
            <w:r w:rsidRPr="00D70836">
              <w:rPr>
                <w:rFonts w:cstheme="minorHAnsi"/>
                <w:sz w:val="24"/>
                <w:szCs w:val="24"/>
              </w:rPr>
              <w:t xml:space="preserve">Ubezpieczony </w:t>
            </w:r>
          </w:p>
        </w:tc>
        <w:tc>
          <w:tcPr>
            <w:tcW w:w="3605" w:type="dxa"/>
          </w:tcPr>
          <w:p w14:paraId="4CB3A6BF" w14:textId="77777777" w:rsidR="000D7C63" w:rsidRPr="00D70836" w:rsidRDefault="000D7C63" w:rsidP="00742A2D">
            <w:pPr>
              <w:spacing w:line="240" w:lineRule="auto"/>
              <w:rPr>
                <w:rFonts w:cstheme="minorHAnsi"/>
                <w:sz w:val="24"/>
                <w:szCs w:val="24"/>
              </w:rPr>
            </w:pPr>
            <w:r w:rsidRPr="00D70836">
              <w:rPr>
                <w:rFonts w:cstheme="minorHAnsi"/>
                <w:sz w:val="24"/>
                <w:szCs w:val="24"/>
              </w:rPr>
              <w:t xml:space="preserve">Zamawiający, Wykonawca, </w:t>
            </w:r>
            <w:r w:rsidR="00742A2D" w:rsidRPr="00D70836">
              <w:rPr>
                <w:rFonts w:cstheme="minorHAnsi"/>
                <w:sz w:val="24"/>
                <w:szCs w:val="24"/>
              </w:rPr>
              <w:t>P</w:t>
            </w:r>
            <w:r w:rsidRPr="00D70836">
              <w:rPr>
                <w:rFonts w:cstheme="minorHAnsi"/>
                <w:sz w:val="24"/>
                <w:szCs w:val="24"/>
              </w:rPr>
              <w:t xml:space="preserve">odwykonawcy </w:t>
            </w:r>
          </w:p>
        </w:tc>
      </w:tr>
      <w:tr w:rsidR="000D7C63" w:rsidRPr="00D70836" w14:paraId="29946F33" w14:textId="77777777" w:rsidTr="00A63A95">
        <w:trPr>
          <w:trHeight w:val="701"/>
          <w:jc w:val="center"/>
        </w:trPr>
        <w:tc>
          <w:tcPr>
            <w:tcW w:w="5593" w:type="dxa"/>
          </w:tcPr>
          <w:p w14:paraId="54815BB5" w14:textId="77777777" w:rsidR="000D7C63" w:rsidRPr="00D70836" w:rsidRDefault="000D7C63" w:rsidP="00A63A95">
            <w:pPr>
              <w:spacing w:line="240" w:lineRule="auto"/>
              <w:rPr>
                <w:rFonts w:cstheme="minorHAnsi"/>
                <w:sz w:val="24"/>
                <w:szCs w:val="24"/>
              </w:rPr>
            </w:pPr>
            <w:r w:rsidRPr="00D70836">
              <w:rPr>
                <w:rFonts w:cstheme="minorHAnsi"/>
                <w:sz w:val="24"/>
                <w:szCs w:val="24"/>
              </w:rPr>
              <w:t xml:space="preserve">Okres ubezpieczenia dla </w:t>
            </w:r>
            <w:proofErr w:type="spellStart"/>
            <w:r w:rsidRPr="00D70836">
              <w:rPr>
                <w:rFonts w:cstheme="minorHAnsi"/>
                <w:sz w:val="24"/>
                <w:szCs w:val="24"/>
              </w:rPr>
              <w:t>ryzyk</w:t>
            </w:r>
            <w:proofErr w:type="spellEnd"/>
            <w:r w:rsidRPr="00D70836">
              <w:rPr>
                <w:rFonts w:cstheme="minorHAnsi"/>
                <w:sz w:val="24"/>
                <w:szCs w:val="24"/>
              </w:rPr>
              <w:t xml:space="preserve"> budowy i montażu </w:t>
            </w:r>
          </w:p>
        </w:tc>
        <w:tc>
          <w:tcPr>
            <w:tcW w:w="3605" w:type="dxa"/>
          </w:tcPr>
          <w:p w14:paraId="01A81F3A" w14:textId="77777777" w:rsidR="000D7C63" w:rsidRPr="00D70836" w:rsidRDefault="000D7C63" w:rsidP="00A63A95">
            <w:pPr>
              <w:spacing w:line="240" w:lineRule="auto"/>
              <w:rPr>
                <w:rFonts w:cstheme="minorHAnsi"/>
                <w:sz w:val="24"/>
                <w:szCs w:val="24"/>
              </w:rPr>
            </w:pPr>
            <w:r w:rsidRPr="00D70836">
              <w:rPr>
                <w:rFonts w:cstheme="minorHAnsi"/>
                <w:sz w:val="24"/>
                <w:szCs w:val="24"/>
              </w:rPr>
              <w:t xml:space="preserve">od daty przekazania Wykonawcy przez Zamawiającego terenu budowy </w:t>
            </w:r>
          </w:p>
          <w:p w14:paraId="29C299D6" w14:textId="77777777" w:rsidR="000D7C63" w:rsidRPr="00D70836" w:rsidRDefault="000D7C63" w:rsidP="00A63A95">
            <w:pPr>
              <w:spacing w:line="240" w:lineRule="auto"/>
              <w:rPr>
                <w:rFonts w:cstheme="minorHAnsi"/>
                <w:sz w:val="24"/>
                <w:szCs w:val="24"/>
              </w:rPr>
            </w:pPr>
            <w:r w:rsidRPr="00D70836">
              <w:rPr>
                <w:rFonts w:cstheme="minorHAnsi"/>
                <w:sz w:val="24"/>
                <w:szCs w:val="24"/>
              </w:rPr>
              <w:t xml:space="preserve">do daty odbioru końcowego + okres konserwacji minimum 3 miesiące </w:t>
            </w:r>
          </w:p>
        </w:tc>
      </w:tr>
      <w:tr w:rsidR="000D7C63" w:rsidRPr="00D70836" w14:paraId="4366F5B9" w14:textId="77777777" w:rsidTr="00A63A95">
        <w:trPr>
          <w:trHeight w:val="151"/>
          <w:jc w:val="center"/>
        </w:trPr>
        <w:tc>
          <w:tcPr>
            <w:tcW w:w="5593" w:type="dxa"/>
          </w:tcPr>
          <w:p w14:paraId="3E7ACF4E" w14:textId="77777777" w:rsidR="000D7C63" w:rsidRPr="00D70836" w:rsidRDefault="000D7C63" w:rsidP="00A63A95">
            <w:pPr>
              <w:spacing w:line="240" w:lineRule="auto"/>
              <w:rPr>
                <w:rFonts w:cstheme="minorHAnsi"/>
                <w:sz w:val="24"/>
                <w:szCs w:val="24"/>
              </w:rPr>
            </w:pPr>
            <w:r w:rsidRPr="00D70836">
              <w:rPr>
                <w:rFonts w:cstheme="minorHAnsi"/>
                <w:sz w:val="24"/>
                <w:szCs w:val="24"/>
              </w:rPr>
              <w:lastRenderedPageBreak/>
              <w:t xml:space="preserve">Wymagany zakres ubezpieczenia </w:t>
            </w:r>
          </w:p>
        </w:tc>
        <w:tc>
          <w:tcPr>
            <w:tcW w:w="3605" w:type="dxa"/>
          </w:tcPr>
          <w:p w14:paraId="086FC861" w14:textId="77777777" w:rsidR="000D7C63" w:rsidRPr="00D70836" w:rsidRDefault="000D7C63" w:rsidP="00A63A95">
            <w:pPr>
              <w:spacing w:line="240" w:lineRule="auto"/>
              <w:rPr>
                <w:rFonts w:cstheme="minorHAnsi"/>
                <w:sz w:val="24"/>
                <w:szCs w:val="24"/>
              </w:rPr>
            </w:pPr>
            <w:r w:rsidRPr="00D70836">
              <w:rPr>
                <w:rFonts w:cstheme="minorHAnsi"/>
                <w:sz w:val="24"/>
                <w:szCs w:val="24"/>
              </w:rPr>
              <w:t xml:space="preserve">suma ubezpieczenia i udział własny </w:t>
            </w:r>
          </w:p>
        </w:tc>
      </w:tr>
      <w:tr w:rsidR="000D7C63" w:rsidRPr="00D70836" w14:paraId="03CF5F12" w14:textId="77777777" w:rsidTr="00A63A95">
        <w:trPr>
          <w:trHeight w:val="1805"/>
          <w:jc w:val="center"/>
        </w:trPr>
        <w:tc>
          <w:tcPr>
            <w:tcW w:w="5593" w:type="dxa"/>
          </w:tcPr>
          <w:p w14:paraId="5FED94CB" w14:textId="77777777" w:rsidR="000D7C63" w:rsidRPr="00D70836" w:rsidRDefault="000D7C63" w:rsidP="00A63A95">
            <w:pPr>
              <w:spacing w:line="240" w:lineRule="auto"/>
              <w:rPr>
                <w:rFonts w:cstheme="minorHAnsi"/>
                <w:sz w:val="24"/>
                <w:szCs w:val="24"/>
              </w:rPr>
            </w:pPr>
            <w:r w:rsidRPr="00D70836">
              <w:rPr>
                <w:rFonts w:cstheme="minorHAnsi"/>
                <w:sz w:val="24"/>
                <w:szCs w:val="24"/>
              </w:rPr>
              <w:t xml:space="preserve">Ubezpieczenie </w:t>
            </w:r>
          </w:p>
          <w:p w14:paraId="387220BD" w14:textId="77777777" w:rsidR="000D7C63" w:rsidRPr="00D70836" w:rsidRDefault="000D7C63" w:rsidP="00A63A95">
            <w:pPr>
              <w:spacing w:line="240" w:lineRule="auto"/>
              <w:rPr>
                <w:rFonts w:cstheme="minorHAnsi"/>
                <w:sz w:val="24"/>
                <w:szCs w:val="24"/>
              </w:rPr>
            </w:pPr>
            <w:r w:rsidRPr="00D70836">
              <w:rPr>
                <w:rFonts w:cstheme="minorHAnsi"/>
                <w:sz w:val="24"/>
                <w:szCs w:val="24"/>
              </w:rPr>
              <w:t xml:space="preserve">- robót kontraktowych; </w:t>
            </w:r>
          </w:p>
          <w:p w14:paraId="0D5EC935" w14:textId="77777777" w:rsidR="000D7C63" w:rsidRPr="00D70836" w:rsidRDefault="000D7C63" w:rsidP="00A63A95">
            <w:pPr>
              <w:spacing w:line="240" w:lineRule="auto"/>
              <w:rPr>
                <w:rFonts w:cstheme="minorHAnsi"/>
                <w:sz w:val="24"/>
                <w:szCs w:val="24"/>
              </w:rPr>
            </w:pPr>
            <w:r w:rsidRPr="00D70836">
              <w:rPr>
                <w:rFonts w:cstheme="minorHAnsi"/>
                <w:sz w:val="24"/>
                <w:szCs w:val="24"/>
              </w:rPr>
              <w:t xml:space="preserve">- materiałów oraz instalacji będących przedmiotem budowy /montażu; </w:t>
            </w:r>
          </w:p>
          <w:p w14:paraId="0859A1DE" w14:textId="77777777" w:rsidR="000D7C63" w:rsidRPr="00D70836" w:rsidRDefault="000D7C63" w:rsidP="00A63A95">
            <w:pPr>
              <w:spacing w:line="240" w:lineRule="auto"/>
              <w:rPr>
                <w:rFonts w:cstheme="minorHAnsi"/>
                <w:sz w:val="24"/>
                <w:szCs w:val="24"/>
              </w:rPr>
            </w:pPr>
            <w:r w:rsidRPr="00D70836">
              <w:rPr>
                <w:rFonts w:cstheme="minorHAnsi"/>
                <w:sz w:val="24"/>
                <w:szCs w:val="24"/>
              </w:rPr>
              <w:t xml:space="preserve">w zakresie wszystkich </w:t>
            </w:r>
            <w:proofErr w:type="spellStart"/>
            <w:r w:rsidRPr="00D70836">
              <w:rPr>
                <w:rFonts w:cstheme="minorHAnsi"/>
                <w:sz w:val="24"/>
                <w:szCs w:val="24"/>
              </w:rPr>
              <w:t>ryzyk</w:t>
            </w:r>
            <w:proofErr w:type="spellEnd"/>
            <w:r w:rsidRPr="00D70836">
              <w:rPr>
                <w:rFonts w:cstheme="minorHAnsi"/>
                <w:sz w:val="24"/>
                <w:szCs w:val="24"/>
              </w:rPr>
              <w:t xml:space="preserve"> budowy i montażu </w:t>
            </w:r>
          </w:p>
          <w:p w14:paraId="71A36A2F" w14:textId="77777777" w:rsidR="000D7C63" w:rsidRPr="00D70836" w:rsidRDefault="000D7C63" w:rsidP="00A63A95">
            <w:pPr>
              <w:spacing w:line="240" w:lineRule="auto"/>
              <w:rPr>
                <w:rFonts w:cstheme="minorHAnsi"/>
                <w:sz w:val="24"/>
                <w:szCs w:val="24"/>
              </w:rPr>
            </w:pPr>
            <w:r w:rsidRPr="00D70836">
              <w:rPr>
                <w:rFonts w:cstheme="minorHAnsi"/>
                <w:sz w:val="24"/>
                <w:szCs w:val="24"/>
              </w:rPr>
              <w:t xml:space="preserve">z włączeniem klauzuli reprezentantów </w:t>
            </w:r>
          </w:p>
        </w:tc>
        <w:tc>
          <w:tcPr>
            <w:tcW w:w="3605" w:type="dxa"/>
          </w:tcPr>
          <w:p w14:paraId="252D712E" w14:textId="77777777" w:rsidR="000D7C63" w:rsidRPr="00D70836" w:rsidRDefault="000D7C63" w:rsidP="00A63A95">
            <w:pPr>
              <w:spacing w:line="240" w:lineRule="auto"/>
              <w:rPr>
                <w:rFonts w:cstheme="minorHAnsi"/>
                <w:sz w:val="24"/>
                <w:szCs w:val="24"/>
              </w:rPr>
            </w:pPr>
            <w:r w:rsidRPr="00D70836">
              <w:rPr>
                <w:rFonts w:cstheme="minorHAnsi"/>
                <w:sz w:val="24"/>
                <w:szCs w:val="24"/>
              </w:rPr>
              <w:t xml:space="preserve">Sumę ubezpieczenia stanowi </w:t>
            </w:r>
          </w:p>
          <w:p w14:paraId="5B5BBEF6" w14:textId="77777777" w:rsidR="000D7C63" w:rsidRPr="00D70836" w:rsidRDefault="000D7C63" w:rsidP="00A63A95">
            <w:pPr>
              <w:spacing w:line="240" w:lineRule="auto"/>
              <w:rPr>
                <w:rFonts w:cstheme="minorHAnsi"/>
                <w:sz w:val="24"/>
                <w:szCs w:val="24"/>
              </w:rPr>
            </w:pPr>
            <w:r w:rsidRPr="00D70836">
              <w:rPr>
                <w:rFonts w:cstheme="minorHAnsi"/>
                <w:sz w:val="24"/>
                <w:szCs w:val="24"/>
              </w:rPr>
              <w:t xml:space="preserve">wartość kontraktu brutto </w:t>
            </w:r>
          </w:p>
          <w:p w14:paraId="69B9C79E" w14:textId="77777777" w:rsidR="000D7C63" w:rsidRPr="00D70836" w:rsidRDefault="000D7C63" w:rsidP="00A63A95">
            <w:pPr>
              <w:spacing w:line="240" w:lineRule="auto"/>
              <w:rPr>
                <w:rFonts w:cstheme="minorHAnsi"/>
                <w:sz w:val="24"/>
                <w:szCs w:val="24"/>
              </w:rPr>
            </w:pPr>
            <w:r w:rsidRPr="00D70836">
              <w:rPr>
                <w:rFonts w:cstheme="minorHAnsi"/>
                <w:sz w:val="24"/>
                <w:szCs w:val="24"/>
              </w:rPr>
              <w:t xml:space="preserve">(cena ofertowa brutto z podatkiem VAT) </w:t>
            </w:r>
          </w:p>
          <w:p w14:paraId="172BF9F4" w14:textId="77777777" w:rsidR="000D7C63" w:rsidRPr="00D70836" w:rsidRDefault="000D7C63" w:rsidP="00A63A95">
            <w:pPr>
              <w:spacing w:line="240" w:lineRule="auto"/>
              <w:rPr>
                <w:rFonts w:cstheme="minorHAnsi"/>
                <w:sz w:val="24"/>
                <w:szCs w:val="24"/>
              </w:rPr>
            </w:pPr>
            <w:r w:rsidRPr="00D70836">
              <w:rPr>
                <w:rFonts w:cstheme="minorHAnsi"/>
                <w:sz w:val="24"/>
                <w:szCs w:val="24"/>
              </w:rPr>
              <w:t xml:space="preserve">Maksymalny udział własny: </w:t>
            </w:r>
          </w:p>
          <w:p w14:paraId="0D20BB4B" w14:textId="77777777" w:rsidR="000D7C63" w:rsidRPr="00D70836" w:rsidRDefault="000D7C63" w:rsidP="00A63A95">
            <w:pPr>
              <w:spacing w:line="240" w:lineRule="auto"/>
              <w:rPr>
                <w:rFonts w:cstheme="minorHAnsi"/>
                <w:sz w:val="24"/>
                <w:szCs w:val="24"/>
              </w:rPr>
            </w:pPr>
            <w:r w:rsidRPr="00D70836">
              <w:rPr>
                <w:rFonts w:cstheme="minorHAnsi"/>
                <w:sz w:val="24"/>
                <w:szCs w:val="24"/>
              </w:rPr>
              <w:t>10.000 PLN dla szkód rzeczowych powst</w:t>
            </w:r>
            <w:r w:rsidR="00742A2D" w:rsidRPr="00D70836">
              <w:rPr>
                <w:rFonts w:cstheme="minorHAnsi"/>
                <w:sz w:val="24"/>
                <w:szCs w:val="24"/>
              </w:rPr>
              <w:t>ałych na skutek żywiołów natury/</w:t>
            </w:r>
            <w:r w:rsidRPr="00D70836">
              <w:rPr>
                <w:rFonts w:cstheme="minorHAnsi"/>
                <w:sz w:val="24"/>
                <w:szCs w:val="24"/>
              </w:rPr>
              <w:t xml:space="preserve">sił przyrody </w:t>
            </w:r>
          </w:p>
          <w:p w14:paraId="3BBDE1D2" w14:textId="77777777" w:rsidR="000D7C63" w:rsidRPr="00D70836" w:rsidRDefault="000D7C63" w:rsidP="00A63A95">
            <w:pPr>
              <w:spacing w:line="240" w:lineRule="auto"/>
              <w:rPr>
                <w:rFonts w:cstheme="minorHAnsi"/>
                <w:sz w:val="24"/>
                <w:szCs w:val="24"/>
              </w:rPr>
            </w:pPr>
            <w:r w:rsidRPr="00D70836">
              <w:rPr>
                <w:rFonts w:cstheme="minorHAnsi"/>
                <w:sz w:val="24"/>
                <w:szCs w:val="24"/>
              </w:rPr>
              <w:t xml:space="preserve">5.000 PLN dla pozostałych szkód </w:t>
            </w:r>
          </w:p>
          <w:p w14:paraId="7E8D0A41" w14:textId="77777777" w:rsidR="000D7C63" w:rsidRPr="00D70836" w:rsidRDefault="000D7C63" w:rsidP="00A63A95">
            <w:pPr>
              <w:spacing w:line="240" w:lineRule="auto"/>
              <w:rPr>
                <w:rFonts w:cstheme="minorHAnsi"/>
                <w:sz w:val="24"/>
                <w:szCs w:val="24"/>
              </w:rPr>
            </w:pPr>
            <w:r w:rsidRPr="00D70836">
              <w:rPr>
                <w:rFonts w:cstheme="minorHAnsi"/>
                <w:sz w:val="24"/>
                <w:szCs w:val="24"/>
              </w:rPr>
              <w:t xml:space="preserve">Limit na koszty usunięcia pozostałości po szkodzie: min. 20% wartości szkody </w:t>
            </w:r>
          </w:p>
        </w:tc>
      </w:tr>
      <w:tr w:rsidR="000D7C63" w:rsidRPr="00D70836" w14:paraId="73095B41" w14:textId="77777777" w:rsidTr="00A63A95">
        <w:trPr>
          <w:trHeight w:val="1349"/>
          <w:jc w:val="center"/>
        </w:trPr>
        <w:tc>
          <w:tcPr>
            <w:tcW w:w="5593" w:type="dxa"/>
          </w:tcPr>
          <w:p w14:paraId="457EE7F7" w14:textId="77777777" w:rsidR="000D7C63" w:rsidRPr="00D70836" w:rsidRDefault="000D7C63" w:rsidP="00A63A95">
            <w:pPr>
              <w:spacing w:line="240" w:lineRule="auto"/>
              <w:rPr>
                <w:rFonts w:cstheme="minorHAnsi"/>
                <w:sz w:val="24"/>
                <w:szCs w:val="24"/>
              </w:rPr>
            </w:pPr>
            <w:r w:rsidRPr="00D70836">
              <w:rPr>
                <w:rFonts w:cstheme="minorHAnsi"/>
                <w:sz w:val="24"/>
                <w:szCs w:val="24"/>
              </w:rPr>
              <w:t xml:space="preserve">Włączenie klauzuli rozszerzającej zakres ochrony o szkody w  mieniu znajdującym się na terenie budowy lub w jego bezpośrednim sąsiedztwie, stanowiącym własność lub będącym w posiadaniu właściciela lub zarządcy nieruchomości, na której prowadzone są roboty. </w:t>
            </w:r>
          </w:p>
        </w:tc>
        <w:tc>
          <w:tcPr>
            <w:tcW w:w="3605" w:type="dxa"/>
          </w:tcPr>
          <w:p w14:paraId="3095D1F0" w14:textId="77777777" w:rsidR="000D7C63" w:rsidRPr="00D70836" w:rsidRDefault="000D7C63" w:rsidP="00A63A95">
            <w:pPr>
              <w:spacing w:line="240" w:lineRule="auto"/>
              <w:rPr>
                <w:rFonts w:cstheme="minorHAnsi"/>
                <w:sz w:val="24"/>
                <w:szCs w:val="24"/>
              </w:rPr>
            </w:pPr>
            <w:r w:rsidRPr="00D70836">
              <w:rPr>
                <w:rFonts w:cstheme="minorHAnsi"/>
                <w:sz w:val="24"/>
                <w:szCs w:val="24"/>
              </w:rPr>
              <w:t xml:space="preserve">Suma ubezpieczenia: min. 200.000 PLN </w:t>
            </w:r>
          </w:p>
          <w:p w14:paraId="7EA3AA8B" w14:textId="77777777" w:rsidR="000D7C63" w:rsidRPr="00D70836" w:rsidRDefault="000D7C63" w:rsidP="00A63A95">
            <w:pPr>
              <w:spacing w:line="240" w:lineRule="auto"/>
              <w:rPr>
                <w:rFonts w:cstheme="minorHAnsi"/>
                <w:sz w:val="24"/>
                <w:szCs w:val="24"/>
              </w:rPr>
            </w:pPr>
            <w:r w:rsidRPr="00D70836">
              <w:rPr>
                <w:rFonts w:cstheme="minorHAnsi"/>
                <w:sz w:val="24"/>
                <w:szCs w:val="24"/>
              </w:rPr>
              <w:t xml:space="preserve">na jedno i wszystkie zdarzenia w okresie ubezpieczenia </w:t>
            </w:r>
          </w:p>
          <w:p w14:paraId="67D285D6" w14:textId="77777777" w:rsidR="000D7C63" w:rsidRPr="00D70836" w:rsidRDefault="000D7C63" w:rsidP="00A63A95">
            <w:pPr>
              <w:spacing w:line="240" w:lineRule="auto"/>
              <w:rPr>
                <w:rFonts w:cstheme="minorHAnsi"/>
                <w:sz w:val="24"/>
                <w:szCs w:val="24"/>
              </w:rPr>
            </w:pPr>
            <w:r w:rsidRPr="00D70836">
              <w:rPr>
                <w:rFonts w:cstheme="minorHAnsi"/>
                <w:sz w:val="24"/>
                <w:szCs w:val="24"/>
              </w:rPr>
              <w:t xml:space="preserve">Maksymalny udział własny: </w:t>
            </w:r>
          </w:p>
          <w:p w14:paraId="12655FF3" w14:textId="77777777" w:rsidR="000D7C63" w:rsidRPr="00D70836" w:rsidRDefault="000D7C63" w:rsidP="00A63A95">
            <w:pPr>
              <w:spacing w:line="240" w:lineRule="auto"/>
              <w:rPr>
                <w:rFonts w:cstheme="minorHAnsi"/>
                <w:sz w:val="24"/>
                <w:szCs w:val="24"/>
              </w:rPr>
            </w:pPr>
            <w:r w:rsidRPr="00D70836">
              <w:rPr>
                <w:rFonts w:cstheme="minorHAnsi"/>
                <w:sz w:val="24"/>
                <w:szCs w:val="24"/>
              </w:rPr>
              <w:t xml:space="preserve">10.000 PLN dla szkód rzeczowych powstałych na skutek żywiołów natury/sił przyrody </w:t>
            </w:r>
          </w:p>
          <w:p w14:paraId="561EB4C2" w14:textId="77777777" w:rsidR="000D7C63" w:rsidRPr="00D70836" w:rsidRDefault="000D7C63" w:rsidP="00A63A95">
            <w:pPr>
              <w:spacing w:line="240" w:lineRule="auto"/>
              <w:rPr>
                <w:rFonts w:cstheme="minorHAnsi"/>
                <w:sz w:val="24"/>
                <w:szCs w:val="24"/>
              </w:rPr>
            </w:pPr>
            <w:r w:rsidRPr="00D70836">
              <w:rPr>
                <w:rFonts w:cstheme="minorHAnsi"/>
                <w:sz w:val="24"/>
                <w:szCs w:val="24"/>
              </w:rPr>
              <w:t xml:space="preserve">5.000 PLN dla pozostałych szkód </w:t>
            </w:r>
          </w:p>
        </w:tc>
      </w:tr>
      <w:tr w:rsidR="000D7C63" w:rsidRPr="00D70836" w14:paraId="5C9A4BD9" w14:textId="77777777" w:rsidTr="00A63A95">
        <w:trPr>
          <w:trHeight w:val="1071"/>
          <w:jc w:val="center"/>
        </w:trPr>
        <w:tc>
          <w:tcPr>
            <w:tcW w:w="5593" w:type="dxa"/>
          </w:tcPr>
          <w:p w14:paraId="48FEB237" w14:textId="77777777" w:rsidR="000D7C63" w:rsidRPr="00D70836" w:rsidRDefault="000D7C63" w:rsidP="00A63A95">
            <w:pPr>
              <w:spacing w:line="240" w:lineRule="auto"/>
              <w:rPr>
                <w:rFonts w:cstheme="minorHAnsi"/>
                <w:sz w:val="24"/>
                <w:szCs w:val="24"/>
              </w:rPr>
            </w:pPr>
            <w:r w:rsidRPr="00D70836">
              <w:rPr>
                <w:rFonts w:cstheme="minorHAnsi"/>
                <w:sz w:val="24"/>
                <w:szCs w:val="24"/>
              </w:rPr>
              <w:t xml:space="preserve">Włączenie klauzuli rozszerzającej zakres ochrony o szkody w  ubezpieczonym obiekcie budowlanym lub montażowym powstałe w okresie gwarancyjnym (po dacie odbioru) oraz szkody powstałe w okresie gwarancyjnym na skutek zdarzenia zaistniałego podczas wykonywania robót budowlano –montażowych w podstawowym okresie ubezpieczenia. (konserwacja – rozszerzone pokrycie). </w:t>
            </w:r>
          </w:p>
        </w:tc>
        <w:tc>
          <w:tcPr>
            <w:tcW w:w="3605" w:type="dxa"/>
          </w:tcPr>
          <w:p w14:paraId="6E07CD81" w14:textId="77777777" w:rsidR="000D7C63" w:rsidRPr="00D70836" w:rsidRDefault="000D7C63" w:rsidP="00A63A95">
            <w:pPr>
              <w:spacing w:line="240" w:lineRule="auto"/>
              <w:rPr>
                <w:rFonts w:cstheme="minorHAnsi"/>
                <w:sz w:val="24"/>
                <w:szCs w:val="24"/>
              </w:rPr>
            </w:pPr>
            <w:r w:rsidRPr="00D70836">
              <w:rPr>
                <w:rFonts w:cstheme="minorHAnsi"/>
                <w:sz w:val="24"/>
                <w:szCs w:val="24"/>
              </w:rPr>
              <w:t xml:space="preserve">Okres konserwacji: minimum 3 miesiące </w:t>
            </w:r>
          </w:p>
          <w:p w14:paraId="3C63D2C9" w14:textId="77777777" w:rsidR="000D7C63" w:rsidRPr="00D70836" w:rsidRDefault="000D7C63" w:rsidP="00A63A95">
            <w:pPr>
              <w:spacing w:line="240" w:lineRule="auto"/>
              <w:rPr>
                <w:rFonts w:cstheme="minorHAnsi"/>
                <w:sz w:val="24"/>
                <w:szCs w:val="24"/>
              </w:rPr>
            </w:pPr>
            <w:r w:rsidRPr="00D70836">
              <w:rPr>
                <w:rFonts w:cstheme="minorHAnsi"/>
                <w:sz w:val="24"/>
                <w:szCs w:val="24"/>
              </w:rPr>
              <w:t xml:space="preserve">Maksymalny udział własny 5.000 PLN </w:t>
            </w:r>
          </w:p>
        </w:tc>
      </w:tr>
      <w:tr w:rsidR="000D7C63" w:rsidRPr="00D70836" w14:paraId="1EBCC774" w14:textId="77777777" w:rsidTr="00A63A95">
        <w:trPr>
          <w:trHeight w:val="518"/>
          <w:jc w:val="center"/>
        </w:trPr>
        <w:tc>
          <w:tcPr>
            <w:tcW w:w="5593" w:type="dxa"/>
          </w:tcPr>
          <w:p w14:paraId="265CB414" w14:textId="77777777" w:rsidR="000D7C63" w:rsidRPr="00D70836" w:rsidRDefault="000D7C63" w:rsidP="00A63A95">
            <w:pPr>
              <w:spacing w:line="240" w:lineRule="auto"/>
              <w:rPr>
                <w:rFonts w:cstheme="minorHAnsi"/>
                <w:sz w:val="24"/>
                <w:szCs w:val="24"/>
              </w:rPr>
            </w:pPr>
            <w:r w:rsidRPr="00D70836">
              <w:rPr>
                <w:rFonts w:cstheme="minorHAnsi"/>
                <w:sz w:val="24"/>
                <w:szCs w:val="24"/>
              </w:rPr>
              <w:t xml:space="preserve">Włączenie klauzul rozszerzających zakres ochrony – pokrycie ryzyka producenta i ryzyka projektanta. </w:t>
            </w:r>
          </w:p>
        </w:tc>
        <w:tc>
          <w:tcPr>
            <w:tcW w:w="3605" w:type="dxa"/>
          </w:tcPr>
          <w:p w14:paraId="4D751A7D" w14:textId="77777777" w:rsidR="000D7C63" w:rsidRPr="00D70836" w:rsidRDefault="000D7C63" w:rsidP="00A63A95">
            <w:pPr>
              <w:spacing w:line="240" w:lineRule="auto"/>
              <w:rPr>
                <w:rFonts w:cstheme="minorHAnsi"/>
                <w:sz w:val="24"/>
                <w:szCs w:val="24"/>
              </w:rPr>
            </w:pPr>
            <w:r w:rsidRPr="00D70836">
              <w:rPr>
                <w:rFonts w:cstheme="minorHAnsi"/>
                <w:sz w:val="24"/>
                <w:szCs w:val="24"/>
              </w:rPr>
              <w:t xml:space="preserve">Suma ubezpieczenia: </w:t>
            </w:r>
          </w:p>
          <w:p w14:paraId="2086023B" w14:textId="77777777" w:rsidR="000D7C63" w:rsidRPr="00D70836" w:rsidRDefault="000D7C63" w:rsidP="00A63A95">
            <w:pPr>
              <w:spacing w:line="240" w:lineRule="auto"/>
              <w:rPr>
                <w:rFonts w:cstheme="minorHAnsi"/>
                <w:sz w:val="24"/>
                <w:szCs w:val="24"/>
              </w:rPr>
            </w:pPr>
            <w:r w:rsidRPr="00D70836">
              <w:rPr>
                <w:rFonts w:cstheme="minorHAnsi"/>
                <w:sz w:val="24"/>
                <w:szCs w:val="24"/>
              </w:rPr>
              <w:t xml:space="preserve">wartość kontraktu brutto </w:t>
            </w:r>
          </w:p>
          <w:p w14:paraId="50105C96" w14:textId="77777777" w:rsidR="000D7C63" w:rsidRPr="00D70836" w:rsidRDefault="000D7C63" w:rsidP="00A63A95">
            <w:pPr>
              <w:spacing w:line="240" w:lineRule="auto"/>
              <w:rPr>
                <w:rFonts w:cstheme="minorHAnsi"/>
                <w:sz w:val="24"/>
                <w:szCs w:val="24"/>
              </w:rPr>
            </w:pPr>
            <w:r w:rsidRPr="00D70836">
              <w:rPr>
                <w:rFonts w:cstheme="minorHAnsi"/>
                <w:sz w:val="24"/>
                <w:szCs w:val="24"/>
              </w:rPr>
              <w:t xml:space="preserve">Maksymalny udział własny 5.000 PLN </w:t>
            </w:r>
          </w:p>
        </w:tc>
      </w:tr>
    </w:tbl>
    <w:p w14:paraId="4B3C6244" w14:textId="77777777" w:rsidR="000D7C63" w:rsidRPr="00D70836" w:rsidRDefault="000D7C63" w:rsidP="009A12E1">
      <w:pPr>
        <w:spacing w:after="0" w:line="240" w:lineRule="auto"/>
        <w:ind w:left="567" w:right="567"/>
        <w:jc w:val="both"/>
        <w:rPr>
          <w:rFonts w:eastAsia="Times New Roman" w:cstheme="minorHAnsi"/>
          <w:sz w:val="24"/>
          <w:szCs w:val="24"/>
          <w:lang w:eastAsia="pl-PL"/>
        </w:rPr>
      </w:pPr>
    </w:p>
    <w:p w14:paraId="66929C39" w14:textId="508C5021" w:rsidR="004D1714" w:rsidRPr="00261343" w:rsidRDefault="00261343" w:rsidP="00261343">
      <w:pPr>
        <w:pStyle w:val="Nagwek1"/>
        <w:shd w:val="clear" w:color="auto" w:fill="E6E6E6"/>
        <w:spacing w:line="276" w:lineRule="auto"/>
        <w:jc w:val="both"/>
        <w:rPr>
          <w:rFonts w:asciiTheme="minorHAnsi" w:hAnsiTheme="minorHAnsi" w:cstheme="minorHAnsi"/>
          <w:bCs w:val="0"/>
          <w:iCs/>
          <w:sz w:val="24"/>
          <w:szCs w:val="24"/>
        </w:rPr>
      </w:pPr>
      <w:bookmarkStart w:id="1" w:name="_Toc186513943"/>
      <w:bookmarkStart w:id="2" w:name="_Toc190850098"/>
      <w:bookmarkStart w:id="3" w:name="_Toc191867089"/>
      <w:bookmarkStart w:id="4" w:name="_Toc192580983"/>
      <w:r>
        <w:rPr>
          <w:rFonts w:asciiTheme="minorHAnsi" w:hAnsiTheme="minorHAnsi" w:cstheme="minorHAnsi"/>
          <w:bCs w:val="0"/>
          <w:iCs/>
          <w:sz w:val="24"/>
          <w:szCs w:val="24"/>
        </w:rPr>
        <w:t>Rozdział XIII</w:t>
      </w:r>
      <w:r w:rsidRPr="00261343">
        <w:rPr>
          <w:rFonts w:asciiTheme="minorHAnsi" w:hAnsiTheme="minorHAnsi" w:cstheme="minorHAnsi"/>
          <w:bCs w:val="0"/>
          <w:iCs/>
          <w:sz w:val="24"/>
          <w:szCs w:val="24"/>
        </w:rPr>
        <w:t>. Wymagania dotyczące zabezpieczenia należytego wykonania umowy</w:t>
      </w:r>
      <w:bookmarkEnd w:id="1"/>
      <w:bookmarkEnd w:id="2"/>
      <w:bookmarkEnd w:id="3"/>
      <w:bookmarkEnd w:id="4"/>
    </w:p>
    <w:p w14:paraId="21802886" w14:textId="7AEF472E" w:rsidR="004D1714" w:rsidRPr="00261343" w:rsidRDefault="004D1714" w:rsidP="00111D4B">
      <w:pPr>
        <w:pStyle w:val="Akapitzlist"/>
        <w:numPr>
          <w:ilvl w:val="1"/>
          <w:numId w:val="26"/>
        </w:numPr>
        <w:spacing w:after="0" w:line="240" w:lineRule="auto"/>
        <w:ind w:right="567"/>
        <w:jc w:val="both"/>
        <w:rPr>
          <w:rFonts w:eastAsia="Times New Roman" w:cstheme="minorHAnsi"/>
          <w:sz w:val="24"/>
          <w:szCs w:val="24"/>
          <w:lang w:eastAsia="pl-PL"/>
        </w:rPr>
      </w:pPr>
      <w:r w:rsidRPr="00261343">
        <w:rPr>
          <w:rFonts w:eastAsia="Times New Roman" w:cstheme="minorHAnsi"/>
          <w:sz w:val="24"/>
          <w:szCs w:val="24"/>
          <w:lang w:eastAsia="pl-PL"/>
        </w:rPr>
        <w:lastRenderedPageBreak/>
        <w:t>Wykonawca wniesie zabezpieczenie należytego wykonania umowy w wysokości 10% ceny całkowitej podanej w ofercie.</w:t>
      </w:r>
    </w:p>
    <w:p w14:paraId="4C9F7326" w14:textId="77777777" w:rsidR="004D1714" w:rsidRPr="00D70836" w:rsidRDefault="004D1714" w:rsidP="00111D4B">
      <w:pPr>
        <w:numPr>
          <w:ilvl w:val="1"/>
          <w:numId w:val="26"/>
        </w:numPr>
        <w:spacing w:after="0" w:line="240" w:lineRule="auto"/>
        <w:ind w:left="426" w:right="567" w:hanging="426"/>
        <w:jc w:val="both"/>
        <w:rPr>
          <w:rFonts w:eastAsia="Times New Roman" w:cstheme="minorHAnsi"/>
          <w:sz w:val="24"/>
          <w:szCs w:val="24"/>
          <w:lang w:eastAsia="pl-PL"/>
        </w:rPr>
      </w:pPr>
      <w:r w:rsidRPr="00D70836">
        <w:rPr>
          <w:rFonts w:eastAsia="Times New Roman" w:cstheme="minorHAnsi"/>
          <w:sz w:val="24"/>
          <w:szCs w:val="24"/>
          <w:lang w:eastAsia="pl-PL"/>
        </w:rPr>
        <w:t>Zabezpieczenie może być wnoszone według wyboru Wykonawcy w jednej lub kilku formach określonych w art. 148 ust. 1 ustawy PZP.</w:t>
      </w:r>
    </w:p>
    <w:p w14:paraId="1C1143CF" w14:textId="77777777" w:rsidR="004D1714" w:rsidRPr="00D70836" w:rsidRDefault="004D1714" w:rsidP="00111D4B">
      <w:pPr>
        <w:numPr>
          <w:ilvl w:val="1"/>
          <w:numId w:val="26"/>
        </w:numPr>
        <w:spacing w:after="0" w:line="240" w:lineRule="auto"/>
        <w:ind w:left="426" w:right="567" w:hanging="426"/>
        <w:jc w:val="both"/>
        <w:rPr>
          <w:rFonts w:eastAsia="Times New Roman" w:cstheme="minorHAnsi"/>
          <w:sz w:val="24"/>
          <w:szCs w:val="24"/>
          <w:lang w:eastAsia="pl-PL"/>
        </w:rPr>
      </w:pPr>
      <w:r w:rsidRPr="00D70836">
        <w:rPr>
          <w:rFonts w:eastAsia="Times New Roman" w:cstheme="minorHAnsi"/>
          <w:sz w:val="24"/>
          <w:szCs w:val="24"/>
          <w:lang w:eastAsia="pl-PL"/>
        </w:rPr>
        <w:t>Zamawiający nie wyraża zgody na wniesienie zabezpieczenia w następujących formach:</w:t>
      </w:r>
    </w:p>
    <w:p w14:paraId="5D632F38" w14:textId="77777777" w:rsidR="004D1714" w:rsidRPr="00D70836" w:rsidRDefault="004D1714" w:rsidP="00111D4B">
      <w:pPr>
        <w:numPr>
          <w:ilvl w:val="0"/>
          <w:numId w:val="10"/>
        </w:numPr>
        <w:spacing w:after="0" w:line="240" w:lineRule="auto"/>
        <w:ind w:left="1208" w:right="567"/>
        <w:jc w:val="both"/>
        <w:rPr>
          <w:rFonts w:eastAsia="Times New Roman" w:cstheme="minorHAnsi"/>
          <w:sz w:val="24"/>
          <w:szCs w:val="24"/>
          <w:lang w:eastAsia="pl-PL"/>
        </w:rPr>
      </w:pPr>
      <w:r w:rsidRPr="00D70836">
        <w:rPr>
          <w:rFonts w:eastAsia="Times New Roman" w:cstheme="minorHAnsi"/>
          <w:sz w:val="24"/>
          <w:szCs w:val="24"/>
          <w:lang w:eastAsia="pl-PL"/>
        </w:rPr>
        <w:t>weksle z poręczeniem wekslowym banku,</w:t>
      </w:r>
    </w:p>
    <w:p w14:paraId="41175B13" w14:textId="77777777" w:rsidR="004D1714" w:rsidRPr="00D70836" w:rsidRDefault="004D1714" w:rsidP="00111D4B">
      <w:pPr>
        <w:numPr>
          <w:ilvl w:val="0"/>
          <w:numId w:val="10"/>
        </w:numPr>
        <w:spacing w:after="0" w:line="240" w:lineRule="auto"/>
        <w:ind w:left="1208" w:right="567"/>
        <w:jc w:val="both"/>
        <w:rPr>
          <w:rFonts w:eastAsia="Times New Roman" w:cstheme="minorHAnsi"/>
          <w:sz w:val="24"/>
          <w:szCs w:val="24"/>
          <w:lang w:eastAsia="pl-PL"/>
        </w:rPr>
      </w:pPr>
      <w:r w:rsidRPr="00D70836">
        <w:rPr>
          <w:rFonts w:eastAsia="Times New Roman" w:cstheme="minorHAnsi"/>
          <w:sz w:val="24"/>
          <w:szCs w:val="24"/>
          <w:lang w:eastAsia="pl-PL"/>
        </w:rPr>
        <w:t>przez ustanowienie zastawu na papierach wartościowych emitowanych przez Skarb Państwa lub jednostkę samorządu terytorialnego,</w:t>
      </w:r>
    </w:p>
    <w:p w14:paraId="380DB8AD" w14:textId="77777777" w:rsidR="004D1714" w:rsidRPr="00D70836" w:rsidRDefault="004D1714" w:rsidP="00111D4B">
      <w:pPr>
        <w:numPr>
          <w:ilvl w:val="0"/>
          <w:numId w:val="10"/>
        </w:numPr>
        <w:spacing w:after="0" w:line="240" w:lineRule="auto"/>
        <w:ind w:left="1208" w:right="567"/>
        <w:jc w:val="both"/>
        <w:rPr>
          <w:rFonts w:eastAsia="Times New Roman" w:cstheme="minorHAnsi"/>
          <w:sz w:val="24"/>
          <w:szCs w:val="24"/>
          <w:lang w:eastAsia="pl-PL"/>
        </w:rPr>
      </w:pPr>
      <w:r w:rsidRPr="00D70836">
        <w:rPr>
          <w:rFonts w:eastAsia="Times New Roman" w:cstheme="minorHAnsi"/>
          <w:sz w:val="24"/>
          <w:szCs w:val="24"/>
          <w:lang w:eastAsia="pl-PL"/>
        </w:rPr>
        <w:t xml:space="preserve">przez ustanowienie zastawu rejestrowego na zasadach określonych w przepisach o </w:t>
      </w:r>
      <w:r w:rsidR="00D54AE3" w:rsidRPr="00D70836">
        <w:rPr>
          <w:rFonts w:eastAsia="Times New Roman" w:cstheme="minorHAnsi"/>
          <w:sz w:val="24"/>
          <w:szCs w:val="24"/>
          <w:lang w:eastAsia="pl-PL"/>
        </w:rPr>
        <w:t> </w:t>
      </w:r>
      <w:r w:rsidRPr="00D70836">
        <w:rPr>
          <w:rFonts w:eastAsia="Times New Roman" w:cstheme="minorHAnsi"/>
          <w:sz w:val="24"/>
          <w:szCs w:val="24"/>
          <w:lang w:eastAsia="pl-PL"/>
        </w:rPr>
        <w:t>zastawie rejestrowym i rejestrze zastawów,</w:t>
      </w:r>
    </w:p>
    <w:p w14:paraId="01729759" w14:textId="77777777" w:rsidR="004D1714" w:rsidRPr="00D70836" w:rsidRDefault="004D1714" w:rsidP="00111D4B">
      <w:pPr>
        <w:numPr>
          <w:ilvl w:val="0"/>
          <w:numId w:val="10"/>
        </w:numPr>
        <w:spacing w:after="0" w:line="240" w:lineRule="auto"/>
        <w:ind w:left="1208" w:right="567"/>
        <w:jc w:val="both"/>
        <w:rPr>
          <w:rFonts w:eastAsia="Times New Roman" w:cstheme="minorHAnsi"/>
          <w:sz w:val="24"/>
          <w:szCs w:val="24"/>
          <w:lang w:eastAsia="pl-PL"/>
        </w:rPr>
      </w:pPr>
      <w:r w:rsidRPr="00D70836">
        <w:rPr>
          <w:rFonts w:eastAsia="Times New Roman" w:cstheme="minorHAnsi"/>
          <w:sz w:val="24"/>
          <w:szCs w:val="24"/>
          <w:lang w:eastAsia="pl-PL"/>
        </w:rPr>
        <w:t>tworzenie zabezpieczenia poprzez potrącenia za częściowo wykonane roboty budowlane.</w:t>
      </w:r>
    </w:p>
    <w:p w14:paraId="440A6FBF" w14:textId="77777777" w:rsidR="00242C06" w:rsidRPr="00242C06" w:rsidRDefault="004D1714" w:rsidP="00111D4B">
      <w:pPr>
        <w:numPr>
          <w:ilvl w:val="1"/>
          <w:numId w:val="26"/>
        </w:numPr>
        <w:spacing w:after="0" w:line="240" w:lineRule="auto"/>
        <w:ind w:left="426" w:right="567"/>
        <w:jc w:val="both"/>
        <w:rPr>
          <w:rFonts w:eastAsia="Times New Roman" w:cstheme="minorHAnsi"/>
          <w:b/>
          <w:bCs/>
          <w:sz w:val="24"/>
          <w:szCs w:val="24"/>
          <w:lang w:eastAsia="pl-PL"/>
        </w:rPr>
      </w:pPr>
      <w:r w:rsidRPr="00242C06">
        <w:rPr>
          <w:rFonts w:eastAsia="Times New Roman" w:cstheme="minorHAnsi"/>
          <w:sz w:val="24"/>
          <w:szCs w:val="24"/>
          <w:lang w:eastAsia="pl-PL"/>
        </w:rPr>
        <w:t xml:space="preserve">Zabezpieczenie wnoszone w pieniądzu Wykonawca wpłaci przelewem na rachunek bankowy Zamawiającego: </w:t>
      </w:r>
      <w:r w:rsidR="00242C06" w:rsidRPr="00242C06">
        <w:rPr>
          <w:rFonts w:eastAsia="Times New Roman" w:cstheme="minorHAnsi"/>
          <w:b/>
          <w:sz w:val="24"/>
          <w:szCs w:val="24"/>
          <w:lang w:eastAsia="pl-PL"/>
        </w:rPr>
        <w:t xml:space="preserve">11 9113 1014 2003 5000 0228 0044 </w:t>
      </w:r>
      <w:r w:rsidRPr="00242C06">
        <w:rPr>
          <w:rFonts w:eastAsia="Times New Roman" w:cstheme="minorHAnsi"/>
          <w:sz w:val="24"/>
          <w:szCs w:val="24"/>
          <w:lang w:eastAsia="pl-PL"/>
        </w:rPr>
        <w:t xml:space="preserve">z dopiskiem: </w:t>
      </w:r>
      <w:r w:rsidRPr="00242C06">
        <w:rPr>
          <w:rFonts w:eastAsia="Times New Roman" w:cstheme="minorHAnsi"/>
          <w:b/>
          <w:sz w:val="24"/>
          <w:szCs w:val="24"/>
          <w:lang w:eastAsia="pl-PL"/>
        </w:rPr>
        <w:t xml:space="preserve">ZABEZPIECZENIE NALEŻYTEGO WYKONANIA UMOWY </w:t>
      </w:r>
      <w:r w:rsidR="00242C06">
        <w:rPr>
          <w:rFonts w:eastAsia="Times New Roman" w:cstheme="minorHAnsi"/>
          <w:b/>
          <w:sz w:val="24"/>
          <w:szCs w:val="24"/>
          <w:lang w:eastAsia="pl-PL"/>
        </w:rPr>
        <w:t>dla zadania pn.</w:t>
      </w:r>
      <w:r w:rsidRPr="00242C06">
        <w:rPr>
          <w:rFonts w:eastAsia="Times New Roman" w:cstheme="minorHAnsi"/>
          <w:b/>
          <w:sz w:val="24"/>
          <w:szCs w:val="24"/>
          <w:lang w:eastAsia="pl-PL"/>
        </w:rPr>
        <w:t xml:space="preserve"> </w:t>
      </w:r>
      <w:r w:rsidR="00242C06" w:rsidRPr="00242C06">
        <w:rPr>
          <w:rFonts w:eastAsia="Times New Roman" w:cstheme="minorHAnsi"/>
          <w:b/>
          <w:bCs/>
          <w:sz w:val="24"/>
          <w:szCs w:val="24"/>
          <w:lang w:eastAsia="pl-PL"/>
        </w:rPr>
        <w:t>ROZBUDOWA, PRZEBUDOWA I MODERNIZACJA OCZYSZCZALNI ŚCIEKÓW SANITARNYCH ORAZ PRZEPOMPOWNI SIECIOWYCH KANALIZACJI SANITARNEJ W MIEJSCOWOŚCI BIRCZA</w:t>
      </w:r>
    </w:p>
    <w:p w14:paraId="36568BC7" w14:textId="55C818AD" w:rsidR="004D1714" w:rsidRPr="00242C06" w:rsidRDefault="004D1714" w:rsidP="00111D4B">
      <w:pPr>
        <w:numPr>
          <w:ilvl w:val="1"/>
          <w:numId w:val="26"/>
        </w:numPr>
        <w:spacing w:after="0" w:line="240" w:lineRule="auto"/>
        <w:ind w:left="426" w:right="567"/>
        <w:jc w:val="both"/>
        <w:rPr>
          <w:rFonts w:eastAsia="Times New Roman" w:cstheme="minorHAnsi"/>
          <w:b/>
          <w:bCs/>
          <w:sz w:val="24"/>
          <w:szCs w:val="24"/>
          <w:lang w:eastAsia="pl-PL"/>
        </w:rPr>
      </w:pPr>
      <w:r w:rsidRPr="00242C06">
        <w:rPr>
          <w:rFonts w:eastAsia="Times New Roman" w:cstheme="minorHAnsi"/>
          <w:sz w:val="24"/>
          <w:szCs w:val="24"/>
          <w:lang w:eastAsia="pl-PL"/>
        </w:rPr>
        <w:t xml:space="preserve">Zabezpieczenie wnoszone w postaci poręczenia lub gwarancji winno zawierać w </w:t>
      </w:r>
      <w:r w:rsidR="00D54AE3" w:rsidRPr="00242C06">
        <w:rPr>
          <w:rFonts w:eastAsia="Times New Roman" w:cstheme="minorHAnsi"/>
          <w:sz w:val="24"/>
          <w:szCs w:val="24"/>
          <w:lang w:eastAsia="pl-PL"/>
        </w:rPr>
        <w:t> </w:t>
      </w:r>
      <w:r w:rsidRPr="00242C06">
        <w:rPr>
          <w:rFonts w:eastAsia="Times New Roman" w:cstheme="minorHAnsi"/>
          <w:sz w:val="24"/>
          <w:szCs w:val="24"/>
          <w:lang w:eastAsia="pl-PL"/>
        </w:rPr>
        <w:t>szczególności następujące elementy:</w:t>
      </w:r>
    </w:p>
    <w:p w14:paraId="313D2CAB" w14:textId="77777777" w:rsidR="004D1714" w:rsidRPr="00D70836" w:rsidRDefault="004D1714" w:rsidP="00111D4B">
      <w:pPr>
        <w:numPr>
          <w:ilvl w:val="0"/>
          <w:numId w:val="11"/>
        </w:numPr>
        <w:spacing w:after="0" w:line="240" w:lineRule="auto"/>
        <w:ind w:left="1208" w:right="567"/>
        <w:jc w:val="both"/>
        <w:rPr>
          <w:rFonts w:eastAsia="Times New Roman" w:cstheme="minorHAnsi"/>
          <w:sz w:val="24"/>
          <w:szCs w:val="24"/>
          <w:lang w:eastAsia="pl-PL"/>
        </w:rPr>
      </w:pPr>
      <w:r w:rsidRPr="00D70836">
        <w:rPr>
          <w:rFonts w:eastAsia="Times New Roman" w:cstheme="minorHAnsi"/>
          <w:sz w:val="24"/>
          <w:szCs w:val="24"/>
          <w:lang w:eastAsia="pl-PL"/>
        </w:rPr>
        <w:t>Nazwę Wykonawcy i jego siedzibę (adres),</w:t>
      </w:r>
    </w:p>
    <w:p w14:paraId="12E77656" w14:textId="77777777" w:rsidR="004D1714" w:rsidRPr="00D70836" w:rsidRDefault="004D1714" w:rsidP="00111D4B">
      <w:pPr>
        <w:numPr>
          <w:ilvl w:val="0"/>
          <w:numId w:val="11"/>
        </w:numPr>
        <w:spacing w:after="0" w:line="240" w:lineRule="auto"/>
        <w:ind w:left="1208" w:right="567"/>
        <w:jc w:val="both"/>
        <w:rPr>
          <w:rFonts w:eastAsia="Times New Roman" w:cstheme="minorHAnsi"/>
          <w:sz w:val="24"/>
          <w:szCs w:val="24"/>
          <w:lang w:eastAsia="pl-PL"/>
        </w:rPr>
      </w:pPr>
      <w:r w:rsidRPr="00D70836">
        <w:rPr>
          <w:rFonts w:eastAsia="Times New Roman" w:cstheme="minorHAnsi"/>
          <w:sz w:val="24"/>
          <w:szCs w:val="24"/>
          <w:lang w:eastAsia="pl-PL"/>
        </w:rPr>
        <w:t>Nazwę Beneficjenta (Zamawiającego),</w:t>
      </w:r>
    </w:p>
    <w:p w14:paraId="54B38F64" w14:textId="77777777" w:rsidR="004D1714" w:rsidRPr="00D70836" w:rsidRDefault="004D1714" w:rsidP="00111D4B">
      <w:pPr>
        <w:numPr>
          <w:ilvl w:val="0"/>
          <w:numId w:val="11"/>
        </w:numPr>
        <w:spacing w:after="0" w:line="240" w:lineRule="auto"/>
        <w:ind w:left="1208" w:right="567"/>
        <w:jc w:val="both"/>
        <w:rPr>
          <w:rFonts w:eastAsia="Times New Roman" w:cstheme="minorHAnsi"/>
          <w:sz w:val="24"/>
          <w:szCs w:val="24"/>
          <w:lang w:eastAsia="pl-PL"/>
        </w:rPr>
      </w:pPr>
      <w:r w:rsidRPr="00D70836">
        <w:rPr>
          <w:rFonts w:eastAsia="Times New Roman" w:cstheme="minorHAnsi"/>
          <w:sz w:val="24"/>
          <w:szCs w:val="24"/>
          <w:lang w:eastAsia="pl-PL"/>
        </w:rPr>
        <w:t>Nazwę Gwaranta lub Poręczyciela,</w:t>
      </w:r>
    </w:p>
    <w:p w14:paraId="0790DA7B" w14:textId="77777777" w:rsidR="004D1714" w:rsidRPr="00D70836" w:rsidRDefault="004D1714" w:rsidP="00111D4B">
      <w:pPr>
        <w:numPr>
          <w:ilvl w:val="0"/>
          <w:numId w:val="11"/>
        </w:numPr>
        <w:spacing w:after="0" w:line="240" w:lineRule="auto"/>
        <w:ind w:left="1208" w:right="567"/>
        <w:jc w:val="both"/>
        <w:rPr>
          <w:rFonts w:eastAsia="Times New Roman" w:cstheme="minorHAnsi"/>
          <w:sz w:val="24"/>
          <w:szCs w:val="24"/>
          <w:lang w:eastAsia="pl-PL"/>
        </w:rPr>
      </w:pPr>
      <w:r w:rsidRPr="00D70836">
        <w:rPr>
          <w:rFonts w:eastAsia="Times New Roman" w:cstheme="minorHAnsi"/>
          <w:sz w:val="24"/>
          <w:szCs w:val="24"/>
          <w:lang w:eastAsia="pl-PL"/>
        </w:rPr>
        <w:t>Określać wierzytelność, która ma być zabezpieczoną gwarancją,</w:t>
      </w:r>
    </w:p>
    <w:p w14:paraId="5B1A4A6B" w14:textId="77777777" w:rsidR="004D1714" w:rsidRPr="00D70836" w:rsidRDefault="004D1714" w:rsidP="00111D4B">
      <w:pPr>
        <w:numPr>
          <w:ilvl w:val="0"/>
          <w:numId w:val="11"/>
        </w:numPr>
        <w:spacing w:after="0" w:line="240" w:lineRule="auto"/>
        <w:ind w:left="1208" w:right="567"/>
        <w:jc w:val="both"/>
        <w:rPr>
          <w:rFonts w:eastAsia="Times New Roman" w:cstheme="minorHAnsi"/>
          <w:sz w:val="24"/>
          <w:szCs w:val="24"/>
          <w:lang w:eastAsia="pl-PL"/>
        </w:rPr>
      </w:pPr>
      <w:r w:rsidRPr="00D70836">
        <w:rPr>
          <w:rFonts w:eastAsia="Times New Roman" w:cstheme="minorHAnsi"/>
          <w:sz w:val="24"/>
          <w:szCs w:val="24"/>
          <w:lang w:eastAsia="pl-PL"/>
        </w:rPr>
        <w:t>Sformułowanie zobowiązania Gwaranta do nieodwołalnego i bezwarunkowego zapłacenia kwoty zobowiązania na pierwsze żądanie zapłaty, w przypadku gdy Wykonawca:</w:t>
      </w:r>
    </w:p>
    <w:p w14:paraId="1AA5CB62" w14:textId="77777777" w:rsidR="004D1714" w:rsidRPr="00D70836" w:rsidRDefault="004D1714" w:rsidP="00111D4B">
      <w:pPr>
        <w:numPr>
          <w:ilvl w:val="0"/>
          <w:numId w:val="12"/>
        </w:numPr>
        <w:spacing w:after="0" w:line="240" w:lineRule="auto"/>
        <w:ind w:left="1531" w:right="567"/>
        <w:jc w:val="both"/>
        <w:rPr>
          <w:rFonts w:eastAsia="Times New Roman" w:cstheme="minorHAnsi"/>
          <w:sz w:val="24"/>
          <w:szCs w:val="24"/>
          <w:lang w:eastAsia="pl-PL"/>
        </w:rPr>
      </w:pPr>
      <w:r w:rsidRPr="00D70836">
        <w:rPr>
          <w:rFonts w:eastAsia="Times New Roman" w:cstheme="minorHAnsi"/>
          <w:sz w:val="24"/>
          <w:szCs w:val="24"/>
          <w:lang w:eastAsia="pl-PL"/>
        </w:rPr>
        <w:t>nie wykonał przedmiotu umowy w terminie wynikającym z umowy,</w:t>
      </w:r>
    </w:p>
    <w:p w14:paraId="65782047" w14:textId="77777777" w:rsidR="004D1714" w:rsidRPr="00D70836" w:rsidRDefault="004D1714" w:rsidP="00111D4B">
      <w:pPr>
        <w:numPr>
          <w:ilvl w:val="0"/>
          <w:numId w:val="12"/>
        </w:numPr>
        <w:spacing w:after="0" w:line="240" w:lineRule="auto"/>
        <w:ind w:left="1531" w:right="567"/>
        <w:jc w:val="both"/>
        <w:rPr>
          <w:rFonts w:eastAsia="Times New Roman" w:cstheme="minorHAnsi"/>
          <w:sz w:val="24"/>
          <w:szCs w:val="24"/>
          <w:lang w:eastAsia="pl-PL"/>
        </w:rPr>
      </w:pPr>
      <w:r w:rsidRPr="00D70836">
        <w:rPr>
          <w:rFonts w:eastAsia="Times New Roman" w:cstheme="minorHAnsi"/>
          <w:sz w:val="24"/>
          <w:szCs w:val="24"/>
          <w:lang w:eastAsia="pl-PL"/>
        </w:rPr>
        <w:t>wykonał przedmiot umowy objęte umową z nienależytą starannością</w:t>
      </w:r>
    </w:p>
    <w:p w14:paraId="4C7B2E0A" w14:textId="77777777" w:rsidR="00D54AE3" w:rsidRPr="00D70836" w:rsidRDefault="004D1714" w:rsidP="00111D4B">
      <w:pPr>
        <w:numPr>
          <w:ilvl w:val="0"/>
          <w:numId w:val="12"/>
        </w:numPr>
        <w:spacing w:after="0" w:line="240" w:lineRule="auto"/>
        <w:ind w:left="1531" w:right="567"/>
        <w:jc w:val="both"/>
        <w:rPr>
          <w:rFonts w:eastAsia="Times New Roman" w:cstheme="minorHAnsi"/>
          <w:sz w:val="24"/>
          <w:szCs w:val="24"/>
          <w:lang w:eastAsia="pl-PL"/>
        </w:rPr>
      </w:pPr>
      <w:r w:rsidRPr="00D70836">
        <w:rPr>
          <w:rFonts w:eastAsia="Times New Roman" w:cstheme="minorHAnsi"/>
          <w:sz w:val="24"/>
          <w:szCs w:val="24"/>
          <w:lang w:eastAsia="pl-PL"/>
        </w:rPr>
        <w:t>nie usunął stwierdzonych wad i usterek przedmiotu zamówienia w okresie rękojmi.</w:t>
      </w:r>
    </w:p>
    <w:p w14:paraId="2CA22534" w14:textId="3F83DF74" w:rsidR="00D54AE3" w:rsidRPr="00D70836" w:rsidRDefault="004D1714" w:rsidP="00261343">
      <w:pPr>
        <w:spacing w:after="0" w:line="240" w:lineRule="auto"/>
        <w:ind w:right="567"/>
        <w:jc w:val="both"/>
        <w:rPr>
          <w:rFonts w:eastAsia="Times New Roman" w:cstheme="minorHAnsi"/>
          <w:sz w:val="24"/>
          <w:szCs w:val="24"/>
          <w:lang w:eastAsia="pl-PL"/>
        </w:rPr>
      </w:pPr>
      <w:r w:rsidRPr="00D70836">
        <w:rPr>
          <w:rFonts w:eastAsia="Times New Roman" w:cstheme="minorHAnsi"/>
          <w:sz w:val="24"/>
          <w:szCs w:val="24"/>
          <w:lang w:eastAsia="pl-PL"/>
        </w:rPr>
        <w:t xml:space="preserve">W przypadku przedłożenia gwarancji niespełniającej </w:t>
      </w:r>
      <w:r w:rsidR="00261343">
        <w:rPr>
          <w:rFonts w:eastAsia="Times New Roman" w:cstheme="minorHAnsi"/>
          <w:sz w:val="24"/>
          <w:szCs w:val="24"/>
          <w:lang w:eastAsia="pl-PL"/>
        </w:rPr>
        <w:t>w/w wymogów</w:t>
      </w:r>
      <w:r w:rsidRPr="00D70836">
        <w:rPr>
          <w:rFonts w:eastAsia="Times New Roman" w:cstheme="minorHAnsi"/>
          <w:sz w:val="24"/>
          <w:szCs w:val="24"/>
          <w:lang w:eastAsia="pl-PL"/>
        </w:rPr>
        <w:t>, bądź posiadającej jakiekolwiek dodatkowe zastrzeżenia ograniczające w sposób nieuzasadniony uprawnienia Zamawiającego do zaspokojenia się z gwarancji (np. wyłączenie roszczeń z tytułu kar umownych), Zamawiający uzna, że Wykonawca nie wniósł zabezpieczenia należytego wykonania umowy.</w:t>
      </w:r>
    </w:p>
    <w:p w14:paraId="637A011F" w14:textId="77777777" w:rsidR="00D54AE3" w:rsidRPr="00D70836" w:rsidRDefault="004D1714" w:rsidP="00261343">
      <w:pPr>
        <w:spacing w:after="0" w:line="240" w:lineRule="auto"/>
        <w:ind w:right="567"/>
        <w:jc w:val="both"/>
        <w:rPr>
          <w:rFonts w:eastAsia="Times New Roman" w:cstheme="minorHAnsi"/>
          <w:sz w:val="24"/>
          <w:szCs w:val="24"/>
          <w:lang w:eastAsia="pl-PL"/>
        </w:rPr>
      </w:pPr>
      <w:r w:rsidRPr="00D70836">
        <w:rPr>
          <w:rFonts w:eastAsia="Times New Roman" w:cstheme="minorHAnsi"/>
          <w:sz w:val="24"/>
          <w:szCs w:val="24"/>
          <w:lang w:eastAsia="pl-PL"/>
        </w:rPr>
        <w:t>Gwarant nie może uzależniać dokonania zapłaty od spełnienia jakichkolwiek dodatkowych warunków lub też od przedłożenia jakiejkolwiek dokumentacji.</w:t>
      </w:r>
    </w:p>
    <w:p w14:paraId="5A89FC2B" w14:textId="77777777" w:rsidR="00D54AE3" w:rsidRPr="00D70836" w:rsidRDefault="004D1714" w:rsidP="00261343">
      <w:pPr>
        <w:spacing w:after="0" w:line="240" w:lineRule="auto"/>
        <w:ind w:right="567"/>
        <w:jc w:val="both"/>
        <w:rPr>
          <w:rFonts w:eastAsia="Times New Roman" w:cstheme="minorHAnsi"/>
          <w:sz w:val="24"/>
          <w:szCs w:val="24"/>
          <w:lang w:eastAsia="pl-PL"/>
        </w:rPr>
      </w:pPr>
      <w:r w:rsidRPr="00D70836">
        <w:rPr>
          <w:rFonts w:eastAsia="Times New Roman" w:cstheme="minorHAnsi"/>
          <w:sz w:val="24"/>
          <w:szCs w:val="24"/>
          <w:lang w:eastAsia="pl-PL"/>
        </w:rPr>
        <w:t xml:space="preserve">Z chwilą zaistnienia przynajmniej jednego z wymienionych w </w:t>
      </w:r>
      <w:proofErr w:type="spellStart"/>
      <w:r w:rsidRPr="00D70836">
        <w:rPr>
          <w:rFonts w:eastAsia="Times New Roman" w:cstheme="minorHAnsi"/>
          <w:sz w:val="24"/>
          <w:szCs w:val="24"/>
          <w:lang w:eastAsia="pl-PL"/>
        </w:rPr>
        <w:t>ppkt</w:t>
      </w:r>
      <w:proofErr w:type="spellEnd"/>
      <w:r w:rsidRPr="00D70836">
        <w:rPr>
          <w:rFonts w:eastAsia="Times New Roman" w:cstheme="minorHAnsi"/>
          <w:sz w:val="24"/>
          <w:szCs w:val="24"/>
          <w:lang w:eastAsia="pl-PL"/>
        </w:rPr>
        <w:t xml:space="preserve"> 5 przypadków, Zamawiający wystąpi do gwaranta z pisemnym żądaniem zapłacenia kwoty stanowiącej zabezpieczenie należytego wykonania umowy. Żądanie zawierać będzie u</w:t>
      </w:r>
      <w:r w:rsidR="00D54AE3" w:rsidRPr="00D70836">
        <w:rPr>
          <w:rFonts w:eastAsia="Times New Roman" w:cstheme="minorHAnsi"/>
          <w:sz w:val="24"/>
          <w:szCs w:val="24"/>
          <w:lang w:eastAsia="pl-PL"/>
        </w:rPr>
        <w:t>zasadnienie faktyczne i prawne.</w:t>
      </w:r>
    </w:p>
    <w:p w14:paraId="7A9BEBC3" w14:textId="68C3CA48" w:rsidR="004D1714" w:rsidRPr="00D70836" w:rsidRDefault="004D1714" w:rsidP="00261343">
      <w:pPr>
        <w:spacing w:after="0" w:line="240" w:lineRule="auto"/>
        <w:ind w:right="567"/>
        <w:jc w:val="both"/>
        <w:rPr>
          <w:rFonts w:eastAsia="Times New Roman" w:cstheme="minorHAnsi"/>
          <w:sz w:val="24"/>
          <w:szCs w:val="24"/>
          <w:lang w:eastAsia="pl-PL"/>
        </w:rPr>
      </w:pPr>
    </w:p>
    <w:p w14:paraId="4AB0987E" w14:textId="77777777" w:rsidR="004D1714" w:rsidRPr="00D70836" w:rsidRDefault="004D1714" w:rsidP="00111D4B">
      <w:pPr>
        <w:numPr>
          <w:ilvl w:val="1"/>
          <w:numId w:val="26"/>
        </w:numPr>
        <w:tabs>
          <w:tab w:val="clear" w:pos="432"/>
          <w:tab w:val="num" w:pos="993"/>
        </w:tabs>
        <w:spacing w:after="0" w:line="240" w:lineRule="auto"/>
        <w:ind w:left="426" w:right="567" w:hanging="426"/>
        <w:jc w:val="both"/>
        <w:rPr>
          <w:rFonts w:eastAsia="Times New Roman" w:cstheme="minorHAnsi"/>
          <w:sz w:val="24"/>
          <w:szCs w:val="24"/>
          <w:lang w:eastAsia="pl-PL"/>
        </w:rPr>
      </w:pPr>
      <w:r w:rsidRPr="00D70836">
        <w:rPr>
          <w:rFonts w:eastAsia="Times New Roman" w:cstheme="minorHAnsi"/>
          <w:sz w:val="24"/>
          <w:szCs w:val="24"/>
          <w:lang w:eastAsia="pl-PL"/>
        </w:rPr>
        <w:t>Kwota pozostawiona na zabezpieczenie roszczeń z tytułu rękojmi za wady wynosi 30% wysokości zabezpieczenia.</w:t>
      </w:r>
    </w:p>
    <w:p w14:paraId="73D6EEF7" w14:textId="77777777" w:rsidR="004D1714" w:rsidRPr="00D70836" w:rsidRDefault="004D1714" w:rsidP="00111D4B">
      <w:pPr>
        <w:numPr>
          <w:ilvl w:val="1"/>
          <w:numId w:val="26"/>
        </w:numPr>
        <w:spacing w:after="0" w:line="240" w:lineRule="auto"/>
        <w:ind w:left="426" w:right="567"/>
        <w:jc w:val="both"/>
        <w:rPr>
          <w:rFonts w:eastAsia="Times New Roman" w:cstheme="minorHAnsi"/>
          <w:sz w:val="24"/>
          <w:szCs w:val="24"/>
          <w:lang w:eastAsia="pl-PL"/>
        </w:rPr>
      </w:pPr>
      <w:r w:rsidRPr="00D70836">
        <w:rPr>
          <w:rFonts w:eastAsia="Times New Roman" w:cstheme="minorHAnsi"/>
          <w:sz w:val="24"/>
          <w:szCs w:val="24"/>
          <w:lang w:eastAsia="pl-PL"/>
        </w:rPr>
        <w:t>Wykonawca zobowiązany jest do wniesienia całości zabezpieczenia należytego wykonania umowy na pełny okres jego obowiązywania najpóźniej w dniu wyznaczonym jako dzień zawarcia umowy.</w:t>
      </w:r>
    </w:p>
    <w:p w14:paraId="04EEBC52" w14:textId="77777777" w:rsidR="00242C06" w:rsidRDefault="004D1714" w:rsidP="00111D4B">
      <w:pPr>
        <w:numPr>
          <w:ilvl w:val="1"/>
          <w:numId w:val="26"/>
        </w:numPr>
        <w:spacing w:after="0" w:line="240" w:lineRule="auto"/>
        <w:ind w:left="426" w:right="567"/>
        <w:jc w:val="both"/>
        <w:rPr>
          <w:rFonts w:eastAsia="Times New Roman" w:cstheme="minorHAnsi"/>
          <w:sz w:val="24"/>
          <w:szCs w:val="24"/>
          <w:lang w:eastAsia="pl-PL"/>
        </w:rPr>
      </w:pPr>
      <w:r w:rsidRPr="00D70836">
        <w:rPr>
          <w:rFonts w:eastAsia="Times New Roman" w:cstheme="minorHAnsi"/>
          <w:sz w:val="24"/>
          <w:szCs w:val="24"/>
          <w:lang w:eastAsia="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w:t>
      </w:r>
      <w:r w:rsidRPr="00D70836">
        <w:rPr>
          <w:rFonts w:eastAsia="Times New Roman" w:cstheme="minorHAnsi"/>
          <w:sz w:val="24"/>
          <w:szCs w:val="24"/>
          <w:lang w:eastAsia="pl-PL"/>
        </w:rPr>
        <w:lastRenderedPageBreak/>
        <w:t xml:space="preserve">nieprzedłużenia lub niewniesienia nowego zabezpieczenia najpóźniej na 30 dni przed upływem terminu ważności dotychczasowego zabezpieczenia wniesionego w innej formie niż w pieniądzu, Zamawiający zmienia formę na zabezpieczenie w pieniądzu, poprzez wypłatę kwoty z </w:t>
      </w:r>
      <w:r w:rsidR="00D54AE3" w:rsidRPr="00D70836">
        <w:rPr>
          <w:rFonts w:eastAsia="Times New Roman" w:cstheme="minorHAnsi"/>
          <w:sz w:val="24"/>
          <w:szCs w:val="24"/>
          <w:lang w:eastAsia="pl-PL"/>
        </w:rPr>
        <w:t> </w:t>
      </w:r>
      <w:r w:rsidRPr="00D70836">
        <w:rPr>
          <w:rFonts w:eastAsia="Times New Roman" w:cstheme="minorHAnsi"/>
          <w:sz w:val="24"/>
          <w:szCs w:val="24"/>
          <w:lang w:eastAsia="pl-PL"/>
        </w:rPr>
        <w:t>dotychczasowego zabezpieczenia. Wypłata ta następuje nie później niż w ostatnim dniu ważności dotychczasowego zabezpieczenia.</w:t>
      </w:r>
    </w:p>
    <w:p w14:paraId="619E3918" w14:textId="77777777" w:rsidR="004D1714" w:rsidRPr="00F259CC" w:rsidRDefault="004D1714" w:rsidP="009A12E1">
      <w:pPr>
        <w:spacing w:after="0" w:line="240" w:lineRule="auto"/>
        <w:ind w:left="567" w:right="567"/>
        <w:jc w:val="both"/>
        <w:rPr>
          <w:rFonts w:eastAsia="Times New Roman" w:cstheme="minorHAnsi"/>
          <w:sz w:val="24"/>
          <w:szCs w:val="24"/>
          <w:lang w:eastAsia="pl-PL"/>
        </w:rPr>
      </w:pPr>
    </w:p>
    <w:p w14:paraId="0E013400" w14:textId="48789F8E" w:rsidR="004D1714" w:rsidRPr="00F259CC" w:rsidRDefault="00261343" w:rsidP="00F259CC">
      <w:pPr>
        <w:shd w:val="clear" w:color="auto" w:fill="D9D9D9" w:themeFill="background1" w:themeFillShade="D9"/>
        <w:spacing w:line="240" w:lineRule="auto"/>
        <w:ind w:right="567"/>
        <w:jc w:val="both"/>
        <w:rPr>
          <w:rFonts w:eastAsia="Times New Roman" w:cstheme="minorHAnsi"/>
          <w:b/>
          <w:sz w:val="24"/>
          <w:szCs w:val="24"/>
          <w:lang w:eastAsia="pl-PL"/>
        </w:rPr>
      </w:pPr>
      <w:r>
        <w:rPr>
          <w:rFonts w:eastAsia="Times New Roman" w:cstheme="minorHAnsi"/>
          <w:b/>
          <w:sz w:val="24"/>
          <w:szCs w:val="24"/>
          <w:lang w:eastAsia="pl-PL"/>
        </w:rPr>
        <w:t>Rozdział X</w:t>
      </w:r>
      <w:r w:rsidR="00F259CC" w:rsidRPr="00F259CC">
        <w:rPr>
          <w:rFonts w:eastAsia="Times New Roman" w:cstheme="minorHAnsi"/>
          <w:b/>
          <w:sz w:val="24"/>
          <w:szCs w:val="24"/>
          <w:lang w:eastAsia="pl-PL"/>
        </w:rPr>
        <w:t>I</w:t>
      </w:r>
      <w:r>
        <w:rPr>
          <w:rFonts w:eastAsia="Times New Roman" w:cstheme="minorHAnsi"/>
          <w:b/>
          <w:sz w:val="24"/>
          <w:szCs w:val="24"/>
          <w:lang w:eastAsia="pl-PL"/>
        </w:rPr>
        <w:t>V</w:t>
      </w:r>
      <w:r w:rsidR="00F259CC" w:rsidRPr="00F259CC">
        <w:rPr>
          <w:rFonts w:eastAsia="Times New Roman" w:cstheme="minorHAnsi"/>
          <w:b/>
          <w:sz w:val="24"/>
          <w:szCs w:val="24"/>
          <w:lang w:eastAsia="pl-PL"/>
        </w:rPr>
        <w:t xml:space="preserve">. </w:t>
      </w:r>
      <w:r w:rsidR="004D1714" w:rsidRPr="00F259CC">
        <w:rPr>
          <w:rFonts w:eastAsia="Times New Roman" w:cstheme="minorHAnsi"/>
          <w:b/>
          <w:sz w:val="24"/>
          <w:szCs w:val="24"/>
          <w:lang w:eastAsia="pl-PL"/>
        </w:rPr>
        <w:t xml:space="preserve">POUCZENIE O ŚRODKACH OCHRONY PRAWNEJ PRZYSŁUGUJĄCYCH WYKONAWCY W </w:t>
      </w:r>
      <w:r w:rsidR="00D54AE3" w:rsidRPr="00F259CC">
        <w:rPr>
          <w:rFonts w:eastAsia="Times New Roman" w:cstheme="minorHAnsi"/>
          <w:b/>
          <w:sz w:val="24"/>
          <w:szCs w:val="24"/>
          <w:lang w:eastAsia="pl-PL"/>
        </w:rPr>
        <w:t> </w:t>
      </w:r>
      <w:r w:rsidR="004D1714" w:rsidRPr="00F259CC">
        <w:rPr>
          <w:rFonts w:eastAsia="Times New Roman" w:cstheme="minorHAnsi"/>
          <w:b/>
          <w:sz w:val="24"/>
          <w:szCs w:val="24"/>
          <w:lang w:eastAsia="pl-PL"/>
        </w:rPr>
        <w:t>TOKU POSTĘPOWANIA O UDZIELENIE ZAMÓWIENIA.</w:t>
      </w:r>
    </w:p>
    <w:p w14:paraId="7D2DE120" w14:textId="77777777" w:rsidR="00242C06" w:rsidRPr="00F259CC" w:rsidRDefault="00242C06" w:rsidP="00242C06">
      <w:pPr>
        <w:spacing w:line="276" w:lineRule="auto"/>
        <w:ind w:left="284"/>
        <w:jc w:val="both"/>
        <w:rPr>
          <w:rFonts w:cstheme="minorHAnsi"/>
          <w:sz w:val="24"/>
          <w:szCs w:val="24"/>
        </w:rPr>
      </w:pPr>
      <w:bookmarkStart w:id="5" w:name="_Toc154823363"/>
      <w:r w:rsidRPr="00F259CC">
        <w:rPr>
          <w:rFonts w:cstheme="minorHAnsi"/>
          <w:sz w:val="24"/>
          <w:szCs w:val="24"/>
        </w:rPr>
        <w:t xml:space="preserve">Wykonawcy, a także innemu podmiotowi, który ma lub miał  interes w uzyskaniu danego zamówienia oraz poniósł lub może ponieść szkodę w wyniku naruszenia przez Zamawiającego przepisów ustawy PZP przysługują środki ochrony prawnej przewidziane w Dziale VI </w:t>
      </w:r>
      <w:bookmarkEnd w:id="5"/>
      <w:r w:rsidRPr="00F259CC">
        <w:rPr>
          <w:rFonts w:cstheme="minorHAnsi"/>
          <w:sz w:val="24"/>
          <w:szCs w:val="24"/>
        </w:rPr>
        <w:t xml:space="preserve">tej ustawy.  </w:t>
      </w:r>
    </w:p>
    <w:p w14:paraId="642276FE" w14:textId="77777777" w:rsidR="00242C06" w:rsidRPr="00F259CC" w:rsidRDefault="00242C06" w:rsidP="00242C06">
      <w:pPr>
        <w:spacing w:line="276" w:lineRule="auto"/>
        <w:ind w:left="284"/>
        <w:jc w:val="both"/>
        <w:rPr>
          <w:rFonts w:cstheme="minorHAnsi"/>
          <w:sz w:val="24"/>
          <w:szCs w:val="24"/>
        </w:rPr>
      </w:pPr>
      <w:r w:rsidRPr="00F259CC">
        <w:rPr>
          <w:rFonts w:cstheme="minorHAnsi"/>
          <w:sz w:val="24"/>
          <w:szCs w:val="24"/>
        </w:rPr>
        <w:t>Środki ochrony prawnej wobec ogłoszenia o zamówieniu oraz specyfikacji istotnych warunków zamówienia przysługują również organizacjom wpisanym na listę, o której mowa w art. 154 pkt 5 ustawy PZP.</w:t>
      </w:r>
    </w:p>
    <w:p w14:paraId="064A1798" w14:textId="1F8078BE" w:rsidR="009D559D" w:rsidRPr="009D559D" w:rsidRDefault="00261343" w:rsidP="009D559D">
      <w:pPr>
        <w:pStyle w:val="Nagwek1"/>
        <w:shd w:val="clear" w:color="auto" w:fill="E6E6E6"/>
        <w:spacing w:line="276" w:lineRule="auto"/>
        <w:jc w:val="both"/>
        <w:rPr>
          <w:rFonts w:ascii="Verdana" w:hAnsi="Verdana"/>
          <w:i/>
          <w:iCs/>
          <w:kern w:val="0"/>
          <w:sz w:val="20"/>
          <w:szCs w:val="20"/>
          <w:lang w:val="x-none" w:eastAsia="x-none"/>
        </w:rPr>
      </w:pPr>
      <w:r>
        <w:rPr>
          <w:rFonts w:asciiTheme="minorHAnsi" w:hAnsiTheme="minorHAnsi" w:cstheme="minorHAnsi"/>
          <w:sz w:val="24"/>
          <w:szCs w:val="24"/>
          <w:shd w:val="clear" w:color="auto" w:fill="E6E6E6"/>
        </w:rPr>
        <w:t>Rozdział X</w:t>
      </w:r>
      <w:r w:rsidR="00F259CC" w:rsidRPr="00F259CC">
        <w:rPr>
          <w:rFonts w:asciiTheme="minorHAnsi" w:hAnsiTheme="minorHAnsi" w:cstheme="minorHAnsi"/>
          <w:sz w:val="24"/>
          <w:szCs w:val="24"/>
          <w:shd w:val="clear" w:color="auto" w:fill="E6E6E6"/>
        </w:rPr>
        <w:t>V</w:t>
      </w:r>
      <w:bookmarkStart w:id="6" w:name="_Toc154823361"/>
      <w:bookmarkStart w:id="7" w:name="_Toc161806962"/>
      <w:bookmarkStart w:id="8" w:name="_Toc191867091"/>
      <w:bookmarkStart w:id="9" w:name="_Toc192580985"/>
      <w:r w:rsidR="009D559D">
        <w:rPr>
          <w:rFonts w:asciiTheme="minorHAnsi" w:hAnsiTheme="minorHAnsi" w:cstheme="minorHAnsi"/>
          <w:sz w:val="24"/>
          <w:szCs w:val="24"/>
          <w:shd w:val="clear" w:color="auto" w:fill="E6E6E6"/>
        </w:rPr>
        <w:t>.</w:t>
      </w:r>
      <w:r w:rsidR="009D559D" w:rsidRPr="009D559D">
        <w:rPr>
          <w:rFonts w:ascii="Verdana" w:hAnsi="Verdana"/>
          <w:i/>
          <w:iCs/>
          <w:kern w:val="0"/>
          <w:sz w:val="20"/>
          <w:szCs w:val="20"/>
          <w:lang w:eastAsia="x-none"/>
        </w:rPr>
        <w:t xml:space="preserve"> </w:t>
      </w:r>
      <w:r w:rsidR="009D559D" w:rsidRPr="009D559D">
        <w:rPr>
          <w:rFonts w:ascii="Verdana" w:hAnsi="Verdana"/>
          <w:iCs/>
          <w:kern w:val="0"/>
          <w:sz w:val="20"/>
          <w:szCs w:val="20"/>
          <w:lang w:val="x-none" w:eastAsia="x-none"/>
        </w:rPr>
        <w:t>Inne informacje</w:t>
      </w:r>
      <w:bookmarkEnd w:id="6"/>
      <w:bookmarkEnd w:id="7"/>
      <w:bookmarkEnd w:id="8"/>
      <w:bookmarkEnd w:id="9"/>
    </w:p>
    <w:p w14:paraId="6377DF5C" w14:textId="77777777" w:rsidR="009D559D" w:rsidRPr="009D559D" w:rsidRDefault="009D559D" w:rsidP="00111D4B">
      <w:pPr>
        <w:numPr>
          <w:ilvl w:val="0"/>
          <w:numId w:val="42"/>
        </w:numPr>
        <w:spacing w:after="200" w:line="276" w:lineRule="auto"/>
        <w:contextualSpacing/>
        <w:jc w:val="both"/>
        <w:rPr>
          <w:rFonts w:ascii="Verdana" w:eastAsia="Times New Roman" w:hAnsi="Verdana" w:cs="Times New Roman"/>
          <w:sz w:val="20"/>
          <w:szCs w:val="20"/>
        </w:rPr>
      </w:pPr>
      <w:r w:rsidRPr="009D559D">
        <w:rPr>
          <w:rFonts w:ascii="Verdana" w:eastAsia="Times New Roman" w:hAnsi="Verdana" w:cs="Times New Roman"/>
          <w:sz w:val="20"/>
          <w:szCs w:val="20"/>
        </w:rPr>
        <w:t>Zamawiający nie dopuszcza składania ofert częściowych.</w:t>
      </w:r>
    </w:p>
    <w:p w14:paraId="08C0AEA8" w14:textId="77777777" w:rsidR="009D559D" w:rsidRPr="009D559D" w:rsidRDefault="009D559D" w:rsidP="00111D4B">
      <w:pPr>
        <w:numPr>
          <w:ilvl w:val="0"/>
          <w:numId w:val="42"/>
        </w:numPr>
        <w:spacing w:after="200" w:line="276" w:lineRule="auto"/>
        <w:contextualSpacing/>
        <w:jc w:val="both"/>
        <w:rPr>
          <w:rFonts w:ascii="Verdana" w:eastAsia="Times New Roman" w:hAnsi="Verdana" w:cs="Times New Roman"/>
          <w:sz w:val="20"/>
          <w:szCs w:val="20"/>
        </w:rPr>
      </w:pPr>
      <w:r w:rsidRPr="009D559D">
        <w:rPr>
          <w:rFonts w:ascii="Verdana" w:eastAsia="Times New Roman" w:hAnsi="Verdana" w:cs="Times New Roman"/>
          <w:sz w:val="20"/>
          <w:szCs w:val="20"/>
        </w:rPr>
        <w:t>Zamawiający nie dopuszcza składania ofert wariantowych.</w:t>
      </w:r>
    </w:p>
    <w:p w14:paraId="62F91B86" w14:textId="77777777" w:rsidR="009D559D" w:rsidRPr="009D559D" w:rsidRDefault="009D559D" w:rsidP="00111D4B">
      <w:pPr>
        <w:numPr>
          <w:ilvl w:val="0"/>
          <w:numId w:val="42"/>
        </w:numPr>
        <w:spacing w:after="200" w:line="276" w:lineRule="auto"/>
        <w:contextualSpacing/>
        <w:jc w:val="both"/>
        <w:rPr>
          <w:rFonts w:ascii="Verdana" w:eastAsia="Times New Roman" w:hAnsi="Verdana" w:cs="Times New Roman"/>
          <w:sz w:val="20"/>
          <w:szCs w:val="20"/>
        </w:rPr>
      </w:pPr>
      <w:r w:rsidRPr="009D559D">
        <w:rPr>
          <w:rFonts w:ascii="Verdana" w:eastAsia="Times New Roman" w:hAnsi="Verdana" w:cs="Times New Roman"/>
          <w:sz w:val="20"/>
          <w:szCs w:val="20"/>
        </w:rPr>
        <w:t>Zamawiający nie przewiduje zawarcia umowy ramowej.</w:t>
      </w:r>
    </w:p>
    <w:p w14:paraId="09A1E23D" w14:textId="77777777" w:rsidR="009D559D" w:rsidRPr="009D559D" w:rsidRDefault="009D559D" w:rsidP="00111D4B">
      <w:pPr>
        <w:numPr>
          <w:ilvl w:val="0"/>
          <w:numId w:val="42"/>
        </w:numPr>
        <w:spacing w:after="200" w:line="276" w:lineRule="auto"/>
        <w:contextualSpacing/>
        <w:jc w:val="both"/>
        <w:rPr>
          <w:rFonts w:ascii="Verdana" w:eastAsia="Times New Roman" w:hAnsi="Verdana" w:cs="Times New Roman"/>
          <w:sz w:val="20"/>
          <w:szCs w:val="20"/>
        </w:rPr>
      </w:pPr>
      <w:r w:rsidRPr="009D559D">
        <w:rPr>
          <w:rFonts w:ascii="Verdana" w:eastAsia="Times New Roman" w:hAnsi="Verdana" w:cs="Times New Roman"/>
          <w:sz w:val="20"/>
          <w:szCs w:val="20"/>
        </w:rPr>
        <w:t>Zamawiający nie przewiduje</w:t>
      </w:r>
      <w:r w:rsidRPr="009D559D">
        <w:rPr>
          <w:rFonts w:ascii="Verdana" w:eastAsia="Times New Roman" w:hAnsi="Verdana" w:cs="Times New Roman"/>
          <w:sz w:val="20"/>
          <w:szCs w:val="20"/>
          <w:lang w:eastAsia="pl-PL"/>
        </w:rPr>
        <w:t xml:space="preserve"> </w:t>
      </w:r>
      <w:r w:rsidRPr="009D559D">
        <w:rPr>
          <w:rFonts w:ascii="Verdana" w:eastAsia="Times New Roman" w:hAnsi="Verdana" w:cs="Times New Roman"/>
          <w:sz w:val="20"/>
          <w:szCs w:val="20"/>
        </w:rPr>
        <w:t>ustanowienia dynamicznego systemu zakupów ani dialogu technicznego</w:t>
      </w:r>
    </w:p>
    <w:p w14:paraId="2270E99F" w14:textId="77777777" w:rsidR="009D559D" w:rsidRPr="009D559D" w:rsidRDefault="009D559D" w:rsidP="00111D4B">
      <w:pPr>
        <w:numPr>
          <w:ilvl w:val="0"/>
          <w:numId w:val="42"/>
        </w:numPr>
        <w:spacing w:after="200" w:line="276" w:lineRule="auto"/>
        <w:contextualSpacing/>
        <w:jc w:val="both"/>
        <w:rPr>
          <w:rFonts w:ascii="Verdana" w:eastAsia="Times New Roman" w:hAnsi="Verdana" w:cs="Times New Roman"/>
          <w:sz w:val="20"/>
          <w:szCs w:val="20"/>
        </w:rPr>
      </w:pPr>
      <w:r w:rsidRPr="009D559D">
        <w:rPr>
          <w:rFonts w:ascii="Verdana" w:eastAsia="Times New Roman" w:hAnsi="Verdana" w:cs="Times New Roman"/>
          <w:sz w:val="20"/>
          <w:szCs w:val="20"/>
        </w:rPr>
        <w:t>Rozliczenia pomiędzy Zamawiającym a Wykonawcą zamówienia odbywać się będą w złotych polskich. Zamawiający nie przewiduje rozliczeń w walutach obcych.</w:t>
      </w:r>
    </w:p>
    <w:p w14:paraId="60BF39B9" w14:textId="77777777" w:rsidR="009D559D" w:rsidRPr="009D559D" w:rsidRDefault="009D559D" w:rsidP="00111D4B">
      <w:pPr>
        <w:numPr>
          <w:ilvl w:val="0"/>
          <w:numId w:val="42"/>
        </w:numPr>
        <w:spacing w:after="200" w:line="276" w:lineRule="auto"/>
        <w:contextualSpacing/>
        <w:jc w:val="both"/>
        <w:rPr>
          <w:rFonts w:ascii="Verdana" w:eastAsia="Times New Roman" w:hAnsi="Verdana" w:cs="Times New Roman"/>
          <w:sz w:val="20"/>
          <w:szCs w:val="20"/>
        </w:rPr>
      </w:pPr>
      <w:r w:rsidRPr="009D559D">
        <w:rPr>
          <w:rFonts w:ascii="Verdana" w:eastAsia="Times New Roman" w:hAnsi="Verdana" w:cs="Times New Roman"/>
          <w:sz w:val="20"/>
          <w:szCs w:val="20"/>
        </w:rPr>
        <w:t>W przypadku przedkładania przez Wykonawcę dokumentów zawierających informacje podane w walucie innej niż PLN, Zamawiający w stosownych przypadkach dokona ich przeliczenia na PLN na podstawie  średniego kursu walut podanego przez NBP ( Tabela A)  z dnia ukazania się ogłoszenia o niniejszym  postępowaniu w Biuletynie Zamówień  Publicznych.</w:t>
      </w:r>
    </w:p>
    <w:p w14:paraId="23165A8E" w14:textId="77777777" w:rsidR="009D559D" w:rsidRPr="009D559D" w:rsidRDefault="009D559D" w:rsidP="00111D4B">
      <w:pPr>
        <w:numPr>
          <w:ilvl w:val="0"/>
          <w:numId w:val="42"/>
        </w:numPr>
        <w:spacing w:after="200" w:line="276" w:lineRule="auto"/>
        <w:contextualSpacing/>
        <w:jc w:val="both"/>
        <w:rPr>
          <w:rFonts w:ascii="Verdana" w:eastAsia="Times New Roman" w:hAnsi="Verdana" w:cs="Times New Roman"/>
          <w:sz w:val="20"/>
          <w:szCs w:val="20"/>
        </w:rPr>
      </w:pPr>
      <w:r w:rsidRPr="009D559D">
        <w:rPr>
          <w:rFonts w:ascii="Verdana" w:eastAsia="Times New Roman" w:hAnsi="Verdana" w:cs="Times New Roman"/>
          <w:sz w:val="20"/>
          <w:szCs w:val="20"/>
        </w:rPr>
        <w:t>Zamawiający nie przewiduje stosowania wymagań, o których mowa w art. 29 ust. 4 ustawy PZP.</w:t>
      </w:r>
    </w:p>
    <w:p w14:paraId="11193E3C" w14:textId="03B16825" w:rsidR="009D559D" w:rsidRDefault="009D559D" w:rsidP="00111D4B">
      <w:pPr>
        <w:numPr>
          <w:ilvl w:val="0"/>
          <w:numId w:val="42"/>
        </w:numPr>
        <w:spacing w:after="200" w:line="276" w:lineRule="auto"/>
        <w:contextualSpacing/>
        <w:jc w:val="both"/>
        <w:rPr>
          <w:rFonts w:ascii="Verdana" w:eastAsia="Times New Roman" w:hAnsi="Verdana" w:cs="Times New Roman"/>
          <w:sz w:val="20"/>
          <w:szCs w:val="20"/>
        </w:rPr>
      </w:pPr>
      <w:r w:rsidRPr="009D559D">
        <w:rPr>
          <w:rFonts w:ascii="Verdana" w:eastAsia="Times New Roman" w:hAnsi="Verdana" w:cs="Times New Roman"/>
          <w:sz w:val="20"/>
          <w:szCs w:val="20"/>
        </w:rPr>
        <w:t xml:space="preserve">Zamawiający nie przewiduje ustanowienia wyboru najkorzystniejszej oferty z zastosowaniem aukcji elektronicznej. </w:t>
      </w:r>
    </w:p>
    <w:p w14:paraId="47F5171A" w14:textId="6FD781B1" w:rsidR="00B3613F" w:rsidRDefault="00B3613F" w:rsidP="00111D4B">
      <w:pPr>
        <w:numPr>
          <w:ilvl w:val="0"/>
          <w:numId w:val="42"/>
        </w:numPr>
        <w:spacing w:after="200" w:line="276" w:lineRule="auto"/>
        <w:contextualSpacing/>
        <w:jc w:val="both"/>
        <w:rPr>
          <w:rFonts w:ascii="Verdana" w:eastAsia="Times New Roman" w:hAnsi="Verdana" w:cs="Times New Roman"/>
          <w:sz w:val="20"/>
          <w:szCs w:val="20"/>
        </w:rPr>
      </w:pPr>
      <w:r>
        <w:rPr>
          <w:rFonts w:ascii="Verdana" w:eastAsia="Times New Roman" w:hAnsi="Verdana" w:cs="Times New Roman"/>
          <w:sz w:val="20"/>
          <w:szCs w:val="20"/>
        </w:rPr>
        <w:t>W sprawach nieuregulowanych w niniejszej SIWZ obowiązują przepisy ustawy PZP oraz przepisy wykonawcze do PZP.</w:t>
      </w:r>
    </w:p>
    <w:p w14:paraId="4C4EED26" w14:textId="77777777" w:rsidR="000E5169" w:rsidRPr="009D559D" w:rsidRDefault="000E5169" w:rsidP="000E5169">
      <w:pPr>
        <w:spacing w:after="200" w:line="276" w:lineRule="auto"/>
        <w:ind w:left="720"/>
        <w:contextualSpacing/>
        <w:jc w:val="both"/>
        <w:rPr>
          <w:rFonts w:ascii="Verdana" w:eastAsia="Times New Roman" w:hAnsi="Verdana" w:cs="Times New Roman"/>
          <w:sz w:val="20"/>
          <w:szCs w:val="20"/>
        </w:rPr>
      </w:pPr>
    </w:p>
    <w:p w14:paraId="575BB9AF" w14:textId="1EA4D044" w:rsidR="00F259CC" w:rsidRPr="00F259CC" w:rsidRDefault="00F259CC" w:rsidP="00F259CC">
      <w:pPr>
        <w:pStyle w:val="Nagwek1"/>
        <w:spacing w:before="1" w:line="276" w:lineRule="auto"/>
        <w:ind w:left="110"/>
        <w:jc w:val="both"/>
        <w:rPr>
          <w:rFonts w:asciiTheme="minorHAnsi" w:hAnsiTheme="minorHAnsi" w:cstheme="minorHAnsi"/>
          <w:sz w:val="24"/>
          <w:szCs w:val="24"/>
          <w:shd w:val="clear" w:color="auto" w:fill="E6E6E6"/>
        </w:rPr>
      </w:pPr>
      <w:r w:rsidRPr="00F259CC">
        <w:rPr>
          <w:rFonts w:asciiTheme="minorHAnsi" w:hAnsiTheme="minorHAnsi" w:cstheme="minorHAnsi"/>
          <w:sz w:val="24"/>
          <w:szCs w:val="24"/>
          <w:shd w:val="clear" w:color="auto" w:fill="E6E6E6"/>
        </w:rPr>
        <w:t xml:space="preserve"> </w:t>
      </w:r>
      <w:r w:rsidR="009D559D">
        <w:rPr>
          <w:rFonts w:asciiTheme="minorHAnsi" w:hAnsiTheme="minorHAnsi" w:cstheme="minorHAnsi"/>
          <w:sz w:val="24"/>
          <w:szCs w:val="24"/>
          <w:shd w:val="clear" w:color="auto" w:fill="E6E6E6"/>
        </w:rPr>
        <w:t>Rozdział XV</w:t>
      </w:r>
      <w:r w:rsidR="00261343">
        <w:rPr>
          <w:rFonts w:asciiTheme="minorHAnsi" w:hAnsiTheme="minorHAnsi" w:cstheme="minorHAnsi"/>
          <w:sz w:val="24"/>
          <w:szCs w:val="24"/>
          <w:shd w:val="clear" w:color="auto" w:fill="E6E6E6"/>
        </w:rPr>
        <w:t>I</w:t>
      </w:r>
      <w:r w:rsidR="009D559D">
        <w:rPr>
          <w:rFonts w:asciiTheme="minorHAnsi" w:hAnsiTheme="minorHAnsi" w:cstheme="minorHAnsi"/>
          <w:sz w:val="24"/>
          <w:szCs w:val="24"/>
          <w:shd w:val="clear" w:color="auto" w:fill="E6E6E6"/>
        </w:rPr>
        <w:t xml:space="preserve">. </w:t>
      </w:r>
      <w:r w:rsidRPr="00F259CC">
        <w:rPr>
          <w:rFonts w:asciiTheme="minorHAnsi" w:hAnsiTheme="minorHAnsi" w:cstheme="minorHAnsi"/>
          <w:sz w:val="24"/>
          <w:szCs w:val="24"/>
          <w:shd w:val="clear" w:color="auto" w:fill="E6E6E6"/>
        </w:rPr>
        <w:t>Udział podwykonawców.</w:t>
      </w:r>
    </w:p>
    <w:p w14:paraId="3A212FB6" w14:textId="77777777" w:rsidR="00F259CC" w:rsidRPr="00F259CC" w:rsidRDefault="00F259CC" w:rsidP="00111D4B">
      <w:pPr>
        <w:numPr>
          <w:ilvl w:val="0"/>
          <w:numId w:val="24"/>
        </w:numPr>
        <w:spacing w:after="0" w:line="240" w:lineRule="auto"/>
        <w:ind w:left="927" w:right="567"/>
        <w:contextualSpacing/>
        <w:jc w:val="both"/>
        <w:rPr>
          <w:rFonts w:eastAsia="Times New Roman" w:cstheme="minorHAnsi"/>
          <w:sz w:val="24"/>
          <w:szCs w:val="24"/>
          <w:lang w:eastAsia="pl-PL"/>
        </w:rPr>
      </w:pPr>
      <w:r w:rsidRPr="00F259CC">
        <w:rPr>
          <w:rFonts w:eastAsia="Times New Roman" w:cstheme="minorHAnsi"/>
          <w:sz w:val="24"/>
          <w:szCs w:val="24"/>
          <w:lang w:eastAsia="pl-PL"/>
        </w:rPr>
        <w:t xml:space="preserve">Wykonawca może powierzyć wykonanie części zamówienia Podwykonawcy. </w:t>
      </w:r>
    </w:p>
    <w:p w14:paraId="26302146" w14:textId="77777777" w:rsidR="00F259CC" w:rsidRPr="00F259CC" w:rsidRDefault="00F259CC" w:rsidP="00111D4B">
      <w:pPr>
        <w:numPr>
          <w:ilvl w:val="0"/>
          <w:numId w:val="24"/>
        </w:numPr>
        <w:spacing w:after="0" w:line="240" w:lineRule="auto"/>
        <w:ind w:left="927" w:right="567"/>
        <w:contextualSpacing/>
        <w:jc w:val="both"/>
        <w:rPr>
          <w:rFonts w:eastAsia="Times New Roman" w:cstheme="minorHAnsi"/>
          <w:sz w:val="24"/>
          <w:szCs w:val="24"/>
          <w:lang w:eastAsia="pl-PL"/>
        </w:rPr>
      </w:pPr>
      <w:r w:rsidRPr="00F259CC">
        <w:rPr>
          <w:rFonts w:eastAsia="Times New Roman" w:cstheme="minorHAnsi"/>
          <w:sz w:val="24"/>
          <w:szCs w:val="24"/>
          <w:lang w:eastAsia="pl-PL"/>
        </w:rPr>
        <w:t>Zamawiający żąda wskazania przez Wykonawcę części zamówienia, których wykonanie zamierza powierzyć Podwykonawcom.</w:t>
      </w:r>
    </w:p>
    <w:p w14:paraId="1F795133" w14:textId="77777777" w:rsidR="00F259CC" w:rsidRPr="00F259CC" w:rsidRDefault="00F259CC" w:rsidP="00111D4B">
      <w:pPr>
        <w:numPr>
          <w:ilvl w:val="0"/>
          <w:numId w:val="24"/>
        </w:numPr>
        <w:spacing w:after="0" w:line="240" w:lineRule="auto"/>
        <w:ind w:left="927" w:right="567"/>
        <w:contextualSpacing/>
        <w:jc w:val="both"/>
        <w:rPr>
          <w:rFonts w:eastAsia="Times New Roman" w:cstheme="minorHAnsi"/>
          <w:sz w:val="24"/>
          <w:szCs w:val="24"/>
          <w:lang w:eastAsia="pl-PL"/>
        </w:rPr>
      </w:pPr>
      <w:r w:rsidRPr="00F259CC">
        <w:rPr>
          <w:rFonts w:eastAsia="Times New Roman" w:cstheme="minorHAnsi"/>
          <w:sz w:val="24"/>
          <w:szCs w:val="24"/>
          <w:lang w:eastAsia="pl-PL"/>
        </w:rPr>
        <w:t xml:space="preserve">Zamawiający żąda, aby przed przystąpieniem do wykonania zamówienia Wykonawca, o  ile są już znane, podał nazwy albo imiona i nazwiska oraz dane kontaktowe Podwykonawców i osób do kontaktu z nimi, zaangażowanych w realizację zamówienia. Wykonawca zawiadamia Zamawiającego o wszelkich zmianach danych, o których mowa w zdaniu pierwszym, w trakcie realizacji zamówienia, a także przekazuje informacje na temat </w:t>
      </w:r>
      <w:r w:rsidRPr="00F259CC">
        <w:rPr>
          <w:rFonts w:eastAsia="Times New Roman" w:cstheme="minorHAnsi"/>
          <w:sz w:val="24"/>
          <w:szCs w:val="24"/>
          <w:lang w:eastAsia="pl-PL"/>
        </w:rPr>
        <w:lastRenderedPageBreak/>
        <w:t xml:space="preserve">nowych Podwykonawców, którym w późniejszym okresie zamierza powierzyć realizację usług. </w:t>
      </w:r>
    </w:p>
    <w:p w14:paraId="0C2CD20B" w14:textId="77777777" w:rsidR="00F259CC" w:rsidRPr="00F259CC" w:rsidRDefault="00F259CC" w:rsidP="00111D4B">
      <w:pPr>
        <w:numPr>
          <w:ilvl w:val="0"/>
          <w:numId w:val="24"/>
        </w:numPr>
        <w:spacing w:after="0" w:line="240" w:lineRule="auto"/>
        <w:ind w:left="927" w:right="567"/>
        <w:contextualSpacing/>
        <w:jc w:val="both"/>
        <w:rPr>
          <w:rFonts w:eastAsia="Times New Roman" w:cstheme="minorHAnsi"/>
          <w:sz w:val="24"/>
          <w:szCs w:val="24"/>
          <w:lang w:eastAsia="pl-PL"/>
        </w:rPr>
      </w:pPr>
      <w:r w:rsidRPr="00F259CC">
        <w:rPr>
          <w:rFonts w:eastAsia="Times New Roman" w:cstheme="minorHAnsi"/>
          <w:sz w:val="24"/>
          <w:szCs w:val="24"/>
          <w:lang w:eastAsia="pl-PL"/>
        </w:rPr>
        <w:t xml:space="preserve">Jeżeli zmiana albo rezygnacja z Podwykonawcy dotyczy podmiotu, na którego zasoby Wykonawca powoływał się, na zasadach określonych w art. 22a ust. 1 ustawy </w:t>
      </w:r>
      <w:proofErr w:type="spellStart"/>
      <w:r w:rsidRPr="00F259CC">
        <w:rPr>
          <w:rFonts w:eastAsia="Times New Roman" w:cstheme="minorHAnsi"/>
          <w:sz w:val="24"/>
          <w:szCs w:val="24"/>
          <w:lang w:eastAsia="pl-PL"/>
        </w:rPr>
        <w:t>Pzp</w:t>
      </w:r>
      <w:proofErr w:type="spellEnd"/>
      <w:r w:rsidRPr="00F259CC">
        <w:rPr>
          <w:rFonts w:eastAsia="Times New Roman" w:cstheme="minorHAnsi"/>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E82B289" w14:textId="77777777" w:rsidR="00F259CC" w:rsidRPr="00F259CC" w:rsidRDefault="00F259CC" w:rsidP="00111D4B">
      <w:pPr>
        <w:numPr>
          <w:ilvl w:val="0"/>
          <w:numId w:val="24"/>
        </w:numPr>
        <w:spacing w:after="0" w:line="240" w:lineRule="auto"/>
        <w:ind w:left="927" w:right="567"/>
        <w:contextualSpacing/>
        <w:jc w:val="both"/>
        <w:rPr>
          <w:rFonts w:eastAsia="Times New Roman" w:cstheme="minorHAnsi"/>
          <w:sz w:val="24"/>
          <w:szCs w:val="24"/>
          <w:lang w:eastAsia="pl-PL"/>
        </w:rPr>
      </w:pPr>
      <w:r w:rsidRPr="00F259CC">
        <w:rPr>
          <w:rFonts w:eastAsia="Times New Roman" w:cstheme="minorHAnsi"/>
          <w:sz w:val="24"/>
          <w:szCs w:val="24"/>
          <w:lang w:eastAsia="pl-PL"/>
        </w:rPr>
        <w:t xml:space="preserve">Jeżeli powierzenie Podwykonawcy wykonania części zamówienia usługi następuje w trakcie jego realizacji, Wykonawca przedstawia oświadczenia i dokumenty potwierdzające brak podstaw wykluczenia wobec tego Podwykonawcy. </w:t>
      </w:r>
    </w:p>
    <w:p w14:paraId="6707F0A2" w14:textId="77777777" w:rsidR="00F259CC" w:rsidRPr="00F259CC" w:rsidRDefault="00F259CC" w:rsidP="00111D4B">
      <w:pPr>
        <w:numPr>
          <w:ilvl w:val="0"/>
          <w:numId w:val="24"/>
        </w:numPr>
        <w:spacing w:after="0" w:line="240" w:lineRule="auto"/>
        <w:ind w:left="927" w:right="567"/>
        <w:contextualSpacing/>
        <w:jc w:val="both"/>
        <w:rPr>
          <w:rFonts w:eastAsia="Times New Roman" w:cstheme="minorHAnsi"/>
          <w:sz w:val="24"/>
          <w:szCs w:val="24"/>
          <w:lang w:eastAsia="pl-PL"/>
        </w:rPr>
      </w:pPr>
      <w:r w:rsidRPr="00F259CC">
        <w:rPr>
          <w:rFonts w:eastAsia="Times New Roman" w:cstheme="minorHAnsi"/>
          <w:sz w:val="24"/>
          <w:szCs w:val="24"/>
          <w:lang w:eastAsia="pl-PL"/>
        </w:rPr>
        <w:t xml:space="preserve">Jeżeli Zamawiający stwierdzi, że wobec danego Podwykonawcy zachodzą podstawy wykluczenia, Wykonawca obowiązany jest zastąpić tego Podwykonawcę lub zrezygnować z powierzenia wykonania części zamówienia Podwykonawcy. </w:t>
      </w:r>
    </w:p>
    <w:p w14:paraId="36A75FE7" w14:textId="77777777" w:rsidR="00F259CC" w:rsidRPr="00F259CC" w:rsidRDefault="00F259CC" w:rsidP="00111D4B">
      <w:pPr>
        <w:numPr>
          <w:ilvl w:val="0"/>
          <w:numId w:val="24"/>
        </w:numPr>
        <w:spacing w:after="0" w:line="240" w:lineRule="auto"/>
        <w:ind w:left="927" w:right="567"/>
        <w:contextualSpacing/>
        <w:jc w:val="both"/>
        <w:rPr>
          <w:rFonts w:eastAsia="Times New Roman" w:cstheme="minorHAnsi"/>
          <w:sz w:val="24"/>
          <w:szCs w:val="24"/>
          <w:lang w:eastAsia="pl-PL"/>
        </w:rPr>
      </w:pPr>
      <w:r w:rsidRPr="00F259CC">
        <w:rPr>
          <w:rFonts w:eastAsia="Times New Roman" w:cstheme="minorHAnsi"/>
          <w:sz w:val="24"/>
          <w:szCs w:val="24"/>
          <w:lang w:eastAsia="pl-PL"/>
        </w:rPr>
        <w:t xml:space="preserve">z odpowiedzialności za należyte wykonanie tego zamówienia Powierzenie wykonania części zamówienia Podwykonawcom nie zwalnia Wykonawcy. </w:t>
      </w:r>
    </w:p>
    <w:p w14:paraId="4E16EDB8" w14:textId="77777777" w:rsidR="00F259CC" w:rsidRPr="00F259CC" w:rsidRDefault="00F259CC" w:rsidP="00111D4B">
      <w:pPr>
        <w:numPr>
          <w:ilvl w:val="0"/>
          <w:numId w:val="24"/>
        </w:numPr>
        <w:spacing w:after="0" w:line="240" w:lineRule="auto"/>
        <w:ind w:left="927" w:right="567"/>
        <w:contextualSpacing/>
        <w:jc w:val="both"/>
        <w:rPr>
          <w:rFonts w:eastAsia="Times New Roman" w:cstheme="minorHAnsi"/>
          <w:sz w:val="24"/>
          <w:szCs w:val="24"/>
          <w:lang w:eastAsia="pl-PL"/>
        </w:rPr>
      </w:pPr>
      <w:r w:rsidRPr="00F259CC">
        <w:rPr>
          <w:rFonts w:eastAsia="Times New Roman" w:cstheme="minorHAnsi"/>
          <w:sz w:val="24"/>
          <w:szCs w:val="24"/>
          <w:lang w:eastAsia="pl-PL"/>
        </w:rPr>
        <w:t>Informacja o umowach o podwykonawstwo, których przedmiotem są dostawy lub usługi, nie podlegające obowiązkowi przedkładania Zamawiającemu:</w:t>
      </w:r>
    </w:p>
    <w:p w14:paraId="60AA8CA6" w14:textId="77777777" w:rsidR="00F259CC" w:rsidRPr="00F259CC" w:rsidRDefault="00F259CC" w:rsidP="00111D4B">
      <w:pPr>
        <w:numPr>
          <w:ilvl w:val="0"/>
          <w:numId w:val="37"/>
        </w:numPr>
        <w:spacing w:after="0" w:line="240" w:lineRule="auto"/>
        <w:ind w:right="567"/>
        <w:contextualSpacing/>
        <w:jc w:val="both"/>
        <w:rPr>
          <w:rFonts w:eastAsia="Times New Roman" w:cstheme="minorHAnsi"/>
          <w:sz w:val="24"/>
          <w:szCs w:val="24"/>
          <w:lang w:eastAsia="pl-PL"/>
        </w:rPr>
      </w:pPr>
      <w:r w:rsidRPr="00F259CC">
        <w:rPr>
          <w:rFonts w:eastAsia="Times New Roman" w:cstheme="minorHAnsi"/>
          <w:sz w:val="24"/>
          <w:szCs w:val="24"/>
          <w:lang w:eastAsia="pl-PL"/>
        </w:rPr>
        <w:t>umowy na dostawę mediów (energia elektryczna, woda, gaz), wywóz i utylizację odpadów, obsługę geodezyjną,</w:t>
      </w:r>
    </w:p>
    <w:p w14:paraId="07066334" w14:textId="7FB15AF4" w:rsidR="00F259CC" w:rsidRPr="00F259CC" w:rsidRDefault="00F259CC" w:rsidP="00111D4B">
      <w:pPr>
        <w:numPr>
          <w:ilvl w:val="0"/>
          <w:numId w:val="37"/>
        </w:numPr>
        <w:spacing w:after="0" w:line="240" w:lineRule="auto"/>
        <w:ind w:right="567"/>
        <w:contextualSpacing/>
        <w:jc w:val="both"/>
        <w:rPr>
          <w:rFonts w:eastAsia="Times New Roman" w:cstheme="minorHAnsi"/>
          <w:sz w:val="24"/>
          <w:szCs w:val="24"/>
          <w:lang w:eastAsia="pl-PL"/>
        </w:rPr>
      </w:pPr>
      <w:r w:rsidRPr="00F259CC">
        <w:rPr>
          <w:rFonts w:eastAsia="Times New Roman" w:cstheme="minorHAnsi"/>
          <w:sz w:val="24"/>
          <w:szCs w:val="24"/>
          <w:lang w:eastAsia="pl-PL"/>
        </w:rPr>
        <w:t>umowy o wartości niższej niż 0,5% wartości umowy w sprawie zamówienia publicznego ale nie wyższych niż 50 000 zł brutto.</w:t>
      </w:r>
    </w:p>
    <w:p w14:paraId="75C60C8E" w14:textId="072D836F" w:rsidR="00553869" w:rsidRDefault="00553869" w:rsidP="001E2871">
      <w:pPr>
        <w:spacing w:after="0" w:line="240" w:lineRule="auto"/>
        <w:ind w:right="567"/>
        <w:jc w:val="both"/>
        <w:rPr>
          <w:rFonts w:eastAsia="Times New Roman" w:cstheme="minorHAnsi"/>
          <w:sz w:val="24"/>
          <w:szCs w:val="24"/>
          <w:lang w:eastAsia="pl-PL"/>
        </w:rPr>
      </w:pPr>
    </w:p>
    <w:p w14:paraId="61E5EA00" w14:textId="77777777" w:rsidR="000E5169" w:rsidRDefault="000E5169" w:rsidP="000E5169">
      <w:pPr>
        <w:spacing w:line="240" w:lineRule="auto"/>
        <w:ind w:right="567"/>
        <w:jc w:val="both"/>
        <w:rPr>
          <w:rFonts w:eastAsia="Times New Roman" w:cstheme="minorHAnsi"/>
          <w:b/>
          <w:sz w:val="24"/>
          <w:szCs w:val="24"/>
          <w:lang w:eastAsia="pl-PL"/>
        </w:rPr>
      </w:pPr>
    </w:p>
    <w:p w14:paraId="0AEC9AE8" w14:textId="77777777" w:rsidR="000E5169" w:rsidRDefault="000E5169" w:rsidP="000E5169">
      <w:pPr>
        <w:spacing w:line="240" w:lineRule="auto"/>
        <w:ind w:right="567"/>
        <w:jc w:val="both"/>
        <w:rPr>
          <w:rFonts w:eastAsia="Times New Roman" w:cstheme="minorHAnsi"/>
          <w:b/>
          <w:sz w:val="24"/>
          <w:szCs w:val="24"/>
          <w:lang w:eastAsia="pl-PL"/>
        </w:rPr>
      </w:pPr>
    </w:p>
    <w:p w14:paraId="49DCA091" w14:textId="33D67FDE" w:rsidR="004D1714" w:rsidRPr="00F259CC" w:rsidRDefault="00F259CC" w:rsidP="00F259CC">
      <w:pPr>
        <w:shd w:val="clear" w:color="auto" w:fill="D9D9D9" w:themeFill="background1" w:themeFillShade="D9"/>
        <w:spacing w:line="240" w:lineRule="auto"/>
        <w:ind w:left="142" w:right="567"/>
        <w:jc w:val="both"/>
        <w:rPr>
          <w:rFonts w:eastAsia="Times New Roman" w:cstheme="minorHAnsi"/>
          <w:b/>
          <w:sz w:val="24"/>
          <w:szCs w:val="24"/>
          <w:lang w:eastAsia="pl-PL"/>
        </w:rPr>
      </w:pPr>
      <w:r>
        <w:rPr>
          <w:rFonts w:eastAsia="Times New Roman" w:cstheme="minorHAnsi"/>
          <w:b/>
          <w:sz w:val="24"/>
          <w:szCs w:val="24"/>
          <w:lang w:eastAsia="pl-PL"/>
        </w:rPr>
        <w:t>Rozdział XV</w:t>
      </w:r>
      <w:r w:rsidR="00261343">
        <w:rPr>
          <w:rFonts w:eastAsia="Times New Roman" w:cstheme="minorHAnsi"/>
          <w:b/>
          <w:sz w:val="24"/>
          <w:szCs w:val="24"/>
          <w:lang w:eastAsia="pl-PL"/>
        </w:rPr>
        <w:t>I</w:t>
      </w:r>
      <w:r w:rsidR="009D559D">
        <w:rPr>
          <w:rFonts w:eastAsia="Times New Roman" w:cstheme="minorHAnsi"/>
          <w:b/>
          <w:sz w:val="24"/>
          <w:szCs w:val="24"/>
          <w:lang w:eastAsia="pl-PL"/>
        </w:rPr>
        <w:t>I.</w:t>
      </w:r>
      <w:r>
        <w:rPr>
          <w:rFonts w:eastAsia="Times New Roman" w:cstheme="minorHAnsi"/>
          <w:b/>
          <w:sz w:val="24"/>
          <w:szCs w:val="24"/>
          <w:lang w:eastAsia="pl-PL"/>
        </w:rPr>
        <w:t xml:space="preserve"> </w:t>
      </w:r>
      <w:r w:rsidR="004D1714" w:rsidRPr="00F259CC">
        <w:rPr>
          <w:rFonts w:eastAsia="Times New Roman" w:cstheme="minorHAnsi"/>
          <w:b/>
          <w:sz w:val="24"/>
          <w:szCs w:val="24"/>
          <w:lang w:eastAsia="pl-PL"/>
        </w:rPr>
        <w:t>WYKAZ ZAŁĄCZNIKÓW DO NINIEJSZEJ SIWZ.</w:t>
      </w:r>
    </w:p>
    <w:p w14:paraId="3008BF28" w14:textId="77777777" w:rsidR="004D1714" w:rsidRPr="00D70836" w:rsidRDefault="004D1714" w:rsidP="00D54AE3">
      <w:pPr>
        <w:tabs>
          <w:tab w:val="center" w:pos="5102"/>
        </w:tabs>
        <w:spacing w:after="0" w:line="240" w:lineRule="auto"/>
        <w:ind w:left="567" w:right="567"/>
        <w:jc w:val="both"/>
        <w:rPr>
          <w:rFonts w:eastAsia="Times New Roman" w:cstheme="minorHAnsi"/>
          <w:sz w:val="24"/>
          <w:szCs w:val="24"/>
          <w:lang w:eastAsia="pl-PL"/>
        </w:rPr>
      </w:pPr>
      <w:r w:rsidRPr="00D70836">
        <w:rPr>
          <w:rFonts w:eastAsia="Times New Roman" w:cstheme="minorHAnsi"/>
          <w:sz w:val="24"/>
          <w:szCs w:val="24"/>
          <w:lang w:eastAsia="pl-PL"/>
        </w:rPr>
        <w:t>Załącznikami do niniejszej SIWZ są:</w:t>
      </w:r>
      <w:r w:rsidR="00D54AE3" w:rsidRPr="00D70836">
        <w:rPr>
          <w:rFonts w:eastAsia="Times New Roman" w:cstheme="minorHAnsi"/>
          <w:sz w:val="24"/>
          <w:szCs w:val="24"/>
          <w:lang w:eastAsia="pl-PL"/>
        </w:rPr>
        <w:tab/>
      </w:r>
    </w:p>
    <w:p w14:paraId="5A9A2B42" w14:textId="77777777" w:rsidR="004D1714" w:rsidRPr="00D70836" w:rsidRDefault="004D1714" w:rsidP="009A12E1">
      <w:pPr>
        <w:spacing w:after="0" w:line="240" w:lineRule="auto"/>
        <w:ind w:left="567" w:right="567"/>
        <w:jc w:val="both"/>
        <w:rPr>
          <w:rFonts w:eastAsia="Times New Roman" w:cstheme="minorHAnsi"/>
          <w:sz w:val="24"/>
          <w:szCs w:val="24"/>
          <w:lang w:eastAsia="pl-PL"/>
        </w:rPr>
      </w:pPr>
    </w:p>
    <w:p w14:paraId="60805EF8" w14:textId="77777777" w:rsidR="00511355" w:rsidRPr="00C15FAD" w:rsidRDefault="00511355" w:rsidP="00111D4B">
      <w:pPr>
        <w:numPr>
          <w:ilvl w:val="0"/>
          <w:numId w:val="4"/>
        </w:numPr>
        <w:tabs>
          <w:tab w:val="left" w:pos="2552"/>
        </w:tabs>
        <w:spacing w:after="0" w:line="20" w:lineRule="atLeast"/>
        <w:ind w:left="930" w:right="567"/>
        <w:contextualSpacing/>
        <w:rPr>
          <w:rFonts w:eastAsia="Times New Roman" w:cstheme="minorHAnsi"/>
          <w:sz w:val="24"/>
          <w:szCs w:val="24"/>
          <w:lang w:eastAsia="pl-PL"/>
        </w:rPr>
      </w:pPr>
      <w:r w:rsidRPr="00C15FAD">
        <w:rPr>
          <w:rFonts w:eastAsia="Times New Roman" w:cstheme="minorHAnsi"/>
          <w:sz w:val="24"/>
          <w:szCs w:val="24"/>
          <w:lang w:eastAsia="pl-PL"/>
        </w:rPr>
        <w:t xml:space="preserve">Załącznik nr 1 </w:t>
      </w:r>
      <w:r w:rsidR="00316CB7" w:rsidRPr="00C15FAD">
        <w:rPr>
          <w:rFonts w:eastAsia="Times New Roman" w:cstheme="minorHAnsi"/>
          <w:sz w:val="24"/>
          <w:szCs w:val="24"/>
          <w:lang w:eastAsia="pl-PL"/>
        </w:rPr>
        <w:tab/>
      </w:r>
      <w:r w:rsidRPr="00C15FAD">
        <w:rPr>
          <w:rFonts w:eastAsia="Times New Roman" w:cstheme="minorHAnsi"/>
          <w:sz w:val="24"/>
          <w:szCs w:val="24"/>
          <w:lang w:eastAsia="pl-PL"/>
        </w:rPr>
        <w:t xml:space="preserve">– </w:t>
      </w:r>
      <w:r w:rsidR="00316CB7" w:rsidRPr="00C15FAD">
        <w:rPr>
          <w:rFonts w:eastAsia="Times New Roman" w:cstheme="minorHAnsi"/>
          <w:sz w:val="24"/>
          <w:szCs w:val="24"/>
          <w:lang w:eastAsia="pl-PL"/>
        </w:rPr>
        <w:tab/>
      </w:r>
      <w:r w:rsidRPr="00C15FAD">
        <w:rPr>
          <w:rFonts w:eastAsia="Times New Roman" w:cstheme="minorHAnsi"/>
          <w:sz w:val="24"/>
          <w:szCs w:val="24"/>
          <w:lang w:eastAsia="pl-PL"/>
        </w:rPr>
        <w:t>Formularz oferty</w:t>
      </w:r>
      <w:r w:rsidR="00EE16B4" w:rsidRPr="00C15FAD">
        <w:rPr>
          <w:rFonts w:eastAsia="Times New Roman" w:cstheme="minorHAnsi"/>
          <w:sz w:val="24"/>
          <w:szCs w:val="24"/>
          <w:lang w:eastAsia="pl-PL"/>
        </w:rPr>
        <w:t xml:space="preserve"> Wykonawcy.</w:t>
      </w:r>
    </w:p>
    <w:p w14:paraId="71C8635E" w14:textId="69EE3DE0" w:rsidR="0025456D" w:rsidRPr="00C15FAD" w:rsidRDefault="004D1714" w:rsidP="00111D4B">
      <w:pPr>
        <w:numPr>
          <w:ilvl w:val="0"/>
          <w:numId w:val="4"/>
        </w:numPr>
        <w:tabs>
          <w:tab w:val="left" w:pos="2552"/>
        </w:tabs>
        <w:spacing w:after="0" w:line="20" w:lineRule="atLeast"/>
        <w:ind w:left="930" w:right="567"/>
        <w:contextualSpacing/>
        <w:rPr>
          <w:rFonts w:eastAsia="Times New Roman" w:cstheme="minorHAnsi"/>
          <w:sz w:val="24"/>
          <w:szCs w:val="24"/>
          <w:lang w:eastAsia="pl-PL"/>
        </w:rPr>
      </w:pPr>
      <w:r w:rsidRPr="00C15FAD">
        <w:rPr>
          <w:rFonts w:eastAsia="Times New Roman" w:cstheme="minorHAnsi"/>
          <w:sz w:val="24"/>
          <w:szCs w:val="24"/>
          <w:lang w:eastAsia="pl-PL"/>
        </w:rPr>
        <w:t xml:space="preserve">Załącznik nr </w:t>
      </w:r>
      <w:r w:rsidR="00152C20" w:rsidRPr="00C15FAD">
        <w:rPr>
          <w:rFonts w:eastAsia="Times New Roman" w:cstheme="minorHAnsi"/>
          <w:sz w:val="24"/>
          <w:szCs w:val="24"/>
          <w:lang w:eastAsia="pl-PL"/>
        </w:rPr>
        <w:t>2</w:t>
      </w:r>
      <w:r w:rsidR="00316CB7" w:rsidRPr="00C15FAD">
        <w:rPr>
          <w:rFonts w:eastAsia="Times New Roman" w:cstheme="minorHAnsi"/>
          <w:sz w:val="24"/>
          <w:szCs w:val="24"/>
          <w:lang w:eastAsia="pl-PL"/>
        </w:rPr>
        <w:tab/>
      </w:r>
      <w:r w:rsidRPr="00C15FAD">
        <w:rPr>
          <w:rFonts w:eastAsia="Times New Roman" w:cstheme="minorHAnsi"/>
          <w:sz w:val="24"/>
          <w:szCs w:val="24"/>
          <w:lang w:eastAsia="pl-PL"/>
        </w:rPr>
        <w:t xml:space="preserve">– </w:t>
      </w:r>
      <w:r w:rsidR="00316CB7" w:rsidRPr="00C15FAD">
        <w:rPr>
          <w:rFonts w:eastAsia="Times New Roman" w:cstheme="minorHAnsi"/>
          <w:sz w:val="24"/>
          <w:szCs w:val="24"/>
          <w:lang w:eastAsia="pl-PL"/>
        </w:rPr>
        <w:tab/>
      </w:r>
      <w:r w:rsidR="0025456D" w:rsidRPr="00C15FAD">
        <w:rPr>
          <w:rFonts w:eastAsia="Times New Roman" w:cstheme="minorHAnsi"/>
          <w:sz w:val="24"/>
          <w:szCs w:val="24"/>
          <w:lang w:eastAsia="pl-PL"/>
        </w:rPr>
        <w:t>Oświadczenie Wykonawcy</w:t>
      </w:r>
    </w:p>
    <w:p w14:paraId="37C840DD" w14:textId="7036CF8C" w:rsidR="00095D30" w:rsidRPr="00C15FAD" w:rsidRDefault="0025456D" w:rsidP="00111D4B">
      <w:pPr>
        <w:numPr>
          <w:ilvl w:val="0"/>
          <w:numId w:val="4"/>
        </w:numPr>
        <w:tabs>
          <w:tab w:val="left" w:pos="2552"/>
        </w:tabs>
        <w:spacing w:after="0" w:line="20" w:lineRule="atLeast"/>
        <w:ind w:left="930" w:right="567"/>
        <w:contextualSpacing/>
        <w:rPr>
          <w:rFonts w:eastAsia="Times New Roman" w:cstheme="minorHAnsi"/>
          <w:sz w:val="24"/>
          <w:szCs w:val="24"/>
          <w:lang w:eastAsia="pl-PL"/>
        </w:rPr>
      </w:pPr>
      <w:r w:rsidRPr="00C15FAD">
        <w:rPr>
          <w:rFonts w:eastAsia="Times New Roman" w:cstheme="minorHAnsi"/>
          <w:sz w:val="24"/>
          <w:szCs w:val="24"/>
          <w:lang w:eastAsia="pl-PL"/>
        </w:rPr>
        <w:t>Załącznik nr 3</w:t>
      </w:r>
      <w:r w:rsidRPr="00C15FAD">
        <w:rPr>
          <w:rFonts w:eastAsia="Times New Roman" w:cstheme="minorHAnsi"/>
          <w:sz w:val="24"/>
          <w:szCs w:val="24"/>
          <w:lang w:eastAsia="pl-PL"/>
        </w:rPr>
        <w:tab/>
        <w:t>-</w:t>
      </w:r>
      <w:r w:rsidRPr="00C15FAD">
        <w:rPr>
          <w:rFonts w:eastAsia="Times New Roman" w:cstheme="minorHAnsi"/>
          <w:sz w:val="24"/>
          <w:szCs w:val="24"/>
          <w:lang w:eastAsia="pl-PL"/>
        </w:rPr>
        <w:tab/>
      </w:r>
      <w:r w:rsidR="00F6570E" w:rsidRPr="00C15FAD">
        <w:rPr>
          <w:rFonts w:eastAsia="Times New Roman" w:cstheme="minorHAnsi"/>
          <w:sz w:val="24"/>
          <w:szCs w:val="24"/>
          <w:lang w:eastAsia="pl-PL"/>
        </w:rPr>
        <w:t xml:space="preserve">Wzór oświadczenia o przynależności/braku przynależności do grupy </w:t>
      </w:r>
      <w:r w:rsidR="00F6570E" w:rsidRPr="00C15FAD">
        <w:rPr>
          <w:rFonts w:eastAsia="Times New Roman" w:cstheme="minorHAnsi"/>
          <w:sz w:val="24"/>
          <w:szCs w:val="24"/>
          <w:lang w:eastAsia="pl-PL"/>
        </w:rPr>
        <w:tab/>
      </w:r>
      <w:r w:rsidR="00F6570E" w:rsidRPr="00C15FAD">
        <w:rPr>
          <w:rFonts w:eastAsia="Times New Roman" w:cstheme="minorHAnsi"/>
          <w:sz w:val="24"/>
          <w:szCs w:val="24"/>
          <w:lang w:eastAsia="pl-PL"/>
        </w:rPr>
        <w:tab/>
        <w:t>kapitałowej,</w:t>
      </w:r>
    </w:p>
    <w:p w14:paraId="446F6C91" w14:textId="4137E0C0" w:rsidR="0025456D" w:rsidRPr="00C15FAD" w:rsidRDefault="004D1714" w:rsidP="00111D4B">
      <w:pPr>
        <w:numPr>
          <w:ilvl w:val="0"/>
          <w:numId w:val="4"/>
        </w:numPr>
        <w:tabs>
          <w:tab w:val="clear" w:pos="720"/>
          <w:tab w:val="left" w:pos="2552"/>
        </w:tabs>
        <w:spacing w:after="0" w:line="20" w:lineRule="atLeast"/>
        <w:ind w:left="930" w:right="567"/>
        <w:contextualSpacing/>
        <w:rPr>
          <w:rFonts w:eastAsia="Times New Roman" w:cstheme="minorHAnsi"/>
          <w:sz w:val="24"/>
          <w:szCs w:val="24"/>
          <w:lang w:eastAsia="pl-PL"/>
        </w:rPr>
      </w:pPr>
      <w:r w:rsidRPr="00C15FAD">
        <w:rPr>
          <w:rFonts w:eastAsia="Times New Roman" w:cstheme="minorHAnsi"/>
          <w:sz w:val="24"/>
          <w:szCs w:val="24"/>
          <w:lang w:eastAsia="pl-PL"/>
        </w:rPr>
        <w:t xml:space="preserve">Załącznik nr </w:t>
      </w:r>
      <w:r w:rsidR="00152C20" w:rsidRPr="00C15FAD">
        <w:rPr>
          <w:rFonts w:eastAsia="Times New Roman" w:cstheme="minorHAnsi"/>
          <w:sz w:val="24"/>
          <w:szCs w:val="24"/>
          <w:lang w:eastAsia="pl-PL"/>
        </w:rPr>
        <w:t>4</w:t>
      </w:r>
      <w:r w:rsidR="00316CB7" w:rsidRPr="00C15FAD">
        <w:rPr>
          <w:rFonts w:eastAsia="Times New Roman" w:cstheme="minorHAnsi"/>
          <w:sz w:val="24"/>
          <w:szCs w:val="24"/>
          <w:lang w:eastAsia="pl-PL"/>
        </w:rPr>
        <w:tab/>
      </w:r>
      <w:r w:rsidR="00D54AE3" w:rsidRPr="00C15FAD">
        <w:rPr>
          <w:rFonts w:eastAsia="Times New Roman" w:cstheme="minorHAnsi"/>
          <w:sz w:val="24"/>
          <w:szCs w:val="24"/>
          <w:lang w:eastAsia="pl-PL"/>
        </w:rPr>
        <w:t xml:space="preserve">– </w:t>
      </w:r>
      <w:r w:rsidR="00316CB7" w:rsidRPr="00C15FAD">
        <w:rPr>
          <w:rFonts w:eastAsia="Times New Roman" w:cstheme="minorHAnsi"/>
          <w:sz w:val="24"/>
          <w:szCs w:val="24"/>
          <w:lang w:eastAsia="pl-PL"/>
        </w:rPr>
        <w:tab/>
      </w:r>
      <w:r w:rsidR="0025456D" w:rsidRPr="00C15FAD">
        <w:rPr>
          <w:rFonts w:eastAsia="Times New Roman" w:cstheme="minorHAnsi"/>
          <w:sz w:val="24"/>
          <w:szCs w:val="24"/>
          <w:lang w:eastAsia="pl-PL"/>
        </w:rPr>
        <w:t>Zobowiązanie do udostępnienia  zasobów,</w:t>
      </w:r>
    </w:p>
    <w:p w14:paraId="030DA352" w14:textId="59001A62" w:rsidR="004D1714" w:rsidRPr="00C15FAD" w:rsidRDefault="0025456D" w:rsidP="00111D4B">
      <w:pPr>
        <w:numPr>
          <w:ilvl w:val="0"/>
          <w:numId w:val="4"/>
        </w:numPr>
        <w:tabs>
          <w:tab w:val="clear" w:pos="720"/>
          <w:tab w:val="left" w:pos="2552"/>
        </w:tabs>
        <w:spacing w:after="0" w:line="20" w:lineRule="atLeast"/>
        <w:ind w:left="930" w:right="567"/>
        <w:contextualSpacing/>
        <w:rPr>
          <w:rFonts w:eastAsia="Times New Roman" w:cstheme="minorHAnsi"/>
          <w:sz w:val="24"/>
          <w:szCs w:val="24"/>
          <w:lang w:eastAsia="pl-PL"/>
        </w:rPr>
      </w:pPr>
      <w:r w:rsidRPr="00C15FAD">
        <w:rPr>
          <w:rFonts w:eastAsia="Times New Roman" w:cstheme="minorHAnsi"/>
          <w:sz w:val="24"/>
          <w:szCs w:val="24"/>
          <w:lang w:eastAsia="pl-PL"/>
        </w:rPr>
        <w:t>Załącznik nr 5</w:t>
      </w:r>
      <w:r w:rsidRPr="00C15FAD">
        <w:rPr>
          <w:rFonts w:eastAsia="Times New Roman" w:cstheme="minorHAnsi"/>
          <w:sz w:val="24"/>
          <w:szCs w:val="24"/>
          <w:lang w:eastAsia="pl-PL"/>
        </w:rPr>
        <w:tab/>
        <w:t xml:space="preserve">- </w:t>
      </w:r>
      <w:r w:rsidRPr="00C15FAD">
        <w:rPr>
          <w:rFonts w:eastAsia="Times New Roman" w:cstheme="minorHAnsi"/>
          <w:sz w:val="24"/>
          <w:szCs w:val="24"/>
          <w:lang w:eastAsia="pl-PL"/>
        </w:rPr>
        <w:tab/>
      </w:r>
      <w:r w:rsidR="007322F5" w:rsidRPr="00C15FAD">
        <w:rPr>
          <w:rFonts w:eastAsia="Times New Roman" w:cstheme="minorHAnsi"/>
          <w:sz w:val="24"/>
          <w:szCs w:val="24"/>
          <w:lang w:eastAsia="pl-PL"/>
        </w:rPr>
        <w:t xml:space="preserve">Oświadczenie </w:t>
      </w:r>
      <w:r w:rsidR="00300EA8" w:rsidRPr="00C15FAD">
        <w:rPr>
          <w:rFonts w:eastAsia="Times New Roman" w:cstheme="minorHAnsi"/>
          <w:sz w:val="24"/>
          <w:szCs w:val="24"/>
          <w:lang w:eastAsia="pl-PL"/>
        </w:rPr>
        <w:t>Wykonawcy (orzeczone zakazy)</w:t>
      </w:r>
    </w:p>
    <w:p w14:paraId="3D3F22BB" w14:textId="1F843110" w:rsidR="004D1714" w:rsidRPr="00C15FAD" w:rsidRDefault="007322F5" w:rsidP="00111D4B">
      <w:pPr>
        <w:numPr>
          <w:ilvl w:val="0"/>
          <w:numId w:val="4"/>
        </w:numPr>
        <w:tabs>
          <w:tab w:val="clear" w:pos="720"/>
          <w:tab w:val="num" w:pos="993"/>
          <w:tab w:val="left" w:pos="2552"/>
        </w:tabs>
        <w:spacing w:after="0" w:line="20" w:lineRule="atLeast"/>
        <w:ind w:left="851" w:right="567" w:hanging="284"/>
        <w:contextualSpacing/>
        <w:rPr>
          <w:rFonts w:eastAsia="Times New Roman" w:cstheme="minorHAnsi"/>
          <w:sz w:val="24"/>
          <w:szCs w:val="24"/>
          <w:lang w:eastAsia="pl-PL"/>
        </w:rPr>
      </w:pPr>
      <w:r w:rsidRPr="00C15FAD">
        <w:rPr>
          <w:rFonts w:eastAsia="Times New Roman" w:cstheme="minorHAnsi"/>
          <w:sz w:val="24"/>
          <w:szCs w:val="24"/>
          <w:lang w:eastAsia="pl-PL"/>
        </w:rPr>
        <w:t xml:space="preserve"> </w:t>
      </w:r>
      <w:r w:rsidR="004D1714" w:rsidRPr="00C15FAD">
        <w:rPr>
          <w:rFonts w:eastAsia="Times New Roman" w:cstheme="minorHAnsi"/>
          <w:sz w:val="24"/>
          <w:szCs w:val="24"/>
          <w:lang w:eastAsia="pl-PL"/>
        </w:rPr>
        <w:t xml:space="preserve">Załącznik nr </w:t>
      </w:r>
      <w:r w:rsidR="00152C20" w:rsidRPr="00C15FAD">
        <w:rPr>
          <w:rFonts w:eastAsia="Times New Roman" w:cstheme="minorHAnsi"/>
          <w:sz w:val="24"/>
          <w:szCs w:val="24"/>
          <w:lang w:eastAsia="pl-PL"/>
        </w:rPr>
        <w:t>6</w:t>
      </w:r>
      <w:r w:rsidR="00316CB7" w:rsidRPr="00C15FAD">
        <w:rPr>
          <w:rFonts w:eastAsia="Times New Roman" w:cstheme="minorHAnsi"/>
          <w:sz w:val="24"/>
          <w:szCs w:val="24"/>
          <w:lang w:eastAsia="pl-PL"/>
        </w:rPr>
        <w:tab/>
      </w:r>
      <w:r w:rsidR="00465827" w:rsidRPr="00C15FAD">
        <w:rPr>
          <w:rFonts w:eastAsia="Times New Roman" w:cstheme="minorHAnsi"/>
          <w:sz w:val="24"/>
          <w:szCs w:val="24"/>
          <w:lang w:eastAsia="pl-PL"/>
        </w:rPr>
        <w:t xml:space="preserve">– </w:t>
      </w:r>
      <w:r w:rsidR="00DD32CB">
        <w:rPr>
          <w:rFonts w:eastAsia="Times New Roman" w:cstheme="minorHAnsi"/>
          <w:sz w:val="24"/>
          <w:szCs w:val="24"/>
          <w:lang w:eastAsia="pl-PL"/>
        </w:rPr>
        <w:t xml:space="preserve">  </w:t>
      </w:r>
      <w:r w:rsidR="007F53D8" w:rsidRPr="00C15FAD">
        <w:rPr>
          <w:rFonts w:eastAsia="Times New Roman" w:cstheme="minorHAnsi"/>
          <w:sz w:val="24"/>
          <w:szCs w:val="24"/>
          <w:lang w:eastAsia="pl-PL"/>
        </w:rPr>
        <w:t>Oświadczenie (opłaty, podatki, składki)</w:t>
      </w:r>
      <w:r w:rsidR="00316CB7" w:rsidRPr="00C15FAD">
        <w:rPr>
          <w:rFonts w:eastAsia="Times New Roman" w:cstheme="minorHAnsi"/>
          <w:sz w:val="24"/>
          <w:szCs w:val="24"/>
          <w:lang w:eastAsia="pl-PL"/>
        </w:rPr>
        <w:tab/>
      </w:r>
      <w:r w:rsidR="007F53D8" w:rsidRPr="00C15FAD">
        <w:rPr>
          <w:rFonts w:eastAsia="Times New Roman" w:cstheme="minorHAnsi"/>
          <w:sz w:val="24"/>
          <w:szCs w:val="24"/>
          <w:lang w:eastAsia="pl-PL"/>
        </w:rPr>
        <w:t xml:space="preserve"> </w:t>
      </w:r>
    </w:p>
    <w:p w14:paraId="3A2444A4" w14:textId="09C17472" w:rsidR="004D1714" w:rsidRPr="00C15FAD" w:rsidRDefault="004D1714" w:rsidP="00111D4B">
      <w:pPr>
        <w:numPr>
          <w:ilvl w:val="0"/>
          <w:numId w:val="4"/>
        </w:numPr>
        <w:tabs>
          <w:tab w:val="left" w:pos="2552"/>
        </w:tabs>
        <w:spacing w:after="0" w:line="20" w:lineRule="atLeast"/>
        <w:ind w:left="930" w:right="567"/>
        <w:contextualSpacing/>
        <w:rPr>
          <w:rFonts w:eastAsia="Times New Roman" w:cstheme="minorHAnsi"/>
          <w:sz w:val="24"/>
          <w:szCs w:val="24"/>
          <w:lang w:eastAsia="pl-PL"/>
        </w:rPr>
      </w:pPr>
      <w:r w:rsidRPr="00C15FAD">
        <w:rPr>
          <w:rFonts w:eastAsia="Times New Roman" w:cstheme="minorHAnsi"/>
          <w:sz w:val="24"/>
          <w:szCs w:val="24"/>
          <w:lang w:eastAsia="pl-PL"/>
        </w:rPr>
        <w:t xml:space="preserve">Załącznik nr </w:t>
      </w:r>
      <w:r w:rsidR="00152C20" w:rsidRPr="00C15FAD">
        <w:rPr>
          <w:rFonts w:eastAsia="Times New Roman" w:cstheme="minorHAnsi"/>
          <w:sz w:val="24"/>
          <w:szCs w:val="24"/>
          <w:lang w:eastAsia="pl-PL"/>
        </w:rPr>
        <w:t>7</w:t>
      </w:r>
      <w:r w:rsidR="00316CB7" w:rsidRPr="00C15FAD">
        <w:rPr>
          <w:rFonts w:eastAsia="Times New Roman" w:cstheme="minorHAnsi"/>
          <w:sz w:val="24"/>
          <w:szCs w:val="24"/>
          <w:lang w:eastAsia="pl-PL"/>
        </w:rPr>
        <w:tab/>
      </w:r>
      <w:r w:rsidR="00095D30" w:rsidRPr="00C15FAD">
        <w:rPr>
          <w:rFonts w:eastAsia="Times New Roman" w:cstheme="minorHAnsi"/>
          <w:sz w:val="24"/>
          <w:szCs w:val="24"/>
          <w:lang w:eastAsia="pl-PL"/>
        </w:rPr>
        <w:t xml:space="preserve">– </w:t>
      </w:r>
      <w:r w:rsidR="00316CB7" w:rsidRPr="00C15FAD">
        <w:rPr>
          <w:rFonts w:eastAsia="Times New Roman" w:cstheme="minorHAnsi"/>
          <w:sz w:val="24"/>
          <w:szCs w:val="24"/>
          <w:lang w:eastAsia="pl-PL"/>
        </w:rPr>
        <w:tab/>
      </w:r>
      <w:r w:rsidR="00095D30" w:rsidRPr="00C15FAD">
        <w:rPr>
          <w:rFonts w:eastAsia="Times New Roman" w:cstheme="minorHAnsi"/>
          <w:sz w:val="24"/>
          <w:szCs w:val="24"/>
          <w:lang w:eastAsia="pl-PL"/>
        </w:rPr>
        <w:t>W</w:t>
      </w:r>
      <w:r w:rsidRPr="00C15FAD">
        <w:rPr>
          <w:rFonts w:eastAsia="Times New Roman" w:cstheme="minorHAnsi"/>
          <w:sz w:val="24"/>
          <w:szCs w:val="24"/>
          <w:lang w:eastAsia="pl-PL"/>
        </w:rPr>
        <w:t>zór umowy</w:t>
      </w:r>
      <w:r w:rsidR="00EC52DC" w:rsidRPr="00C15FAD">
        <w:rPr>
          <w:rFonts w:eastAsia="Times New Roman" w:cstheme="minorHAnsi"/>
          <w:sz w:val="24"/>
          <w:szCs w:val="24"/>
          <w:lang w:eastAsia="pl-PL"/>
        </w:rPr>
        <w:t>,</w:t>
      </w:r>
    </w:p>
    <w:p w14:paraId="0C844E1A" w14:textId="2D5B02B0" w:rsidR="00EC52DC" w:rsidRPr="00C15FAD" w:rsidRDefault="004D1714" w:rsidP="00111D4B">
      <w:pPr>
        <w:numPr>
          <w:ilvl w:val="0"/>
          <w:numId w:val="4"/>
        </w:numPr>
        <w:tabs>
          <w:tab w:val="left" w:pos="2552"/>
        </w:tabs>
        <w:spacing w:after="0" w:line="20" w:lineRule="atLeast"/>
        <w:ind w:left="930" w:right="567"/>
        <w:contextualSpacing/>
        <w:rPr>
          <w:rFonts w:eastAsia="Times New Roman" w:cstheme="minorHAnsi"/>
          <w:sz w:val="24"/>
          <w:szCs w:val="24"/>
          <w:lang w:eastAsia="pl-PL"/>
        </w:rPr>
      </w:pPr>
      <w:r w:rsidRPr="00C15FAD">
        <w:rPr>
          <w:rFonts w:eastAsia="Times New Roman" w:cstheme="minorHAnsi"/>
          <w:sz w:val="24"/>
          <w:szCs w:val="24"/>
          <w:lang w:eastAsia="pl-PL"/>
        </w:rPr>
        <w:t xml:space="preserve">Załącznik nr </w:t>
      </w:r>
      <w:r w:rsidR="00B3613F" w:rsidRPr="00C15FAD">
        <w:rPr>
          <w:rFonts w:eastAsia="Times New Roman" w:cstheme="minorHAnsi"/>
          <w:sz w:val="24"/>
          <w:szCs w:val="24"/>
          <w:lang w:eastAsia="pl-PL"/>
        </w:rPr>
        <w:t>8</w:t>
      </w:r>
      <w:r w:rsidR="00316CB7" w:rsidRPr="00C15FAD">
        <w:rPr>
          <w:rFonts w:eastAsia="Times New Roman" w:cstheme="minorHAnsi"/>
          <w:sz w:val="24"/>
          <w:szCs w:val="24"/>
          <w:lang w:eastAsia="pl-PL"/>
        </w:rPr>
        <w:tab/>
      </w:r>
      <w:r w:rsidR="008276B4" w:rsidRPr="00C15FAD">
        <w:rPr>
          <w:rFonts w:eastAsia="Times New Roman" w:cstheme="minorHAnsi"/>
          <w:sz w:val="24"/>
          <w:szCs w:val="24"/>
          <w:lang w:eastAsia="pl-PL"/>
        </w:rPr>
        <w:t xml:space="preserve">– </w:t>
      </w:r>
      <w:r w:rsidR="00DD32CB">
        <w:rPr>
          <w:rFonts w:eastAsia="Times New Roman" w:cstheme="minorHAnsi"/>
          <w:sz w:val="24"/>
          <w:szCs w:val="24"/>
          <w:lang w:eastAsia="pl-PL"/>
        </w:rPr>
        <w:t xml:space="preserve">  </w:t>
      </w:r>
      <w:r w:rsidR="00095D30" w:rsidRPr="00C15FAD">
        <w:rPr>
          <w:rFonts w:eastAsia="Times New Roman" w:cstheme="minorHAnsi"/>
          <w:sz w:val="24"/>
          <w:szCs w:val="24"/>
          <w:lang w:eastAsia="pl-PL"/>
        </w:rPr>
        <w:t>D</w:t>
      </w:r>
      <w:r w:rsidR="00EC52DC" w:rsidRPr="00C15FAD">
        <w:rPr>
          <w:rFonts w:eastAsia="Times New Roman" w:cstheme="minorHAnsi"/>
          <w:sz w:val="24"/>
          <w:szCs w:val="24"/>
          <w:lang w:eastAsia="pl-PL"/>
        </w:rPr>
        <w:t>okumentacja projektowa,</w:t>
      </w:r>
    </w:p>
    <w:p w14:paraId="4AB50506" w14:textId="780A786D" w:rsidR="00EC52DC" w:rsidRPr="00C15FAD" w:rsidRDefault="00B3613F" w:rsidP="00111D4B">
      <w:pPr>
        <w:numPr>
          <w:ilvl w:val="0"/>
          <w:numId w:val="4"/>
        </w:numPr>
        <w:tabs>
          <w:tab w:val="left" w:pos="2552"/>
        </w:tabs>
        <w:spacing w:after="0" w:line="20" w:lineRule="atLeast"/>
        <w:ind w:left="930" w:right="567"/>
        <w:contextualSpacing/>
        <w:rPr>
          <w:rFonts w:eastAsia="Times New Roman" w:cstheme="minorHAnsi"/>
          <w:sz w:val="24"/>
          <w:szCs w:val="24"/>
          <w:lang w:eastAsia="pl-PL"/>
        </w:rPr>
      </w:pPr>
      <w:r w:rsidRPr="00C15FAD">
        <w:rPr>
          <w:rFonts w:eastAsia="Times New Roman" w:cstheme="minorHAnsi"/>
          <w:sz w:val="24"/>
          <w:szCs w:val="24"/>
          <w:lang w:eastAsia="pl-PL"/>
        </w:rPr>
        <w:t>Załącznik nr 9</w:t>
      </w:r>
      <w:r w:rsidR="00EC52DC" w:rsidRPr="00C15FAD">
        <w:rPr>
          <w:rFonts w:eastAsia="Times New Roman" w:cstheme="minorHAnsi"/>
          <w:sz w:val="24"/>
          <w:szCs w:val="24"/>
          <w:lang w:eastAsia="pl-PL"/>
        </w:rPr>
        <w:t xml:space="preserve"> </w:t>
      </w:r>
      <w:r w:rsidR="00316CB7" w:rsidRPr="00C15FAD">
        <w:rPr>
          <w:rFonts w:eastAsia="Times New Roman" w:cstheme="minorHAnsi"/>
          <w:sz w:val="24"/>
          <w:szCs w:val="24"/>
          <w:lang w:eastAsia="pl-PL"/>
        </w:rPr>
        <w:tab/>
      </w:r>
      <w:r w:rsidR="00EC52DC" w:rsidRPr="00C15FAD">
        <w:rPr>
          <w:rFonts w:eastAsia="Times New Roman" w:cstheme="minorHAnsi"/>
          <w:sz w:val="24"/>
          <w:szCs w:val="24"/>
          <w:lang w:eastAsia="pl-PL"/>
        </w:rPr>
        <w:t xml:space="preserve">– </w:t>
      </w:r>
      <w:r w:rsidR="00316CB7" w:rsidRPr="00C15FAD">
        <w:rPr>
          <w:rFonts w:eastAsia="Times New Roman" w:cstheme="minorHAnsi"/>
          <w:sz w:val="24"/>
          <w:szCs w:val="24"/>
          <w:lang w:eastAsia="pl-PL"/>
        </w:rPr>
        <w:tab/>
      </w:r>
      <w:r w:rsidR="00095D30" w:rsidRPr="00C15FAD">
        <w:rPr>
          <w:rFonts w:eastAsia="Times New Roman" w:cstheme="minorHAnsi"/>
          <w:sz w:val="24"/>
          <w:szCs w:val="24"/>
          <w:lang w:eastAsia="pl-PL"/>
        </w:rPr>
        <w:t>P</w:t>
      </w:r>
      <w:r w:rsidR="00EC52DC" w:rsidRPr="00C15FAD">
        <w:rPr>
          <w:rFonts w:eastAsia="Times New Roman" w:cstheme="minorHAnsi"/>
          <w:sz w:val="24"/>
          <w:szCs w:val="24"/>
          <w:lang w:eastAsia="pl-PL"/>
        </w:rPr>
        <w:t>rzedmiar robót,</w:t>
      </w:r>
    </w:p>
    <w:p w14:paraId="1D8E9F42" w14:textId="3222E755" w:rsidR="00EC52DC" w:rsidRPr="00C15FAD" w:rsidRDefault="00152C20" w:rsidP="00111D4B">
      <w:pPr>
        <w:numPr>
          <w:ilvl w:val="0"/>
          <w:numId w:val="4"/>
        </w:numPr>
        <w:tabs>
          <w:tab w:val="left" w:pos="2552"/>
        </w:tabs>
        <w:spacing w:after="0" w:line="20" w:lineRule="atLeast"/>
        <w:ind w:left="930" w:right="567"/>
        <w:contextualSpacing/>
        <w:rPr>
          <w:rFonts w:eastAsia="Times New Roman" w:cstheme="minorHAnsi"/>
          <w:sz w:val="24"/>
          <w:szCs w:val="24"/>
          <w:lang w:eastAsia="pl-PL"/>
        </w:rPr>
      </w:pPr>
      <w:r w:rsidRPr="00C15FAD">
        <w:rPr>
          <w:rFonts w:eastAsia="Times New Roman" w:cstheme="minorHAnsi"/>
          <w:sz w:val="24"/>
          <w:szCs w:val="24"/>
          <w:lang w:eastAsia="pl-PL"/>
        </w:rPr>
        <w:t>Załącznik nr 1</w:t>
      </w:r>
      <w:r w:rsidR="00B3613F" w:rsidRPr="00C15FAD">
        <w:rPr>
          <w:rFonts w:eastAsia="Times New Roman" w:cstheme="minorHAnsi"/>
          <w:sz w:val="24"/>
          <w:szCs w:val="24"/>
          <w:lang w:eastAsia="pl-PL"/>
        </w:rPr>
        <w:t>0</w:t>
      </w:r>
      <w:r w:rsidR="00315561" w:rsidRPr="00C15FAD">
        <w:rPr>
          <w:rFonts w:eastAsia="Times New Roman" w:cstheme="minorHAnsi"/>
          <w:sz w:val="24"/>
          <w:szCs w:val="24"/>
          <w:lang w:eastAsia="pl-PL"/>
        </w:rPr>
        <w:tab/>
      </w:r>
      <w:r w:rsidR="00EC52DC" w:rsidRPr="00C15FAD">
        <w:rPr>
          <w:rFonts w:eastAsia="Times New Roman" w:cstheme="minorHAnsi"/>
          <w:sz w:val="24"/>
          <w:szCs w:val="24"/>
          <w:lang w:eastAsia="pl-PL"/>
        </w:rPr>
        <w:t>–</w:t>
      </w:r>
      <w:r w:rsidR="00316CB7" w:rsidRPr="00C15FAD">
        <w:rPr>
          <w:rFonts w:eastAsia="Times New Roman" w:cstheme="minorHAnsi"/>
          <w:sz w:val="24"/>
          <w:szCs w:val="24"/>
          <w:lang w:eastAsia="pl-PL"/>
        </w:rPr>
        <w:tab/>
      </w:r>
      <w:proofErr w:type="spellStart"/>
      <w:r w:rsidR="00632F89" w:rsidRPr="00C15FAD">
        <w:rPr>
          <w:rFonts w:eastAsia="Times New Roman" w:cstheme="minorHAnsi"/>
          <w:sz w:val="24"/>
          <w:szCs w:val="24"/>
          <w:lang w:eastAsia="pl-PL"/>
        </w:rPr>
        <w:t>STWiORB</w:t>
      </w:r>
      <w:proofErr w:type="spellEnd"/>
      <w:r w:rsidR="00632F89" w:rsidRPr="00C15FAD">
        <w:rPr>
          <w:rFonts w:eastAsia="Times New Roman" w:cstheme="minorHAnsi"/>
          <w:sz w:val="24"/>
          <w:szCs w:val="24"/>
          <w:lang w:eastAsia="pl-PL"/>
        </w:rPr>
        <w:t>.</w:t>
      </w:r>
    </w:p>
    <w:p w14:paraId="038065EC" w14:textId="77777777" w:rsidR="004D1714" w:rsidRPr="00D70836" w:rsidRDefault="004D1714" w:rsidP="009A12E1">
      <w:pPr>
        <w:spacing w:after="0" w:line="20" w:lineRule="atLeast"/>
        <w:ind w:left="567" w:right="567"/>
        <w:jc w:val="both"/>
        <w:rPr>
          <w:rFonts w:eastAsia="Times New Roman" w:cstheme="minorHAnsi"/>
          <w:sz w:val="24"/>
          <w:szCs w:val="24"/>
          <w:lang w:eastAsia="pl-PL"/>
        </w:rPr>
      </w:pPr>
    </w:p>
    <w:p w14:paraId="6FD2B206" w14:textId="77777777" w:rsidR="004D1714" w:rsidRPr="00D70836" w:rsidRDefault="004D1714" w:rsidP="009A12E1">
      <w:pPr>
        <w:spacing w:after="0" w:line="240" w:lineRule="auto"/>
        <w:ind w:left="567" w:right="567"/>
        <w:rPr>
          <w:rFonts w:eastAsia="Times New Roman" w:cstheme="minorHAnsi"/>
          <w:b/>
          <w:sz w:val="24"/>
          <w:szCs w:val="24"/>
          <w:lang w:eastAsia="pl-PL"/>
        </w:rPr>
      </w:pPr>
    </w:p>
    <w:p w14:paraId="01047F3A" w14:textId="77777777" w:rsidR="004D1714" w:rsidRPr="00D70836" w:rsidRDefault="004D1714" w:rsidP="009A12E1">
      <w:pPr>
        <w:spacing w:after="0" w:line="240" w:lineRule="auto"/>
        <w:ind w:left="567" w:right="567"/>
        <w:jc w:val="center"/>
        <w:rPr>
          <w:rFonts w:eastAsia="Times New Roman" w:cstheme="minorHAnsi"/>
          <w:b/>
          <w:sz w:val="24"/>
          <w:szCs w:val="24"/>
          <w:lang w:eastAsia="pl-PL"/>
        </w:rPr>
      </w:pPr>
    </w:p>
    <w:p w14:paraId="24918F0A" w14:textId="77777777" w:rsidR="00B93E4F" w:rsidRPr="00D70836" w:rsidRDefault="00B93E4F" w:rsidP="003560A7">
      <w:pPr>
        <w:ind w:right="567"/>
        <w:rPr>
          <w:rFonts w:cstheme="minorHAnsi"/>
          <w:sz w:val="24"/>
          <w:szCs w:val="24"/>
        </w:rPr>
      </w:pPr>
    </w:p>
    <w:sectPr w:rsidR="00B93E4F" w:rsidRPr="00D70836" w:rsidSect="00AE7E63">
      <w:headerReference w:type="default" r:id="rId10"/>
      <w:pgSz w:w="11906" w:h="16838"/>
      <w:pgMar w:top="851" w:right="851" w:bottom="851" w:left="851" w:header="709" w:footer="5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BC866" w14:textId="77777777" w:rsidR="0002420C" w:rsidRDefault="0002420C" w:rsidP="00FE1482">
      <w:pPr>
        <w:spacing w:after="0" w:line="240" w:lineRule="auto"/>
      </w:pPr>
      <w:r>
        <w:separator/>
      </w:r>
    </w:p>
  </w:endnote>
  <w:endnote w:type="continuationSeparator" w:id="0">
    <w:p w14:paraId="7B1CA30D" w14:textId="77777777" w:rsidR="0002420C" w:rsidRDefault="0002420C" w:rsidP="00FE1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urlz MT">
    <w:panose1 w:val="04040404050702020202"/>
    <w:charset w:val="00"/>
    <w:family w:val="decorativ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B53A6" w14:textId="77777777" w:rsidR="0002420C" w:rsidRDefault="0002420C" w:rsidP="00FE1482">
      <w:pPr>
        <w:spacing w:after="0" w:line="240" w:lineRule="auto"/>
      </w:pPr>
      <w:r>
        <w:separator/>
      </w:r>
    </w:p>
  </w:footnote>
  <w:footnote w:type="continuationSeparator" w:id="0">
    <w:p w14:paraId="089017EF" w14:textId="77777777" w:rsidR="0002420C" w:rsidRDefault="0002420C" w:rsidP="00FE1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ECA81" w14:textId="1DA37369" w:rsidR="00AB23FB" w:rsidRPr="00437F26" w:rsidRDefault="00AB23FB" w:rsidP="008625C1">
    <w:pPr>
      <w:pStyle w:val="Nagwek"/>
      <w:jc w:val="center"/>
      <w:rPr>
        <w:sz w:val="20"/>
        <w:szCs w:val="20"/>
      </w:rPr>
    </w:pPr>
    <w:r w:rsidRPr="00BC3701">
      <w:rPr>
        <w:noProof/>
        <w:lang w:eastAsia="pl-PL"/>
      </w:rPr>
      <w:drawing>
        <wp:inline distT="0" distB="0" distL="0" distR="0" wp14:anchorId="228F38A5" wp14:editId="6B7CDFF0">
          <wp:extent cx="4924425" cy="533400"/>
          <wp:effectExtent l="0" t="0" r="9525" b="0"/>
          <wp:docPr id="1" name="Obraz 1" descr="Obraz na stronie fe_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na stronie fe_p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4425" cy="533400"/>
                  </a:xfrm>
                  <a:prstGeom prst="rect">
                    <a:avLst/>
                  </a:prstGeom>
                  <a:noFill/>
                  <a:ln>
                    <a:noFill/>
                  </a:ln>
                </pic:spPr>
              </pic:pic>
            </a:graphicData>
          </a:graphic>
        </wp:inline>
      </w:drawing>
    </w:r>
    <w:sdt>
      <w:sdtPr>
        <w:id w:val="-2127236468"/>
        <w:docPartObj>
          <w:docPartGallery w:val="Page Numbers (Margins)"/>
          <w:docPartUnique/>
        </w:docPartObj>
      </w:sdtPr>
      <w:sdtEndP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81C"/>
    <w:multiLevelType w:val="hybridMultilevel"/>
    <w:tmpl w:val="54C2F2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64160"/>
    <w:multiLevelType w:val="hybridMultilevel"/>
    <w:tmpl w:val="65443E8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96071F"/>
    <w:multiLevelType w:val="hybridMultilevel"/>
    <w:tmpl w:val="B48263C0"/>
    <w:lvl w:ilvl="0" w:tplc="DE16A112">
      <w:start w:val="1"/>
      <w:numFmt w:val="bullet"/>
      <w:lvlText w:val="­"/>
      <w:lvlJc w:val="left"/>
      <w:pPr>
        <w:ind w:left="1287" w:hanging="360"/>
      </w:pPr>
      <w:rPr>
        <w:rFonts w:ascii="Century Gothic" w:hAnsi="Century Gothic"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3D23AE9"/>
    <w:multiLevelType w:val="hybridMultilevel"/>
    <w:tmpl w:val="9C423CB8"/>
    <w:lvl w:ilvl="0" w:tplc="ABBCE450">
      <w:start w:val="1"/>
      <w:numFmt w:val="decimal"/>
      <w:lvlText w:val="%1)"/>
      <w:lvlJc w:val="left"/>
      <w:pPr>
        <w:ind w:left="1913" w:hanging="360"/>
      </w:pPr>
      <w:rPr>
        <w:b w:val="0"/>
      </w:rPr>
    </w:lvl>
    <w:lvl w:ilvl="1" w:tplc="04150019" w:tentative="1">
      <w:start w:val="1"/>
      <w:numFmt w:val="lowerLetter"/>
      <w:lvlText w:val="%2."/>
      <w:lvlJc w:val="left"/>
      <w:pPr>
        <w:ind w:left="2633" w:hanging="360"/>
      </w:pPr>
    </w:lvl>
    <w:lvl w:ilvl="2" w:tplc="0415001B" w:tentative="1">
      <w:start w:val="1"/>
      <w:numFmt w:val="lowerRoman"/>
      <w:lvlText w:val="%3."/>
      <w:lvlJc w:val="right"/>
      <w:pPr>
        <w:ind w:left="3353" w:hanging="180"/>
      </w:pPr>
    </w:lvl>
    <w:lvl w:ilvl="3" w:tplc="BA4CA334">
      <w:start w:val="1"/>
      <w:numFmt w:val="lowerLetter"/>
      <w:lvlText w:val="%4)"/>
      <w:lvlJc w:val="left"/>
      <w:pPr>
        <w:ind w:left="4073" w:hanging="360"/>
      </w:pPr>
      <w:rPr>
        <w:rFonts w:ascii="Verdana" w:eastAsia="Times New Roman" w:hAnsi="Verdana" w:cs="Arial"/>
      </w:rPr>
    </w:lvl>
    <w:lvl w:ilvl="4" w:tplc="04150019" w:tentative="1">
      <w:start w:val="1"/>
      <w:numFmt w:val="lowerLetter"/>
      <w:lvlText w:val="%5."/>
      <w:lvlJc w:val="left"/>
      <w:pPr>
        <w:ind w:left="4793" w:hanging="360"/>
      </w:pPr>
    </w:lvl>
    <w:lvl w:ilvl="5" w:tplc="0415001B" w:tentative="1">
      <w:start w:val="1"/>
      <w:numFmt w:val="lowerRoman"/>
      <w:lvlText w:val="%6."/>
      <w:lvlJc w:val="right"/>
      <w:pPr>
        <w:ind w:left="5513" w:hanging="180"/>
      </w:pPr>
    </w:lvl>
    <w:lvl w:ilvl="6" w:tplc="0415000F" w:tentative="1">
      <w:start w:val="1"/>
      <w:numFmt w:val="decimal"/>
      <w:lvlText w:val="%7."/>
      <w:lvlJc w:val="left"/>
      <w:pPr>
        <w:ind w:left="6233" w:hanging="360"/>
      </w:pPr>
    </w:lvl>
    <w:lvl w:ilvl="7" w:tplc="04150019" w:tentative="1">
      <w:start w:val="1"/>
      <w:numFmt w:val="lowerLetter"/>
      <w:lvlText w:val="%8."/>
      <w:lvlJc w:val="left"/>
      <w:pPr>
        <w:ind w:left="6953" w:hanging="360"/>
      </w:pPr>
    </w:lvl>
    <w:lvl w:ilvl="8" w:tplc="0415001B" w:tentative="1">
      <w:start w:val="1"/>
      <w:numFmt w:val="lowerRoman"/>
      <w:lvlText w:val="%9."/>
      <w:lvlJc w:val="right"/>
      <w:pPr>
        <w:ind w:left="7673" w:hanging="180"/>
      </w:pPr>
    </w:lvl>
  </w:abstractNum>
  <w:abstractNum w:abstractNumId="4" w15:restartNumberingAfterBreak="0">
    <w:nsid w:val="041C5003"/>
    <w:multiLevelType w:val="multilevel"/>
    <w:tmpl w:val="8B80132E"/>
    <w:lvl w:ilvl="0">
      <w:start w:val="7"/>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4765F05"/>
    <w:multiLevelType w:val="hybridMultilevel"/>
    <w:tmpl w:val="1A266F5C"/>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56A7613"/>
    <w:multiLevelType w:val="hybridMultilevel"/>
    <w:tmpl w:val="1BDC275C"/>
    <w:name w:val="WW8Num832322"/>
    <w:lvl w:ilvl="0" w:tplc="9BB2682E">
      <w:start w:val="1"/>
      <w:numFmt w:val="decimal"/>
      <w:lvlText w:val="%1)"/>
      <w:lvlJc w:val="left"/>
      <w:pPr>
        <w:tabs>
          <w:tab w:val="num" w:pos="1011"/>
        </w:tabs>
        <w:ind w:left="1011" w:hanging="301"/>
      </w:pPr>
      <w:rPr>
        <w:rFonts w:hint="default"/>
      </w:rPr>
    </w:lvl>
    <w:lvl w:ilvl="1" w:tplc="04150019">
      <w:start w:val="1"/>
      <w:numFmt w:val="lowerLetter"/>
      <w:lvlText w:val="%2."/>
      <w:lvlJc w:val="left"/>
      <w:pPr>
        <w:tabs>
          <w:tab w:val="num" w:pos="1430"/>
        </w:tabs>
        <w:ind w:left="1430" w:hanging="360"/>
      </w:pPr>
    </w:lvl>
    <w:lvl w:ilvl="2" w:tplc="6EBA517A">
      <w:start w:val="1"/>
      <w:numFmt w:val="lowerLetter"/>
      <w:lvlText w:val="%3)"/>
      <w:lvlJc w:val="left"/>
      <w:pPr>
        <w:tabs>
          <w:tab w:val="num" w:pos="2675"/>
        </w:tabs>
        <w:ind w:left="2675" w:hanging="705"/>
      </w:pPr>
      <w:rPr>
        <w:rFonts w:hint="default"/>
      </w:rPr>
    </w:lvl>
    <w:lvl w:ilvl="3" w:tplc="0415000F" w:tentative="1">
      <w:start w:val="1"/>
      <w:numFmt w:val="decimal"/>
      <w:lvlText w:val="%4."/>
      <w:lvlJc w:val="left"/>
      <w:pPr>
        <w:tabs>
          <w:tab w:val="num" w:pos="2870"/>
        </w:tabs>
        <w:ind w:left="2870" w:hanging="360"/>
      </w:pPr>
    </w:lvl>
    <w:lvl w:ilvl="4" w:tplc="04150019" w:tentative="1">
      <w:start w:val="1"/>
      <w:numFmt w:val="lowerLetter"/>
      <w:lvlText w:val="%5."/>
      <w:lvlJc w:val="left"/>
      <w:pPr>
        <w:tabs>
          <w:tab w:val="num" w:pos="3590"/>
        </w:tabs>
        <w:ind w:left="3590" w:hanging="360"/>
      </w:pPr>
    </w:lvl>
    <w:lvl w:ilvl="5" w:tplc="0415001B" w:tentative="1">
      <w:start w:val="1"/>
      <w:numFmt w:val="lowerRoman"/>
      <w:lvlText w:val="%6."/>
      <w:lvlJc w:val="right"/>
      <w:pPr>
        <w:tabs>
          <w:tab w:val="num" w:pos="4310"/>
        </w:tabs>
        <w:ind w:left="4310" w:hanging="180"/>
      </w:pPr>
    </w:lvl>
    <w:lvl w:ilvl="6" w:tplc="0415000F" w:tentative="1">
      <w:start w:val="1"/>
      <w:numFmt w:val="decimal"/>
      <w:lvlText w:val="%7."/>
      <w:lvlJc w:val="left"/>
      <w:pPr>
        <w:tabs>
          <w:tab w:val="num" w:pos="5030"/>
        </w:tabs>
        <w:ind w:left="5030" w:hanging="360"/>
      </w:pPr>
    </w:lvl>
    <w:lvl w:ilvl="7" w:tplc="04150019" w:tentative="1">
      <w:start w:val="1"/>
      <w:numFmt w:val="lowerLetter"/>
      <w:lvlText w:val="%8."/>
      <w:lvlJc w:val="left"/>
      <w:pPr>
        <w:tabs>
          <w:tab w:val="num" w:pos="5750"/>
        </w:tabs>
        <w:ind w:left="5750" w:hanging="360"/>
      </w:pPr>
    </w:lvl>
    <w:lvl w:ilvl="8" w:tplc="0415001B" w:tentative="1">
      <w:start w:val="1"/>
      <w:numFmt w:val="lowerRoman"/>
      <w:lvlText w:val="%9."/>
      <w:lvlJc w:val="right"/>
      <w:pPr>
        <w:tabs>
          <w:tab w:val="num" w:pos="6470"/>
        </w:tabs>
        <w:ind w:left="6470" w:hanging="180"/>
      </w:pPr>
    </w:lvl>
  </w:abstractNum>
  <w:abstractNum w:abstractNumId="7" w15:restartNumberingAfterBreak="0">
    <w:nsid w:val="08D916A3"/>
    <w:multiLevelType w:val="multilevel"/>
    <w:tmpl w:val="2676F71E"/>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15195A"/>
    <w:multiLevelType w:val="hybridMultilevel"/>
    <w:tmpl w:val="C5AE5D1E"/>
    <w:name w:val="WW8Num822233223"/>
    <w:lvl w:ilvl="0" w:tplc="5BBA7092">
      <w:start w:val="1"/>
      <w:numFmt w:val="bullet"/>
      <w:lvlText w:val="•"/>
      <w:lvlJc w:val="left"/>
      <w:pPr>
        <w:tabs>
          <w:tab w:val="num" w:pos="720"/>
        </w:tabs>
        <w:ind w:left="720" w:hanging="363"/>
      </w:pPr>
      <w:rPr>
        <w:rFonts w:ascii="Arial" w:hAnsi="Arial" w:hint="default"/>
      </w:rPr>
    </w:lvl>
    <w:lvl w:ilvl="1" w:tplc="C60E8922">
      <w:start w:val="1"/>
      <w:numFmt w:val="lowerLetter"/>
      <w:lvlText w:val="%2)"/>
      <w:lvlJc w:val="left"/>
      <w:pPr>
        <w:tabs>
          <w:tab w:val="num" w:pos="1720"/>
        </w:tabs>
        <w:ind w:left="1720" w:hanging="301"/>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4B5B31"/>
    <w:multiLevelType w:val="hybridMultilevel"/>
    <w:tmpl w:val="4A2CD9F4"/>
    <w:lvl w:ilvl="0" w:tplc="075007BE">
      <w:start w:val="1"/>
      <w:numFmt w:val="decimal"/>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1670FE"/>
    <w:multiLevelType w:val="hybridMultilevel"/>
    <w:tmpl w:val="2244EDD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E9807E8E">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4B80D7A"/>
    <w:multiLevelType w:val="hybridMultilevel"/>
    <w:tmpl w:val="B8A657C4"/>
    <w:lvl w:ilvl="0" w:tplc="7F78892E">
      <w:start w:val="1"/>
      <w:numFmt w:val="lowerLetter"/>
      <w:lvlText w:val="%1)"/>
      <w:lvlJc w:val="left"/>
      <w:pPr>
        <w:ind w:left="1353" w:hanging="360"/>
      </w:pPr>
      <w:rPr>
        <w:rFonts w:asciiTheme="minorHAnsi" w:eastAsiaTheme="minorHAnsi" w:hAnsiTheme="minorHAnsi" w:cstheme="minorHAns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15DD6320"/>
    <w:multiLevelType w:val="hybridMultilevel"/>
    <w:tmpl w:val="1ABE5F48"/>
    <w:name w:val="WW8Num82443"/>
    <w:lvl w:ilvl="0" w:tplc="B4CC775E">
      <w:start w:val="1"/>
      <w:numFmt w:val="decimal"/>
      <w:lvlText w:val="%1)"/>
      <w:lvlJc w:val="left"/>
      <w:pPr>
        <w:tabs>
          <w:tab w:val="num" w:pos="1361"/>
        </w:tabs>
        <w:ind w:left="1361" w:hanging="340"/>
      </w:pPr>
      <w:rPr>
        <w:rFonts w:asciiTheme="minorHAnsi" w:hAnsiTheme="minorHAnsi" w:hint="default"/>
        <w:sz w:val="24"/>
        <w:szCs w:val="24"/>
      </w:rPr>
    </w:lvl>
    <w:lvl w:ilvl="1" w:tplc="64522F7A">
      <w:start w:val="1"/>
      <w:numFmt w:val="lowerLetter"/>
      <w:lvlText w:val="%2)"/>
      <w:lvlJc w:val="left"/>
      <w:pPr>
        <w:tabs>
          <w:tab w:val="num" w:pos="1928"/>
        </w:tabs>
        <w:ind w:left="1928" w:hanging="227"/>
      </w:pPr>
      <w:rPr>
        <w:rFonts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903450D"/>
    <w:multiLevelType w:val="hybridMultilevel"/>
    <w:tmpl w:val="741EFEB4"/>
    <w:lvl w:ilvl="0" w:tplc="0415000B">
      <w:start w:val="1"/>
      <w:numFmt w:val="bullet"/>
      <w:lvlText w:val=""/>
      <w:lvlJc w:val="left"/>
      <w:pPr>
        <w:tabs>
          <w:tab w:val="num" w:pos="720"/>
        </w:tabs>
        <w:ind w:left="720" w:hanging="363"/>
      </w:pPr>
      <w:rPr>
        <w:rFonts w:ascii="Wingdings" w:hAnsi="Wingdings" w:hint="default"/>
      </w:rPr>
    </w:lvl>
    <w:lvl w:ilvl="1" w:tplc="04150003" w:tentative="1">
      <w:start w:val="1"/>
      <w:numFmt w:val="bullet"/>
      <w:lvlText w:val="o"/>
      <w:lvlJc w:val="left"/>
      <w:pPr>
        <w:tabs>
          <w:tab w:val="num" w:pos="1127"/>
        </w:tabs>
        <w:ind w:left="1127" w:hanging="360"/>
      </w:pPr>
      <w:rPr>
        <w:rFonts w:ascii="Courier New" w:hAnsi="Courier New" w:cs="Courier New" w:hint="default"/>
      </w:rPr>
    </w:lvl>
    <w:lvl w:ilvl="2" w:tplc="04150005" w:tentative="1">
      <w:start w:val="1"/>
      <w:numFmt w:val="bullet"/>
      <w:lvlText w:val=""/>
      <w:lvlJc w:val="left"/>
      <w:pPr>
        <w:tabs>
          <w:tab w:val="num" w:pos="1847"/>
        </w:tabs>
        <w:ind w:left="1847" w:hanging="360"/>
      </w:pPr>
      <w:rPr>
        <w:rFonts w:ascii="Wingdings" w:hAnsi="Wingdings" w:hint="default"/>
      </w:rPr>
    </w:lvl>
    <w:lvl w:ilvl="3" w:tplc="04150001" w:tentative="1">
      <w:start w:val="1"/>
      <w:numFmt w:val="bullet"/>
      <w:lvlText w:val=""/>
      <w:lvlJc w:val="left"/>
      <w:pPr>
        <w:tabs>
          <w:tab w:val="num" w:pos="2567"/>
        </w:tabs>
        <w:ind w:left="2567" w:hanging="360"/>
      </w:pPr>
      <w:rPr>
        <w:rFonts w:ascii="Symbol" w:hAnsi="Symbol" w:hint="default"/>
      </w:rPr>
    </w:lvl>
    <w:lvl w:ilvl="4" w:tplc="04150003" w:tentative="1">
      <w:start w:val="1"/>
      <w:numFmt w:val="bullet"/>
      <w:lvlText w:val="o"/>
      <w:lvlJc w:val="left"/>
      <w:pPr>
        <w:tabs>
          <w:tab w:val="num" w:pos="3287"/>
        </w:tabs>
        <w:ind w:left="3287" w:hanging="360"/>
      </w:pPr>
      <w:rPr>
        <w:rFonts w:ascii="Courier New" w:hAnsi="Courier New" w:cs="Courier New" w:hint="default"/>
      </w:rPr>
    </w:lvl>
    <w:lvl w:ilvl="5" w:tplc="04150005" w:tentative="1">
      <w:start w:val="1"/>
      <w:numFmt w:val="bullet"/>
      <w:lvlText w:val=""/>
      <w:lvlJc w:val="left"/>
      <w:pPr>
        <w:tabs>
          <w:tab w:val="num" w:pos="4007"/>
        </w:tabs>
        <w:ind w:left="4007" w:hanging="360"/>
      </w:pPr>
      <w:rPr>
        <w:rFonts w:ascii="Wingdings" w:hAnsi="Wingdings" w:hint="default"/>
      </w:rPr>
    </w:lvl>
    <w:lvl w:ilvl="6" w:tplc="04150001" w:tentative="1">
      <w:start w:val="1"/>
      <w:numFmt w:val="bullet"/>
      <w:lvlText w:val=""/>
      <w:lvlJc w:val="left"/>
      <w:pPr>
        <w:tabs>
          <w:tab w:val="num" w:pos="4727"/>
        </w:tabs>
        <w:ind w:left="4727" w:hanging="360"/>
      </w:pPr>
      <w:rPr>
        <w:rFonts w:ascii="Symbol" w:hAnsi="Symbol" w:hint="default"/>
      </w:rPr>
    </w:lvl>
    <w:lvl w:ilvl="7" w:tplc="04150003" w:tentative="1">
      <w:start w:val="1"/>
      <w:numFmt w:val="bullet"/>
      <w:lvlText w:val="o"/>
      <w:lvlJc w:val="left"/>
      <w:pPr>
        <w:tabs>
          <w:tab w:val="num" w:pos="5447"/>
        </w:tabs>
        <w:ind w:left="5447" w:hanging="360"/>
      </w:pPr>
      <w:rPr>
        <w:rFonts w:ascii="Courier New" w:hAnsi="Courier New" w:cs="Courier New" w:hint="default"/>
      </w:rPr>
    </w:lvl>
    <w:lvl w:ilvl="8" w:tplc="04150005" w:tentative="1">
      <w:start w:val="1"/>
      <w:numFmt w:val="bullet"/>
      <w:lvlText w:val=""/>
      <w:lvlJc w:val="left"/>
      <w:pPr>
        <w:tabs>
          <w:tab w:val="num" w:pos="6167"/>
        </w:tabs>
        <w:ind w:left="6167" w:hanging="360"/>
      </w:pPr>
      <w:rPr>
        <w:rFonts w:ascii="Wingdings" w:hAnsi="Wingdings" w:hint="default"/>
      </w:rPr>
    </w:lvl>
  </w:abstractNum>
  <w:abstractNum w:abstractNumId="15" w15:restartNumberingAfterBreak="0">
    <w:nsid w:val="1A335DE6"/>
    <w:multiLevelType w:val="multilevel"/>
    <w:tmpl w:val="9114167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32"/>
        </w:tabs>
        <w:ind w:left="432" w:hanging="432"/>
      </w:pPr>
      <w:rPr>
        <w:rFonts w:asciiTheme="minorHAnsi" w:eastAsia="Times New Roman" w:hAnsiTheme="minorHAnsi" w:cstheme="minorHAns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B635FBB"/>
    <w:multiLevelType w:val="hybridMultilevel"/>
    <w:tmpl w:val="5CD6E3BA"/>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E8A3F85"/>
    <w:multiLevelType w:val="hybridMultilevel"/>
    <w:tmpl w:val="BD7610F6"/>
    <w:name w:val="WW8Num8222332232"/>
    <w:lvl w:ilvl="0" w:tplc="04150001">
      <w:start w:val="1"/>
      <w:numFmt w:val="bullet"/>
      <w:lvlText w:val=""/>
      <w:lvlJc w:val="left"/>
      <w:pPr>
        <w:tabs>
          <w:tab w:val="num" w:pos="1436"/>
        </w:tabs>
        <w:ind w:left="1436" w:hanging="301"/>
      </w:pPr>
      <w:rPr>
        <w:rFonts w:ascii="Symbol" w:hAnsi="Symbol" w:hint="default"/>
      </w:rPr>
    </w:lvl>
    <w:lvl w:ilvl="1" w:tplc="04150003" w:tentative="1">
      <w:start w:val="1"/>
      <w:numFmt w:val="bullet"/>
      <w:lvlText w:val="o"/>
      <w:lvlJc w:val="left"/>
      <w:pPr>
        <w:tabs>
          <w:tab w:val="num" w:pos="1855"/>
        </w:tabs>
        <w:ind w:left="1855" w:hanging="360"/>
      </w:pPr>
      <w:rPr>
        <w:rFonts w:ascii="Courier New" w:hAnsi="Courier New" w:cs="Courier New" w:hint="default"/>
      </w:rPr>
    </w:lvl>
    <w:lvl w:ilvl="2" w:tplc="04150005" w:tentative="1">
      <w:start w:val="1"/>
      <w:numFmt w:val="bullet"/>
      <w:lvlText w:val=""/>
      <w:lvlJc w:val="left"/>
      <w:pPr>
        <w:tabs>
          <w:tab w:val="num" w:pos="2575"/>
        </w:tabs>
        <w:ind w:left="2575" w:hanging="360"/>
      </w:pPr>
      <w:rPr>
        <w:rFonts w:ascii="Wingdings" w:hAnsi="Wingdings" w:hint="default"/>
      </w:rPr>
    </w:lvl>
    <w:lvl w:ilvl="3" w:tplc="04150001" w:tentative="1">
      <w:start w:val="1"/>
      <w:numFmt w:val="bullet"/>
      <w:lvlText w:val=""/>
      <w:lvlJc w:val="left"/>
      <w:pPr>
        <w:tabs>
          <w:tab w:val="num" w:pos="3295"/>
        </w:tabs>
        <w:ind w:left="3295" w:hanging="360"/>
      </w:pPr>
      <w:rPr>
        <w:rFonts w:ascii="Symbol" w:hAnsi="Symbol" w:hint="default"/>
      </w:rPr>
    </w:lvl>
    <w:lvl w:ilvl="4" w:tplc="04150003" w:tentative="1">
      <w:start w:val="1"/>
      <w:numFmt w:val="bullet"/>
      <w:lvlText w:val="o"/>
      <w:lvlJc w:val="left"/>
      <w:pPr>
        <w:tabs>
          <w:tab w:val="num" w:pos="4015"/>
        </w:tabs>
        <w:ind w:left="4015" w:hanging="360"/>
      </w:pPr>
      <w:rPr>
        <w:rFonts w:ascii="Courier New" w:hAnsi="Courier New" w:cs="Courier New" w:hint="default"/>
      </w:rPr>
    </w:lvl>
    <w:lvl w:ilvl="5" w:tplc="04150005" w:tentative="1">
      <w:start w:val="1"/>
      <w:numFmt w:val="bullet"/>
      <w:lvlText w:val=""/>
      <w:lvlJc w:val="left"/>
      <w:pPr>
        <w:tabs>
          <w:tab w:val="num" w:pos="4735"/>
        </w:tabs>
        <w:ind w:left="4735" w:hanging="360"/>
      </w:pPr>
      <w:rPr>
        <w:rFonts w:ascii="Wingdings" w:hAnsi="Wingdings" w:hint="default"/>
      </w:rPr>
    </w:lvl>
    <w:lvl w:ilvl="6" w:tplc="04150001" w:tentative="1">
      <w:start w:val="1"/>
      <w:numFmt w:val="bullet"/>
      <w:lvlText w:val=""/>
      <w:lvlJc w:val="left"/>
      <w:pPr>
        <w:tabs>
          <w:tab w:val="num" w:pos="5455"/>
        </w:tabs>
        <w:ind w:left="5455" w:hanging="360"/>
      </w:pPr>
      <w:rPr>
        <w:rFonts w:ascii="Symbol" w:hAnsi="Symbol" w:hint="default"/>
      </w:rPr>
    </w:lvl>
    <w:lvl w:ilvl="7" w:tplc="04150003" w:tentative="1">
      <w:start w:val="1"/>
      <w:numFmt w:val="bullet"/>
      <w:lvlText w:val="o"/>
      <w:lvlJc w:val="left"/>
      <w:pPr>
        <w:tabs>
          <w:tab w:val="num" w:pos="6175"/>
        </w:tabs>
        <w:ind w:left="6175" w:hanging="360"/>
      </w:pPr>
      <w:rPr>
        <w:rFonts w:ascii="Courier New" w:hAnsi="Courier New" w:cs="Courier New" w:hint="default"/>
      </w:rPr>
    </w:lvl>
    <w:lvl w:ilvl="8" w:tplc="04150005" w:tentative="1">
      <w:start w:val="1"/>
      <w:numFmt w:val="bullet"/>
      <w:lvlText w:val=""/>
      <w:lvlJc w:val="left"/>
      <w:pPr>
        <w:tabs>
          <w:tab w:val="num" w:pos="6895"/>
        </w:tabs>
        <w:ind w:left="6895" w:hanging="360"/>
      </w:pPr>
      <w:rPr>
        <w:rFonts w:ascii="Wingdings" w:hAnsi="Wingdings" w:hint="default"/>
      </w:rPr>
    </w:lvl>
  </w:abstractNum>
  <w:abstractNum w:abstractNumId="18" w15:restartNumberingAfterBreak="0">
    <w:nsid w:val="1ED17FA2"/>
    <w:multiLevelType w:val="multilevel"/>
    <w:tmpl w:val="9DC65C36"/>
    <w:name w:val="WW8Num824433"/>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1004"/>
        </w:tabs>
        <w:ind w:left="788" w:hanging="504"/>
      </w:pPr>
      <w:rPr>
        <w:rFonts w:hint="default"/>
      </w:rPr>
    </w:lvl>
    <w:lvl w:ilvl="3">
      <w:start w:val="1"/>
      <w:numFmt w:val="decimal"/>
      <w:lvlText w:val="%1.%2.%3.%4."/>
      <w:lvlJc w:val="left"/>
      <w:pPr>
        <w:tabs>
          <w:tab w:val="num" w:pos="2280"/>
        </w:tabs>
        <w:ind w:left="2208" w:hanging="648"/>
      </w:pPr>
      <w:rPr>
        <w:rFonts w:hint="default"/>
      </w:rPr>
    </w:lvl>
    <w:lvl w:ilvl="4">
      <w:start w:val="1"/>
      <w:numFmt w:val="decimal"/>
      <w:lvlText w:val="%1.%2.%3.%4.%5."/>
      <w:lvlJc w:val="left"/>
      <w:pPr>
        <w:tabs>
          <w:tab w:val="num" w:pos="1648"/>
        </w:tabs>
        <w:ind w:left="1360"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06E5758"/>
    <w:multiLevelType w:val="hybridMultilevel"/>
    <w:tmpl w:val="B956B648"/>
    <w:lvl w:ilvl="0" w:tplc="04150005">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0" w15:restartNumberingAfterBreak="0">
    <w:nsid w:val="20D139F1"/>
    <w:multiLevelType w:val="hybridMultilevel"/>
    <w:tmpl w:val="40A8FB3C"/>
    <w:lvl w:ilvl="0" w:tplc="2E5AAB1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22456959"/>
    <w:multiLevelType w:val="hybridMultilevel"/>
    <w:tmpl w:val="22B61E1A"/>
    <w:lvl w:ilvl="0" w:tplc="5B009C1A">
      <w:start w:val="1"/>
      <w:numFmt w:val="decimal"/>
      <w:lvlText w:val="%1."/>
      <w:lvlJc w:val="left"/>
      <w:pPr>
        <w:tabs>
          <w:tab w:val="num" w:pos="1021"/>
        </w:tabs>
        <w:ind w:left="1021" w:hanging="301"/>
      </w:pPr>
      <w:rPr>
        <w:rFonts w:hint="default"/>
        <w:b/>
      </w:rPr>
    </w:lvl>
    <w:lvl w:ilvl="1" w:tplc="A3E8A1AC">
      <w:start w:val="1"/>
      <w:numFmt w:val="decimal"/>
      <w:lvlText w:val="%2."/>
      <w:lvlJc w:val="left"/>
      <w:pPr>
        <w:tabs>
          <w:tab w:val="num" w:pos="720"/>
        </w:tabs>
        <w:ind w:left="720" w:hanging="363"/>
      </w:pPr>
      <w:rPr>
        <w:rFonts w:hint="default"/>
        <w:b w:val="0"/>
      </w:rPr>
    </w:lvl>
    <w:lvl w:ilvl="2" w:tplc="54B647AC">
      <w:start w:val="1"/>
      <w:numFmt w:val="decimal"/>
      <w:lvlText w:val="%3"/>
      <w:lvlJc w:val="left"/>
      <w:pPr>
        <w:tabs>
          <w:tab w:val="num" w:pos="2745"/>
        </w:tabs>
        <w:ind w:left="2745" w:hanging="765"/>
      </w:pPr>
      <w:rPr>
        <w:rFonts w:hint="default"/>
      </w:rPr>
    </w:lvl>
    <w:lvl w:ilvl="3" w:tplc="8144AAC6">
      <w:start w:val="7"/>
      <w:numFmt w:val="upperRoman"/>
      <w:lvlText w:val="%4."/>
      <w:lvlJc w:val="left"/>
      <w:pPr>
        <w:ind w:left="3240" w:hanging="720"/>
      </w:pPr>
      <w:rPr>
        <w:rFonts w:hint="default"/>
      </w:rPr>
    </w:lvl>
    <w:lvl w:ilvl="4" w:tplc="5758664E">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6111232"/>
    <w:multiLevelType w:val="multilevel"/>
    <w:tmpl w:val="27FC65C8"/>
    <w:name w:val="WW8Num8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746626F"/>
    <w:multiLevelType w:val="hybridMultilevel"/>
    <w:tmpl w:val="75F6C504"/>
    <w:name w:val="WW8Num8222332233"/>
    <w:lvl w:ilvl="0" w:tplc="82986F38">
      <w:start w:val="1"/>
      <w:numFmt w:val="lowerLetter"/>
      <w:lvlText w:val="%1)"/>
      <w:lvlJc w:val="left"/>
      <w:pPr>
        <w:tabs>
          <w:tab w:val="num" w:pos="1021"/>
        </w:tabs>
        <w:ind w:left="1021" w:hanging="30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9501FAF"/>
    <w:multiLevelType w:val="multilevel"/>
    <w:tmpl w:val="FE72233E"/>
    <w:lvl w:ilvl="0">
      <w:start w:val="4"/>
      <w:numFmt w:val="decimal"/>
      <w:lvlText w:val="%1"/>
      <w:lvlJc w:val="left"/>
      <w:pPr>
        <w:ind w:left="660" w:hanging="660"/>
      </w:pPr>
      <w:rPr>
        <w:rFonts w:hint="default"/>
      </w:rPr>
    </w:lvl>
    <w:lvl w:ilvl="1">
      <w:start w:val="3"/>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2CB968A1"/>
    <w:multiLevelType w:val="hybridMultilevel"/>
    <w:tmpl w:val="99CEE396"/>
    <w:name w:val="WW8Num822233223322"/>
    <w:lvl w:ilvl="0" w:tplc="82986F38">
      <w:start w:val="1"/>
      <w:numFmt w:val="lowerLetter"/>
      <w:lvlText w:val="%1)"/>
      <w:lvlJc w:val="left"/>
      <w:pPr>
        <w:tabs>
          <w:tab w:val="num" w:pos="1021"/>
        </w:tabs>
        <w:ind w:left="1021" w:hanging="30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ED01C85"/>
    <w:multiLevelType w:val="hybridMultilevel"/>
    <w:tmpl w:val="F31C3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293D9F"/>
    <w:multiLevelType w:val="hybridMultilevel"/>
    <w:tmpl w:val="AACA9808"/>
    <w:name w:val="WW8Num832"/>
    <w:lvl w:ilvl="0" w:tplc="DDDA7420">
      <w:start w:val="1"/>
      <w:numFmt w:val="upperRoman"/>
      <w:lvlText w:val="%1."/>
      <w:lvlJc w:val="left"/>
      <w:pPr>
        <w:tabs>
          <w:tab w:val="num" w:pos="454"/>
        </w:tabs>
        <w:ind w:left="454" w:hanging="454"/>
      </w:pPr>
      <w:rPr>
        <w:rFonts w:ascii="Arial" w:hAnsi="Arial" w:cs="Arial" w:hint="default"/>
        <w:b/>
        <w:sz w:val="20"/>
      </w:rPr>
    </w:lvl>
    <w:lvl w:ilvl="1" w:tplc="19366C28">
      <w:start w:val="1"/>
      <w:numFmt w:val="decimal"/>
      <w:lvlText w:val="%2)"/>
      <w:lvlJc w:val="left"/>
      <w:pPr>
        <w:tabs>
          <w:tab w:val="num" w:pos="720"/>
        </w:tabs>
        <w:ind w:left="720" w:hanging="363"/>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52D44AF"/>
    <w:multiLevelType w:val="hybridMultilevel"/>
    <w:tmpl w:val="C5C822E8"/>
    <w:lvl w:ilvl="0" w:tplc="71D092A8">
      <w:start w:val="1"/>
      <w:numFmt w:val="decimal"/>
      <w:lvlText w:val="%1)"/>
      <w:lvlJc w:val="left"/>
      <w:pPr>
        <w:ind w:left="3763" w:hanging="360"/>
      </w:pPr>
      <w:rPr>
        <w:rFonts w:asciiTheme="minorHAnsi" w:eastAsiaTheme="minorHAnsi" w:hAnsiTheme="minorHAnsi" w:cstheme="minorHAnsi"/>
        <w:b w:val="0"/>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9" w15:restartNumberingAfterBreak="0">
    <w:nsid w:val="36E24C09"/>
    <w:multiLevelType w:val="hybridMultilevel"/>
    <w:tmpl w:val="6AE89C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7FB59E6"/>
    <w:multiLevelType w:val="hybridMultilevel"/>
    <w:tmpl w:val="6494EDCE"/>
    <w:name w:val="WW8Num82223322332222"/>
    <w:lvl w:ilvl="0" w:tplc="82986F38">
      <w:start w:val="1"/>
      <w:numFmt w:val="lowerLetter"/>
      <w:lvlText w:val="%1)"/>
      <w:lvlJc w:val="left"/>
      <w:pPr>
        <w:tabs>
          <w:tab w:val="num" w:pos="1021"/>
        </w:tabs>
        <w:ind w:left="1021" w:hanging="30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A29769C"/>
    <w:multiLevelType w:val="hybridMultilevel"/>
    <w:tmpl w:val="710C3B18"/>
    <w:name w:val="WW8Num824432"/>
    <w:lvl w:ilvl="0" w:tplc="59FECECA">
      <w:start w:val="1"/>
      <w:numFmt w:val="decimal"/>
      <w:lvlText w:val="%1)"/>
      <w:lvlJc w:val="left"/>
      <w:pPr>
        <w:tabs>
          <w:tab w:val="num" w:pos="2268"/>
        </w:tabs>
        <w:ind w:left="2268" w:hanging="340"/>
      </w:pPr>
      <w:rPr>
        <w:rFonts w:asciiTheme="minorHAnsi" w:hAnsiTheme="minorHAnsi"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150599D"/>
    <w:multiLevelType w:val="hybridMultilevel"/>
    <w:tmpl w:val="9EBAF2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437E78B9"/>
    <w:multiLevelType w:val="hybridMultilevel"/>
    <w:tmpl w:val="E86C3A0E"/>
    <w:name w:val="WW8Num8323"/>
    <w:lvl w:ilvl="0" w:tplc="4DAC133C">
      <w:start w:val="1"/>
      <w:numFmt w:val="lowerLetter"/>
      <w:lvlText w:val="%1)"/>
      <w:lvlJc w:val="left"/>
      <w:pPr>
        <w:tabs>
          <w:tab w:val="num" w:pos="1356"/>
        </w:tabs>
        <w:ind w:left="1356" w:hanging="363"/>
      </w:pPr>
      <w:rPr>
        <w:rFonts w:hint="default"/>
      </w:rPr>
    </w:lvl>
    <w:lvl w:ilvl="1" w:tplc="04150019">
      <w:start w:val="1"/>
      <w:numFmt w:val="lowerLetter"/>
      <w:lvlText w:val="%2."/>
      <w:lvlJc w:val="left"/>
      <w:pPr>
        <w:tabs>
          <w:tab w:val="num" w:pos="2076"/>
        </w:tabs>
        <w:ind w:left="2076" w:hanging="360"/>
      </w:pPr>
    </w:lvl>
    <w:lvl w:ilvl="2" w:tplc="0415001B" w:tentative="1">
      <w:start w:val="1"/>
      <w:numFmt w:val="lowerRoman"/>
      <w:lvlText w:val="%3."/>
      <w:lvlJc w:val="right"/>
      <w:pPr>
        <w:tabs>
          <w:tab w:val="num" w:pos="2796"/>
        </w:tabs>
        <w:ind w:left="2796" w:hanging="180"/>
      </w:pPr>
    </w:lvl>
    <w:lvl w:ilvl="3" w:tplc="0415000F" w:tentative="1">
      <w:start w:val="1"/>
      <w:numFmt w:val="decimal"/>
      <w:lvlText w:val="%4."/>
      <w:lvlJc w:val="left"/>
      <w:pPr>
        <w:tabs>
          <w:tab w:val="num" w:pos="3516"/>
        </w:tabs>
        <w:ind w:left="3516" w:hanging="360"/>
      </w:pPr>
    </w:lvl>
    <w:lvl w:ilvl="4" w:tplc="04150019" w:tentative="1">
      <w:start w:val="1"/>
      <w:numFmt w:val="lowerLetter"/>
      <w:lvlText w:val="%5."/>
      <w:lvlJc w:val="left"/>
      <w:pPr>
        <w:tabs>
          <w:tab w:val="num" w:pos="4236"/>
        </w:tabs>
        <w:ind w:left="4236" w:hanging="360"/>
      </w:pPr>
    </w:lvl>
    <w:lvl w:ilvl="5" w:tplc="0415001B" w:tentative="1">
      <w:start w:val="1"/>
      <w:numFmt w:val="lowerRoman"/>
      <w:lvlText w:val="%6."/>
      <w:lvlJc w:val="right"/>
      <w:pPr>
        <w:tabs>
          <w:tab w:val="num" w:pos="4956"/>
        </w:tabs>
        <w:ind w:left="4956" w:hanging="180"/>
      </w:pPr>
    </w:lvl>
    <w:lvl w:ilvl="6" w:tplc="0415000F" w:tentative="1">
      <w:start w:val="1"/>
      <w:numFmt w:val="decimal"/>
      <w:lvlText w:val="%7."/>
      <w:lvlJc w:val="left"/>
      <w:pPr>
        <w:tabs>
          <w:tab w:val="num" w:pos="5676"/>
        </w:tabs>
        <w:ind w:left="5676" w:hanging="360"/>
      </w:pPr>
    </w:lvl>
    <w:lvl w:ilvl="7" w:tplc="04150019" w:tentative="1">
      <w:start w:val="1"/>
      <w:numFmt w:val="lowerLetter"/>
      <w:lvlText w:val="%8."/>
      <w:lvlJc w:val="left"/>
      <w:pPr>
        <w:tabs>
          <w:tab w:val="num" w:pos="6396"/>
        </w:tabs>
        <w:ind w:left="6396" w:hanging="360"/>
      </w:pPr>
    </w:lvl>
    <w:lvl w:ilvl="8" w:tplc="0415001B" w:tentative="1">
      <w:start w:val="1"/>
      <w:numFmt w:val="lowerRoman"/>
      <w:lvlText w:val="%9."/>
      <w:lvlJc w:val="right"/>
      <w:pPr>
        <w:tabs>
          <w:tab w:val="num" w:pos="7116"/>
        </w:tabs>
        <w:ind w:left="7116" w:hanging="180"/>
      </w:pPr>
    </w:lvl>
  </w:abstractNum>
  <w:abstractNum w:abstractNumId="34" w15:restartNumberingAfterBreak="0">
    <w:nsid w:val="43EA3842"/>
    <w:multiLevelType w:val="hybridMultilevel"/>
    <w:tmpl w:val="193C965C"/>
    <w:lvl w:ilvl="0" w:tplc="C2AA8510">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E54848"/>
    <w:multiLevelType w:val="hybridMultilevel"/>
    <w:tmpl w:val="F41ED7BA"/>
    <w:lvl w:ilvl="0" w:tplc="04150017">
      <w:start w:val="1"/>
      <w:numFmt w:val="lowerLetter"/>
      <w:lvlText w:val="%1)"/>
      <w:lvlJc w:val="left"/>
      <w:pPr>
        <w:ind w:left="1070"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6" w15:restartNumberingAfterBreak="0">
    <w:nsid w:val="451D2FA0"/>
    <w:multiLevelType w:val="hybridMultilevel"/>
    <w:tmpl w:val="F41ED7BA"/>
    <w:lvl w:ilvl="0" w:tplc="04150017">
      <w:start w:val="1"/>
      <w:numFmt w:val="lowerLetter"/>
      <w:lvlText w:val="%1)"/>
      <w:lvlJc w:val="left"/>
      <w:pPr>
        <w:ind w:left="1070"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7" w15:restartNumberingAfterBreak="0">
    <w:nsid w:val="49214CA9"/>
    <w:multiLevelType w:val="hybridMultilevel"/>
    <w:tmpl w:val="2BE432A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4A3107E4"/>
    <w:multiLevelType w:val="hybridMultilevel"/>
    <w:tmpl w:val="2AE02040"/>
    <w:lvl w:ilvl="0" w:tplc="CFDE0370">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4E1B3240"/>
    <w:multiLevelType w:val="hybridMultilevel"/>
    <w:tmpl w:val="0B726500"/>
    <w:name w:val="WW8Num8222332233222223"/>
    <w:lvl w:ilvl="0" w:tplc="6B18F6EE">
      <w:start w:val="1"/>
      <w:numFmt w:val="lowerLetter"/>
      <w:lvlText w:val="%1)"/>
      <w:lvlJc w:val="left"/>
      <w:pPr>
        <w:tabs>
          <w:tab w:val="num" w:pos="1361"/>
        </w:tabs>
        <w:ind w:left="1361"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E931CC3"/>
    <w:multiLevelType w:val="hybridMultilevel"/>
    <w:tmpl w:val="28CA3484"/>
    <w:lvl w:ilvl="0" w:tplc="330CD1E4">
      <w:start w:val="1"/>
      <w:numFmt w:val="lowerLetter"/>
      <w:lvlText w:val="%1)"/>
      <w:lvlJc w:val="left"/>
      <w:pPr>
        <w:ind w:left="1637" w:hanging="360"/>
      </w:pPr>
      <w:rPr>
        <w:rFonts w:asciiTheme="minorHAnsi" w:eastAsia="Times New Roman" w:hAnsiTheme="minorHAnsi" w:cstheme="minorHAnsi"/>
        <w:b w:val="0"/>
        <w:sz w:val="24"/>
        <w:szCs w:val="24"/>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1" w15:restartNumberingAfterBreak="0">
    <w:nsid w:val="56943A8E"/>
    <w:multiLevelType w:val="multilevel"/>
    <w:tmpl w:val="6E4CED64"/>
    <w:name w:val="WW8Num8222332222"/>
    <w:lvl w:ilvl="0">
      <w:start w:val="1"/>
      <w:numFmt w:val="decimal"/>
      <w:lvlText w:val="%1."/>
      <w:lvlJc w:val="left"/>
      <w:pPr>
        <w:tabs>
          <w:tab w:val="num" w:pos="360"/>
        </w:tabs>
        <w:ind w:left="360" w:hanging="360"/>
      </w:pPr>
      <w:rPr>
        <w:rFonts w:hint="default"/>
        <w:b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589B6A29"/>
    <w:multiLevelType w:val="hybridMultilevel"/>
    <w:tmpl w:val="D56C463E"/>
    <w:name w:val="WW8Num82"/>
    <w:lvl w:ilvl="0" w:tplc="A67A1896">
      <w:start w:val="1"/>
      <w:numFmt w:val="upperRoman"/>
      <w:lvlText w:val="%1."/>
      <w:lvlJc w:val="left"/>
      <w:pPr>
        <w:tabs>
          <w:tab w:val="num" w:pos="454"/>
        </w:tabs>
        <w:ind w:left="454" w:hanging="454"/>
      </w:pPr>
      <w:rPr>
        <w:rFonts w:ascii="Times New Roman" w:hAnsi="Times New Roman" w:cs="Arial" w:hint="default"/>
        <w:b w:val="0"/>
        <w:sz w:val="24"/>
      </w:rPr>
    </w:lvl>
    <w:lvl w:ilvl="1" w:tplc="04150011">
      <w:start w:val="1"/>
      <w:numFmt w:val="decimal"/>
      <w:lvlText w:val="%2)"/>
      <w:lvlJc w:val="left"/>
      <w:pPr>
        <w:tabs>
          <w:tab w:val="num" w:pos="1356"/>
        </w:tabs>
        <w:ind w:left="1356" w:hanging="363"/>
      </w:pPr>
      <w:rPr>
        <w:rFonts w:hint="default"/>
        <w:b w:val="0"/>
        <w:sz w:val="24"/>
        <w:szCs w:val="24"/>
      </w:rPr>
    </w:lvl>
    <w:lvl w:ilvl="2" w:tplc="0ADA8D0A">
      <w:start w:val="1"/>
      <w:numFmt w:val="lowerLetter"/>
      <w:lvlText w:val="%3)"/>
      <w:lvlJc w:val="left"/>
      <w:pPr>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95C607B"/>
    <w:multiLevelType w:val="hybridMultilevel"/>
    <w:tmpl w:val="E2B284B6"/>
    <w:name w:val="WW8Num82452"/>
    <w:lvl w:ilvl="0" w:tplc="64522F7A">
      <w:start w:val="1"/>
      <w:numFmt w:val="lowerLetter"/>
      <w:lvlText w:val="%1)"/>
      <w:lvlJc w:val="left"/>
      <w:pPr>
        <w:tabs>
          <w:tab w:val="num" w:pos="2048"/>
        </w:tabs>
        <w:ind w:left="2048" w:hanging="204"/>
      </w:pPr>
      <w:rPr>
        <w:rFonts w:hint="default"/>
        <w:sz w:val="24"/>
        <w:szCs w:val="24"/>
      </w:rPr>
    </w:lvl>
    <w:lvl w:ilvl="1" w:tplc="04150019">
      <w:start w:val="1"/>
      <w:numFmt w:val="lowerLetter"/>
      <w:lvlText w:val="%2."/>
      <w:lvlJc w:val="left"/>
      <w:pPr>
        <w:tabs>
          <w:tab w:val="num" w:pos="1560"/>
        </w:tabs>
        <w:ind w:left="1560" w:hanging="360"/>
      </w:pPr>
    </w:lvl>
    <w:lvl w:ilvl="2" w:tplc="0415001B">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44" w15:restartNumberingAfterBreak="0">
    <w:nsid w:val="5AC90CE5"/>
    <w:multiLevelType w:val="hybridMultilevel"/>
    <w:tmpl w:val="BED43D14"/>
    <w:name w:val="WW8Num8245"/>
    <w:lvl w:ilvl="0" w:tplc="973EC3BC">
      <w:start w:val="1"/>
      <w:numFmt w:val="lowerLetter"/>
      <w:lvlText w:val="%1)"/>
      <w:lvlJc w:val="left"/>
      <w:pPr>
        <w:tabs>
          <w:tab w:val="num" w:pos="1361"/>
        </w:tabs>
        <w:ind w:left="1361"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B7432B2"/>
    <w:multiLevelType w:val="hybridMultilevel"/>
    <w:tmpl w:val="6E10E7FC"/>
    <w:lvl w:ilvl="0" w:tplc="3F6204A4">
      <w:start w:val="1"/>
      <w:numFmt w:val="decimal"/>
      <w:lvlText w:val="%1)"/>
      <w:lvlJc w:val="left"/>
      <w:pPr>
        <w:ind w:left="1287" w:hanging="360"/>
      </w:pPr>
      <w:rPr>
        <w:rFonts w:asciiTheme="minorHAnsi" w:eastAsiaTheme="minorHAnsi" w:hAnsiTheme="minorHAnsi" w:cstheme="minorHAns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5B840F92"/>
    <w:multiLevelType w:val="hybridMultilevel"/>
    <w:tmpl w:val="E70A1012"/>
    <w:name w:val="WW8Num8323222"/>
    <w:lvl w:ilvl="0" w:tplc="ED72C04C">
      <w:start w:val="1"/>
      <w:numFmt w:val="decimal"/>
      <w:lvlText w:val="%1)"/>
      <w:lvlJc w:val="left"/>
      <w:pPr>
        <w:tabs>
          <w:tab w:val="num" w:pos="1021"/>
        </w:tabs>
        <w:ind w:left="1021" w:hanging="30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BB442C8"/>
    <w:multiLevelType w:val="hybridMultilevel"/>
    <w:tmpl w:val="2264BF7C"/>
    <w:name w:val="WW8Num8244"/>
    <w:lvl w:ilvl="0" w:tplc="C8A86DFA">
      <w:start w:val="1"/>
      <w:numFmt w:val="decimal"/>
      <w:lvlText w:val="%1)"/>
      <w:lvlJc w:val="left"/>
      <w:pPr>
        <w:tabs>
          <w:tab w:val="num" w:pos="1021"/>
        </w:tabs>
        <w:ind w:left="1021" w:hanging="301"/>
      </w:pPr>
      <w:rPr>
        <w:rFonts w:asciiTheme="majorHAnsi" w:hAnsiTheme="majorHAnsi" w:hint="default"/>
        <w:sz w:val="24"/>
        <w:szCs w:val="24"/>
      </w:rPr>
    </w:lvl>
    <w:lvl w:ilvl="1" w:tplc="69C63DF4">
      <w:start w:val="1"/>
      <w:numFmt w:val="bullet"/>
      <w:lvlText w:val="•"/>
      <w:lvlJc w:val="left"/>
      <w:pPr>
        <w:tabs>
          <w:tab w:val="num" w:pos="1420"/>
        </w:tabs>
        <w:ind w:left="1420" w:hanging="340"/>
      </w:pPr>
      <w:rPr>
        <w:rFonts w:ascii="Arial" w:hAnsi="Arial" w:hint="default"/>
        <w:sz w:val="20"/>
      </w:rPr>
    </w:lvl>
    <w:lvl w:ilvl="2" w:tplc="0ADA8D0A">
      <w:start w:val="1"/>
      <w:numFmt w:val="lowerLetter"/>
      <w:lvlText w:val="%3)"/>
      <w:lvlJc w:val="left"/>
      <w:pPr>
        <w:tabs>
          <w:tab w:val="num" w:pos="1362"/>
        </w:tabs>
        <w:ind w:left="1362" w:hanging="227"/>
      </w:pPr>
      <w:rPr>
        <w:rFonts w:hint="default"/>
        <w:color w:val="auto"/>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2C03B04"/>
    <w:multiLevelType w:val="hybridMultilevel"/>
    <w:tmpl w:val="20C8F734"/>
    <w:lvl w:ilvl="0" w:tplc="37FC3F20">
      <w:start w:val="1"/>
      <w:numFmt w:val="decimal"/>
      <w:lvlText w:val="%1."/>
      <w:lvlJc w:val="left"/>
      <w:pPr>
        <w:tabs>
          <w:tab w:val="num" w:pos="360"/>
        </w:tabs>
        <w:ind w:left="357" w:hanging="357"/>
      </w:pPr>
      <w:rPr>
        <w:rFonts w:hint="default"/>
        <w:b/>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646661F0"/>
    <w:multiLevelType w:val="multilevel"/>
    <w:tmpl w:val="27FC65C8"/>
    <w:name w:val="WW8Num822233223322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661C7E8D"/>
    <w:multiLevelType w:val="multilevel"/>
    <w:tmpl w:val="F90A9574"/>
    <w:lvl w:ilvl="0">
      <w:start w:val="1"/>
      <w:numFmt w:val="decimal"/>
      <w:lvlText w:val="%1."/>
      <w:lvlJc w:val="left"/>
      <w:pPr>
        <w:tabs>
          <w:tab w:val="num" w:pos="720"/>
        </w:tabs>
        <w:ind w:left="720" w:hanging="363"/>
      </w:pPr>
      <w:rPr>
        <w:rFonts w:hint="default"/>
        <w:b w:val="0"/>
      </w:rPr>
    </w:lvl>
    <w:lvl w:ilvl="1">
      <w:start w:val="1"/>
      <w:numFmt w:val="decimal"/>
      <w:isLgl/>
      <w:lvlText w:val="%1.%2."/>
      <w:lvlJc w:val="left"/>
      <w:pPr>
        <w:tabs>
          <w:tab w:val="num" w:pos="747"/>
        </w:tabs>
        <w:ind w:left="747" w:hanging="390"/>
      </w:pPr>
      <w:rPr>
        <w:rFonts w:hint="default"/>
      </w:rPr>
    </w:lvl>
    <w:lvl w:ilvl="2">
      <w:start w:val="1"/>
      <w:numFmt w:val="decimal"/>
      <w:isLgl/>
      <w:lvlText w:val="%1.%2.%3."/>
      <w:lvlJc w:val="left"/>
      <w:pPr>
        <w:tabs>
          <w:tab w:val="num" w:pos="1077"/>
        </w:tabs>
        <w:ind w:left="1077" w:hanging="720"/>
      </w:pPr>
      <w:rPr>
        <w:rFonts w:hint="default"/>
      </w:rPr>
    </w:lvl>
    <w:lvl w:ilvl="3">
      <w:start w:val="1"/>
      <w:numFmt w:val="decimal"/>
      <w:isLgl/>
      <w:lvlText w:val="%1.%2.%3.%4."/>
      <w:lvlJc w:val="left"/>
      <w:pPr>
        <w:tabs>
          <w:tab w:val="num" w:pos="1077"/>
        </w:tabs>
        <w:ind w:left="1077" w:hanging="720"/>
      </w:pPr>
      <w:rPr>
        <w:rFonts w:hint="default"/>
      </w:rPr>
    </w:lvl>
    <w:lvl w:ilvl="4">
      <w:start w:val="1"/>
      <w:numFmt w:val="decimal"/>
      <w:isLgl/>
      <w:lvlText w:val="%1.%2.%3.%4.%5."/>
      <w:lvlJc w:val="left"/>
      <w:pPr>
        <w:tabs>
          <w:tab w:val="num" w:pos="1437"/>
        </w:tabs>
        <w:ind w:left="1437" w:hanging="1080"/>
      </w:pPr>
      <w:rPr>
        <w:rFonts w:hint="default"/>
      </w:rPr>
    </w:lvl>
    <w:lvl w:ilvl="5">
      <w:start w:val="1"/>
      <w:numFmt w:val="decimal"/>
      <w:isLgl/>
      <w:lvlText w:val="%1.%2.%3.%4.%5.%6."/>
      <w:lvlJc w:val="left"/>
      <w:pPr>
        <w:tabs>
          <w:tab w:val="num" w:pos="1437"/>
        </w:tabs>
        <w:ind w:left="1437" w:hanging="1080"/>
      </w:pPr>
      <w:rPr>
        <w:rFonts w:hint="default"/>
      </w:rPr>
    </w:lvl>
    <w:lvl w:ilvl="6">
      <w:start w:val="1"/>
      <w:numFmt w:val="decimal"/>
      <w:isLgl/>
      <w:lvlText w:val="%1.%2.%3.%4.%5.%6.%7."/>
      <w:lvlJc w:val="left"/>
      <w:pPr>
        <w:tabs>
          <w:tab w:val="num" w:pos="1797"/>
        </w:tabs>
        <w:ind w:left="1797" w:hanging="1440"/>
      </w:pPr>
      <w:rPr>
        <w:rFonts w:hint="default"/>
      </w:rPr>
    </w:lvl>
    <w:lvl w:ilvl="7">
      <w:start w:val="1"/>
      <w:numFmt w:val="decimal"/>
      <w:isLgl/>
      <w:lvlText w:val="%1.%2.%3.%4.%5.%6.%7.%8."/>
      <w:lvlJc w:val="left"/>
      <w:pPr>
        <w:tabs>
          <w:tab w:val="num" w:pos="1797"/>
        </w:tabs>
        <w:ind w:left="1797" w:hanging="1440"/>
      </w:pPr>
      <w:rPr>
        <w:rFonts w:hint="default"/>
      </w:rPr>
    </w:lvl>
    <w:lvl w:ilvl="8">
      <w:start w:val="1"/>
      <w:numFmt w:val="decimal"/>
      <w:isLgl/>
      <w:lvlText w:val="%1.%2.%3.%4.%5.%6.%7.%8.%9."/>
      <w:lvlJc w:val="left"/>
      <w:pPr>
        <w:tabs>
          <w:tab w:val="num" w:pos="2157"/>
        </w:tabs>
        <w:ind w:left="2157" w:hanging="1800"/>
      </w:pPr>
      <w:rPr>
        <w:rFonts w:hint="default"/>
      </w:rPr>
    </w:lvl>
  </w:abstractNum>
  <w:abstractNum w:abstractNumId="52" w15:restartNumberingAfterBreak="0">
    <w:nsid w:val="676731A8"/>
    <w:multiLevelType w:val="hybridMultilevel"/>
    <w:tmpl w:val="F41ED7BA"/>
    <w:lvl w:ilvl="0" w:tplc="04150017">
      <w:start w:val="1"/>
      <w:numFmt w:val="lowerLetter"/>
      <w:lvlText w:val="%1)"/>
      <w:lvlJc w:val="left"/>
      <w:pPr>
        <w:ind w:left="1070"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3" w15:restartNumberingAfterBreak="0">
    <w:nsid w:val="682818C5"/>
    <w:multiLevelType w:val="multilevel"/>
    <w:tmpl w:val="EAD822F6"/>
    <w:lvl w:ilvl="0">
      <w:start w:val="37"/>
      <w:numFmt w:val="decimal"/>
      <w:lvlText w:val="%1"/>
      <w:lvlJc w:val="left"/>
      <w:pPr>
        <w:ind w:left="670" w:hanging="670"/>
      </w:pPr>
      <w:rPr>
        <w:rFonts w:hint="default"/>
      </w:rPr>
    </w:lvl>
    <w:lvl w:ilvl="1">
      <w:start w:val="740"/>
      <w:numFmt w:val="decimal"/>
      <w:lvlText w:val="%1-%2"/>
      <w:lvlJc w:val="left"/>
      <w:pPr>
        <w:ind w:left="1600" w:hanging="67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54" w15:restartNumberingAfterBreak="0">
    <w:nsid w:val="6FBF42F5"/>
    <w:multiLevelType w:val="hybridMultilevel"/>
    <w:tmpl w:val="AB5203B6"/>
    <w:name w:val="WW8Num82223322332"/>
    <w:lvl w:ilvl="0" w:tplc="82986F38">
      <w:start w:val="1"/>
      <w:numFmt w:val="lowerLetter"/>
      <w:lvlText w:val="%1)"/>
      <w:lvlJc w:val="left"/>
      <w:pPr>
        <w:tabs>
          <w:tab w:val="num" w:pos="1021"/>
        </w:tabs>
        <w:ind w:left="1021" w:hanging="301"/>
      </w:pPr>
      <w:rPr>
        <w:rFonts w:hint="default"/>
      </w:rPr>
    </w:lvl>
    <w:lvl w:ilvl="1" w:tplc="3A3A4850">
      <w:start w:val="1"/>
      <w:numFmt w:val="bullet"/>
      <w:lvlText w:val="-"/>
      <w:lvlJc w:val="left"/>
      <w:pPr>
        <w:tabs>
          <w:tab w:val="num" w:pos="1361"/>
        </w:tabs>
        <w:ind w:left="1361" w:hanging="340"/>
      </w:pPr>
      <w:rPr>
        <w:rFonts w:ascii="Symbol" w:hAnsi="Symbol" w:cs="Curlz MT"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FC23BCD"/>
    <w:multiLevelType w:val="hybridMultilevel"/>
    <w:tmpl w:val="FB52FFA0"/>
    <w:lvl w:ilvl="0" w:tplc="04150011">
      <w:start w:val="1"/>
      <w:numFmt w:val="decimal"/>
      <w:lvlText w:val="%1)"/>
      <w:lvlJc w:val="left"/>
      <w:pPr>
        <w:ind w:left="720" w:hanging="360"/>
      </w:pPr>
    </w:lvl>
    <w:lvl w:ilvl="1" w:tplc="173802C4">
      <w:start w:val="1"/>
      <w:numFmt w:val="decimal"/>
      <w:lvlText w:val="%2."/>
      <w:lvlJc w:val="left"/>
      <w:pPr>
        <w:ind w:left="1440" w:hanging="360"/>
      </w:pPr>
      <w:rPr>
        <w:rFonts w:hint="default"/>
        <w:b w:val="0"/>
        <w:sz w:val="24"/>
      </w:rPr>
    </w:lvl>
    <w:lvl w:ilvl="2" w:tplc="2774D8EE">
      <w:start w:val="10"/>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A11EDB"/>
    <w:multiLevelType w:val="hybridMultilevel"/>
    <w:tmpl w:val="CBC6F4F6"/>
    <w:lvl w:ilvl="0" w:tplc="0415000F">
      <w:start w:val="1"/>
      <w:numFmt w:val="decimal"/>
      <w:lvlText w:val="%1."/>
      <w:lvlJc w:val="left"/>
      <w:pPr>
        <w:tabs>
          <w:tab w:val="num" w:pos="2340"/>
        </w:tabs>
        <w:ind w:left="2340" w:hanging="360"/>
      </w:pPr>
      <w:rPr>
        <w:rFonts w:hint="default"/>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F23B9B"/>
    <w:multiLevelType w:val="multilevel"/>
    <w:tmpl w:val="D0E22430"/>
    <w:lvl w:ilvl="0">
      <w:start w:val="1"/>
      <w:numFmt w:val="decimal"/>
      <w:pStyle w:val="Rozdzia1"/>
      <w:lvlText w:val="%1."/>
      <w:lvlJc w:val="left"/>
      <w:pPr>
        <w:ind w:left="720" w:hanging="360"/>
      </w:pPr>
      <w:rPr>
        <w:rFonts w:cs="Times New Roman" w:hint="default"/>
        <w:b/>
        <w:i w:val="0"/>
      </w:rPr>
    </w:lvl>
    <w:lvl w:ilvl="1">
      <w:start w:val="1"/>
      <w:numFmt w:val="decimal"/>
      <w:pStyle w:val="Rozdzia2"/>
      <w:lvlText w:val="%1.%2."/>
      <w:lvlJc w:val="left"/>
      <w:pPr>
        <w:ind w:left="792" w:hanging="432"/>
      </w:pPr>
      <w:rPr>
        <w:rFonts w:cs="Times New Roman" w:hint="default"/>
        <w:sz w:val="20"/>
        <w:szCs w:val="20"/>
      </w:rPr>
    </w:lvl>
    <w:lvl w:ilvl="2">
      <w:start w:val="1"/>
      <w:numFmt w:val="decimal"/>
      <w:pStyle w:val="Rozdzia3"/>
      <w:lvlText w:val="%1.%2.%3."/>
      <w:lvlJc w:val="left"/>
      <w:pPr>
        <w:ind w:left="930" w:hanging="504"/>
      </w:pPr>
      <w:rPr>
        <w:rFonts w:cs="Times New Roman" w:hint="default"/>
        <w:sz w:val="20"/>
        <w:szCs w:val="2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8" w15:restartNumberingAfterBreak="0">
    <w:nsid w:val="720F7884"/>
    <w:multiLevelType w:val="hybridMultilevel"/>
    <w:tmpl w:val="17D21226"/>
    <w:lvl w:ilvl="0" w:tplc="8D9ADB30">
      <w:start w:val="1"/>
      <w:numFmt w:val="decimal"/>
      <w:lvlText w:val="%1)"/>
      <w:lvlJc w:val="left"/>
      <w:pPr>
        <w:tabs>
          <w:tab w:val="num" w:pos="1021"/>
        </w:tabs>
        <w:ind w:left="1021" w:hanging="301"/>
      </w:pPr>
      <w:rPr>
        <w:rFonts w:asciiTheme="minorHAnsi" w:eastAsia="Times New Roman" w:hAnsiTheme="minorHAnsi" w:cstheme="minorHAnsi"/>
        <w:b w:val="0"/>
      </w:rPr>
    </w:lvl>
    <w:lvl w:ilvl="1" w:tplc="4F96C7CA">
      <w:start w:val="1"/>
      <w:numFmt w:val="bullet"/>
      <w:lvlText w:val="-"/>
      <w:lvlJc w:val="left"/>
      <w:pPr>
        <w:tabs>
          <w:tab w:val="num" w:pos="1307"/>
        </w:tabs>
        <w:ind w:left="1307" w:hanging="227"/>
      </w:pPr>
      <w:rPr>
        <w:rFonts w:ascii="Symbol" w:hAnsi="Symbol" w:cs="Curlz MT"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2EE74BC"/>
    <w:multiLevelType w:val="hybridMultilevel"/>
    <w:tmpl w:val="1F58EC9E"/>
    <w:lvl w:ilvl="0" w:tplc="F322EC60">
      <w:start w:val="1"/>
      <w:numFmt w:val="decimal"/>
      <w:lvlText w:val="%1."/>
      <w:lvlJc w:val="left"/>
      <w:pPr>
        <w:tabs>
          <w:tab w:val="num" w:pos="1021"/>
        </w:tabs>
        <w:ind w:left="1021" w:hanging="301"/>
      </w:pPr>
      <w:rPr>
        <w:rFonts w:hint="default"/>
        <w:b w:val="0"/>
      </w:rPr>
    </w:lvl>
    <w:lvl w:ilvl="1" w:tplc="4F96C7CA">
      <w:start w:val="1"/>
      <w:numFmt w:val="bullet"/>
      <w:lvlText w:val="-"/>
      <w:lvlJc w:val="left"/>
      <w:pPr>
        <w:tabs>
          <w:tab w:val="num" w:pos="1307"/>
        </w:tabs>
        <w:ind w:left="1307" w:hanging="227"/>
      </w:pPr>
      <w:rPr>
        <w:rFonts w:ascii="Symbol" w:hAnsi="Symbol" w:cs="Curlz MT"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34C76EC"/>
    <w:multiLevelType w:val="hybridMultilevel"/>
    <w:tmpl w:val="05AE48A8"/>
    <w:lvl w:ilvl="0" w:tplc="7C8A4CF6">
      <w:start w:val="2"/>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7A652F"/>
    <w:multiLevelType w:val="multilevel"/>
    <w:tmpl w:val="27FC65C8"/>
    <w:name w:val="WW8Num8222332233222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78BE7432"/>
    <w:multiLevelType w:val="hybridMultilevel"/>
    <w:tmpl w:val="32263990"/>
    <w:name w:val="WW8Num823"/>
    <w:lvl w:ilvl="0" w:tplc="9AE0207E">
      <w:start w:val="1"/>
      <w:numFmt w:val="decimal"/>
      <w:lvlText w:val="%1)"/>
      <w:lvlJc w:val="left"/>
      <w:pPr>
        <w:tabs>
          <w:tab w:val="num" w:pos="1807"/>
        </w:tabs>
        <w:ind w:left="1807" w:hanging="301"/>
      </w:pPr>
      <w:rPr>
        <w:rFonts w:asciiTheme="minorHAnsi" w:hAnsiTheme="minorHAnsi" w:hint="default"/>
        <w:sz w:val="24"/>
        <w:szCs w:val="24"/>
      </w:rPr>
    </w:lvl>
    <w:lvl w:ilvl="1" w:tplc="04150019" w:tentative="1">
      <w:start w:val="1"/>
      <w:numFmt w:val="lowerLetter"/>
      <w:lvlText w:val="%2."/>
      <w:lvlJc w:val="left"/>
      <w:pPr>
        <w:tabs>
          <w:tab w:val="num" w:pos="2226"/>
        </w:tabs>
        <w:ind w:left="2226" w:hanging="360"/>
      </w:pPr>
    </w:lvl>
    <w:lvl w:ilvl="2" w:tplc="0415001B" w:tentative="1">
      <w:start w:val="1"/>
      <w:numFmt w:val="lowerRoman"/>
      <w:lvlText w:val="%3."/>
      <w:lvlJc w:val="right"/>
      <w:pPr>
        <w:tabs>
          <w:tab w:val="num" w:pos="2946"/>
        </w:tabs>
        <w:ind w:left="2946" w:hanging="180"/>
      </w:pPr>
    </w:lvl>
    <w:lvl w:ilvl="3" w:tplc="0415000F" w:tentative="1">
      <w:start w:val="1"/>
      <w:numFmt w:val="decimal"/>
      <w:lvlText w:val="%4."/>
      <w:lvlJc w:val="left"/>
      <w:pPr>
        <w:tabs>
          <w:tab w:val="num" w:pos="3666"/>
        </w:tabs>
        <w:ind w:left="3666" w:hanging="360"/>
      </w:pPr>
    </w:lvl>
    <w:lvl w:ilvl="4" w:tplc="04150019" w:tentative="1">
      <w:start w:val="1"/>
      <w:numFmt w:val="lowerLetter"/>
      <w:lvlText w:val="%5."/>
      <w:lvlJc w:val="left"/>
      <w:pPr>
        <w:tabs>
          <w:tab w:val="num" w:pos="4386"/>
        </w:tabs>
        <w:ind w:left="4386" w:hanging="360"/>
      </w:pPr>
    </w:lvl>
    <w:lvl w:ilvl="5" w:tplc="0415001B" w:tentative="1">
      <w:start w:val="1"/>
      <w:numFmt w:val="lowerRoman"/>
      <w:lvlText w:val="%6."/>
      <w:lvlJc w:val="right"/>
      <w:pPr>
        <w:tabs>
          <w:tab w:val="num" w:pos="5106"/>
        </w:tabs>
        <w:ind w:left="5106" w:hanging="180"/>
      </w:pPr>
    </w:lvl>
    <w:lvl w:ilvl="6" w:tplc="0415000F" w:tentative="1">
      <w:start w:val="1"/>
      <w:numFmt w:val="decimal"/>
      <w:lvlText w:val="%7."/>
      <w:lvlJc w:val="left"/>
      <w:pPr>
        <w:tabs>
          <w:tab w:val="num" w:pos="5826"/>
        </w:tabs>
        <w:ind w:left="5826" w:hanging="360"/>
      </w:pPr>
    </w:lvl>
    <w:lvl w:ilvl="7" w:tplc="04150019" w:tentative="1">
      <w:start w:val="1"/>
      <w:numFmt w:val="lowerLetter"/>
      <w:lvlText w:val="%8."/>
      <w:lvlJc w:val="left"/>
      <w:pPr>
        <w:tabs>
          <w:tab w:val="num" w:pos="6546"/>
        </w:tabs>
        <w:ind w:left="6546" w:hanging="360"/>
      </w:pPr>
    </w:lvl>
    <w:lvl w:ilvl="8" w:tplc="0415001B" w:tentative="1">
      <w:start w:val="1"/>
      <w:numFmt w:val="lowerRoman"/>
      <w:lvlText w:val="%9."/>
      <w:lvlJc w:val="right"/>
      <w:pPr>
        <w:tabs>
          <w:tab w:val="num" w:pos="7266"/>
        </w:tabs>
        <w:ind w:left="7266" w:hanging="180"/>
      </w:pPr>
    </w:lvl>
  </w:abstractNum>
  <w:abstractNum w:abstractNumId="63" w15:restartNumberingAfterBreak="0">
    <w:nsid w:val="78D26C64"/>
    <w:multiLevelType w:val="hybridMultilevel"/>
    <w:tmpl w:val="06787960"/>
    <w:lvl w:ilvl="0" w:tplc="DDDE379E">
      <w:start w:val="7"/>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421E56"/>
    <w:multiLevelType w:val="hybridMultilevel"/>
    <w:tmpl w:val="854C5238"/>
    <w:name w:val="WW8Num822233223322222"/>
    <w:lvl w:ilvl="0" w:tplc="82986F38">
      <w:start w:val="1"/>
      <w:numFmt w:val="lowerLetter"/>
      <w:lvlText w:val="%1)"/>
      <w:lvlJc w:val="left"/>
      <w:pPr>
        <w:tabs>
          <w:tab w:val="num" w:pos="1021"/>
        </w:tabs>
        <w:ind w:left="1021" w:hanging="30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ADA4404"/>
    <w:multiLevelType w:val="hybridMultilevel"/>
    <w:tmpl w:val="445E4582"/>
    <w:lvl w:ilvl="0" w:tplc="F0244882">
      <w:start w:val="1"/>
      <w:numFmt w:val="lowerLetter"/>
      <w:lvlText w:val="%1)"/>
      <w:lvlJc w:val="left"/>
      <w:pPr>
        <w:ind w:left="1637" w:hanging="360"/>
      </w:pPr>
      <w:rPr>
        <w:rFonts w:asciiTheme="minorHAnsi" w:eastAsia="Times New Roman" w:hAnsiTheme="minorHAnsi" w:cstheme="minorHAnsi"/>
        <w:b w:val="0"/>
        <w:sz w:val="24"/>
        <w:szCs w:val="24"/>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6" w15:restartNumberingAfterBreak="0">
    <w:nsid w:val="7C9956D9"/>
    <w:multiLevelType w:val="hybridMultilevel"/>
    <w:tmpl w:val="7AC2FC70"/>
    <w:name w:val="WW8Num824"/>
    <w:lvl w:ilvl="0" w:tplc="2A92B23C">
      <w:start w:val="1"/>
      <w:numFmt w:val="decimal"/>
      <w:lvlText w:val="%1)"/>
      <w:lvlJc w:val="left"/>
      <w:pPr>
        <w:tabs>
          <w:tab w:val="num" w:pos="720"/>
        </w:tabs>
        <w:ind w:left="720" w:hanging="363"/>
      </w:pPr>
      <w:rPr>
        <w:rFonts w:ascii="Arial" w:hAnsi="Arial" w:hint="default"/>
        <w:sz w:val="20"/>
      </w:rPr>
    </w:lvl>
    <w:lvl w:ilvl="1" w:tplc="EF10EE9E">
      <w:start w:val="1"/>
      <w:numFmt w:val="lowerLetter"/>
      <w:lvlText w:val="%2)"/>
      <w:lvlJc w:val="left"/>
      <w:pPr>
        <w:tabs>
          <w:tab w:val="num" w:pos="1361"/>
        </w:tabs>
        <w:ind w:left="1361" w:hanging="340"/>
      </w:pPr>
      <w:rPr>
        <w:rFonts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DD94421"/>
    <w:multiLevelType w:val="hybridMultilevel"/>
    <w:tmpl w:val="4100E6BC"/>
    <w:name w:val="WW8Num83232"/>
    <w:lvl w:ilvl="0" w:tplc="4F7A5B72">
      <w:start w:val="1"/>
      <w:numFmt w:val="decimal"/>
      <w:lvlText w:val="%1)"/>
      <w:lvlJc w:val="left"/>
      <w:pPr>
        <w:tabs>
          <w:tab w:val="num" w:pos="720"/>
        </w:tabs>
        <w:ind w:left="720" w:hanging="363"/>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51"/>
  </w:num>
  <w:num w:numId="3">
    <w:abstractNumId w:val="59"/>
  </w:num>
  <w:num w:numId="4">
    <w:abstractNumId w:val="14"/>
  </w:num>
  <w:num w:numId="5">
    <w:abstractNumId w:val="42"/>
  </w:num>
  <w:num w:numId="6">
    <w:abstractNumId w:val="18"/>
  </w:num>
  <w:num w:numId="7">
    <w:abstractNumId w:val="12"/>
  </w:num>
  <w:num w:numId="8">
    <w:abstractNumId w:val="27"/>
  </w:num>
  <w:num w:numId="9">
    <w:abstractNumId w:val="22"/>
  </w:num>
  <w:num w:numId="10">
    <w:abstractNumId w:val="17"/>
  </w:num>
  <w:num w:numId="11">
    <w:abstractNumId w:val="6"/>
  </w:num>
  <w:num w:numId="12">
    <w:abstractNumId w:val="39"/>
  </w:num>
  <w:num w:numId="13">
    <w:abstractNumId w:val="56"/>
  </w:num>
  <w:num w:numId="14">
    <w:abstractNumId w:val="55"/>
  </w:num>
  <w:num w:numId="15">
    <w:abstractNumId w:val="32"/>
  </w:num>
  <w:num w:numId="16">
    <w:abstractNumId w:val="28"/>
  </w:num>
  <w:num w:numId="17">
    <w:abstractNumId w:val="36"/>
  </w:num>
  <w:num w:numId="18">
    <w:abstractNumId w:val="16"/>
  </w:num>
  <w:num w:numId="19">
    <w:abstractNumId w:val="11"/>
  </w:num>
  <w:num w:numId="20">
    <w:abstractNumId w:val="20"/>
  </w:num>
  <w:num w:numId="21">
    <w:abstractNumId w:val="52"/>
  </w:num>
  <w:num w:numId="22">
    <w:abstractNumId w:val="35"/>
  </w:num>
  <w:num w:numId="23">
    <w:abstractNumId w:val="34"/>
  </w:num>
  <w:num w:numId="24">
    <w:abstractNumId w:val="26"/>
  </w:num>
  <w:num w:numId="25">
    <w:abstractNumId w:val="58"/>
  </w:num>
  <w:num w:numId="26">
    <w:abstractNumId w:val="15"/>
  </w:num>
  <w:num w:numId="27">
    <w:abstractNumId w:val="40"/>
  </w:num>
  <w:num w:numId="28">
    <w:abstractNumId w:val="65"/>
  </w:num>
  <w:num w:numId="29">
    <w:abstractNumId w:val="46"/>
  </w:num>
  <w:num w:numId="30">
    <w:abstractNumId w:val="19"/>
  </w:num>
  <w:num w:numId="31">
    <w:abstractNumId w:val="29"/>
  </w:num>
  <w:num w:numId="32">
    <w:abstractNumId w:val="3"/>
  </w:num>
  <w:num w:numId="33">
    <w:abstractNumId w:val="2"/>
  </w:num>
  <w:num w:numId="34">
    <w:abstractNumId w:val="49"/>
  </w:num>
  <w:num w:numId="35">
    <w:abstractNumId w:val="45"/>
  </w:num>
  <w:num w:numId="36">
    <w:abstractNumId w:val="9"/>
  </w:num>
  <w:num w:numId="37">
    <w:abstractNumId w:val="38"/>
  </w:num>
  <w:num w:numId="38">
    <w:abstractNumId w:val="57"/>
  </w:num>
  <w:num w:numId="39">
    <w:abstractNumId w:val="4"/>
  </w:num>
  <w:num w:numId="40">
    <w:abstractNumId w:val="63"/>
  </w:num>
  <w:num w:numId="41">
    <w:abstractNumId w:val="53"/>
  </w:num>
  <w:num w:numId="42">
    <w:abstractNumId w:val="13"/>
  </w:num>
  <w:num w:numId="43">
    <w:abstractNumId w:val="5"/>
  </w:num>
  <w:num w:numId="44">
    <w:abstractNumId w:val="0"/>
  </w:num>
  <w:num w:numId="45">
    <w:abstractNumId w:val="60"/>
  </w:num>
  <w:num w:numId="46">
    <w:abstractNumId w:val="37"/>
  </w:num>
  <w:num w:numId="47">
    <w:abstractNumId w:val="10"/>
  </w:num>
  <w:num w:numId="48">
    <w:abstractNumId w:val="1"/>
  </w:num>
  <w:num w:numId="49">
    <w:abstractNumId w:val="7"/>
  </w:num>
  <w:num w:numId="50">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82"/>
    <w:rsid w:val="0000532F"/>
    <w:rsid w:val="00006689"/>
    <w:rsid w:val="000079C9"/>
    <w:rsid w:val="00010C27"/>
    <w:rsid w:val="00011ED5"/>
    <w:rsid w:val="0002420C"/>
    <w:rsid w:val="00027924"/>
    <w:rsid w:val="00072372"/>
    <w:rsid w:val="00077D61"/>
    <w:rsid w:val="000917C7"/>
    <w:rsid w:val="00095D30"/>
    <w:rsid w:val="000B3B91"/>
    <w:rsid w:val="000D3363"/>
    <w:rsid w:val="000D7C63"/>
    <w:rsid w:val="000E19B9"/>
    <w:rsid w:val="000E5169"/>
    <w:rsid w:val="000E562C"/>
    <w:rsid w:val="000F3863"/>
    <w:rsid w:val="0010241B"/>
    <w:rsid w:val="00107712"/>
    <w:rsid w:val="001116A2"/>
    <w:rsid w:val="00111D4B"/>
    <w:rsid w:val="00113091"/>
    <w:rsid w:val="0011391B"/>
    <w:rsid w:val="00123719"/>
    <w:rsid w:val="001247B5"/>
    <w:rsid w:val="00127290"/>
    <w:rsid w:val="00130FBE"/>
    <w:rsid w:val="00140645"/>
    <w:rsid w:val="00140982"/>
    <w:rsid w:val="0014280C"/>
    <w:rsid w:val="001467D2"/>
    <w:rsid w:val="00146F7F"/>
    <w:rsid w:val="00152C20"/>
    <w:rsid w:val="00156513"/>
    <w:rsid w:val="001605FF"/>
    <w:rsid w:val="0016240F"/>
    <w:rsid w:val="00172A3C"/>
    <w:rsid w:val="00176E0E"/>
    <w:rsid w:val="00180D8A"/>
    <w:rsid w:val="00181EFD"/>
    <w:rsid w:val="001A2C42"/>
    <w:rsid w:val="001A50E6"/>
    <w:rsid w:val="001B091F"/>
    <w:rsid w:val="001B1908"/>
    <w:rsid w:val="001B59B8"/>
    <w:rsid w:val="001C709E"/>
    <w:rsid w:val="001E2871"/>
    <w:rsid w:val="001F04CF"/>
    <w:rsid w:val="002008FB"/>
    <w:rsid w:val="002228F9"/>
    <w:rsid w:val="00222EC5"/>
    <w:rsid w:val="00225133"/>
    <w:rsid w:val="00234BE7"/>
    <w:rsid w:val="00242C06"/>
    <w:rsid w:val="00246F31"/>
    <w:rsid w:val="00252A3C"/>
    <w:rsid w:val="0025456D"/>
    <w:rsid w:val="00261343"/>
    <w:rsid w:val="0028361D"/>
    <w:rsid w:val="002957A8"/>
    <w:rsid w:val="002A1245"/>
    <w:rsid w:val="002A44F6"/>
    <w:rsid w:val="002B6107"/>
    <w:rsid w:val="002B72F7"/>
    <w:rsid w:val="002C0A40"/>
    <w:rsid w:val="002C2064"/>
    <w:rsid w:val="002C69C4"/>
    <w:rsid w:val="002D0C5B"/>
    <w:rsid w:val="002D3F32"/>
    <w:rsid w:val="002F76D2"/>
    <w:rsid w:val="002F7BA0"/>
    <w:rsid w:val="00300EA8"/>
    <w:rsid w:val="00315561"/>
    <w:rsid w:val="00316660"/>
    <w:rsid w:val="00316CB7"/>
    <w:rsid w:val="00321D01"/>
    <w:rsid w:val="003259BA"/>
    <w:rsid w:val="00326971"/>
    <w:rsid w:val="00327675"/>
    <w:rsid w:val="00331843"/>
    <w:rsid w:val="003319E6"/>
    <w:rsid w:val="00332414"/>
    <w:rsid w:val="00333C84"/>
    <w:rsid w:val="00336175"/>
    <w:rsid w:val="00337B92"/>
    <w:rsid w:val="003438DB"/>
    <w:rsid w:val="003560A7"/>
    <w:rsid w:val="00386669"/>
    <w:rsid w:val="00395A28"/>
    <w:rsid w:val="003964C1"/>
    <w:rsid w:val="003964F6"/>
    <w:rsid w:val="003B417B"/>
    <w:rsid w:val="003B68EA"/>
    <w:rsid w:val="003C5828"/>
    <w:rsid w:val="003C73A4"/>
    <w:rsid w:val="003D1F3D"/>
    <w:rsid w:val="003D30C6"/>
    <w:rsid w:val="003D6A55"/>
    <w:rsid w:val="003D7C57"/>
    <w:rsid w:val="003F5E40"/>
    <w:rsid w:val="00402550"/>
    <w:rsid w:val="004139C9"/>
    <w:rsid w:val="00416351"/>
    <w:rsid w:val="00417BFF"/>
    <w:rsid w:val="0042156B"/>
    <w:rsid w:val="00423F13"/>
    <w:rsid w:val="00425040"/>
    <w:rsid w:val="00425450"/>
    <w:rsid w:val="004317BF"/>
    <w:rsid w:val="00432336"/>
    <w:rsid w:val="00437F26"/>
    <w:rsid w:val="00460B57"/>
    <w:rsid w:val="0046252C"/>
    <w:rsid w:val="0046366C"/>
    <w:rsid w:val="004651D3"/>
    <w:rsid w:val="00465827"/>
    <w:rsid w:val="00473124"/>
    <w:rsid w:val="00477F73"/>
    <w:rsid w:val="004C00F9"/>
    <w:rsid w:val="004D1714"/>
    <w:rsid w:val="004E5EC3"/>
    <w:rsid w:val="004E5FBB"/>
    <w:rsid w:val="004E66F9"/>
    <w:rsid w:val="004E7532"/>
    <w:rsid w:val="004F2B96"/>
    <w:rsid w:val="004F31AD"/>
    <w:rsid w:val="004F4280"/>
    <w:rsid w:val="004F62BA"/>
    <w:rsid w:val="00502059"/>
    <w:rsid w:val="005061AB"/>
    <w:rsid w:val="00506E31"/>
    <w:rsid w:val="00511355"/>
    <w:rsid w:val="0053346E"/>
    <w:rsid w:val="00535D42"/>
    <w:rsid w:val="00536261"/>
    <w:rsid w:val="00540DDE"/>
    <w:rsid w:val="00551E4A"/>
    <w:rsid w:val="00553869"/>
    <w:rsid w:val="00555252"/>
    <w:rsid w:val="00563F4A"/>
    <w:rsid w:val="00565AE2"/>
    <w:rsid w:val="0057219D"/>
    <w:rsid w:val="0058268C"/>
    <w:rsid w:val="00593B62"/>
    <w:rsid w:val="00594071"/>
    <w:rsid w:val="005940D9"/>
    <w:rsid w:val="005959E6"/>
    <w:rsid w:val="005A01D9"/>
    <w:rsid w:val="005A33A0"/>
    <w:rsid w:val="005B6896"/>
    <w:rsid w:val="005D2DB6"/>
    <w:rsid w:val="005E08FA"/>
    <w:rsid w:val="005F37CA"/>
    <w:rsid w:val="005F7A2A"/>
    <w:rsid w:val="00601F79"/>
    <w:rsid w:val="00612AC9"/>
    <w:rsid w:val="0061457E"/>
    <w:rsid w:val="00616CC2"/>
    <w:rsid w:val="00624245"/>
    <w:rsid w:val="00632F89"/>
    <w:rsid w:val="00635E57"/>
    <w:rsid w:val="00640631"/>
    <w:rsid w:val="006503E5"/>
    <w:rsid w:val="00650C14"/>
    <w:rsid w:val="00651362"/>
    <w:rsid w:val="00655016"/>
    <w:rsid w:val="006558F4"/>
    <w:rsid w:val="00660A7A"/>
    <w:rsid w:val="00681C52"/>
    <w:rsid w:val="00691E56"/>
    <w:rsid w:val="006932A7"/>
    <w:rsid w:val="006C19DF"/>
    <w:rsid w:val="006C652C"/>
    <w:rsid w:val="006D0890"/>
    <w:rsid w:val="006E264C"/>
    <w:rsid w:val="006F43E7"/>
    <w:rsid w:val="0070356B"/>
    <w:rsid w:val="007213D8"/>
    <w:rsid w:val="0072245C"/>
    <w:rsid w:val="0072292B"/>
    <w:rsid w:val="00723257"/>
    <w:rsid w:val="007322F5"/>
    <w:rsid w:val="0074260F"/>
    <w:rsid w:val="00742A2D"/>
    <w:rsid w:val="00752F1A"/>
    <w:rsid w:val="00760593"/>
    <w:rsid w:val="00777882"/>
    <w:rsid w:val="00781F5A"/>
    <w:rsid w:val="007845C1"/>
    <w:rsid w:val="00786839"/>
    <w:rsid w:val="00787CA6"/>
    <w:rsid w:val="00790FEA"/>
    <w:rsid w:val="007B27D3"/>
    <w:rsid w:val="007B43D3"/>
    <w:rsid w:val="007B6B5A"/>
    <w:rsid w:val="007E2A0A"/>
    <w:rsid w:val="007E5C65"/>
    <w:rsid w:val="007F1CB3"/>
    <w:rsid w:val="007F2CE0"/>
    <w:rsid w:val="007F53D8"/>
    <w:rsid w:val="008027B5"/>
    <w:rsid w:val="00817152"/>
    <w:rsid w:val="008276B4"/>
    <w:rsid w:val="008314C9"/>
    <w:rsid w:val="008412FF"/>
    <w:rsid w:val="00841EED"/>
    <w:rsid w:val="00851862"/>
    <w:rsid w:val="0086243D"/>
    <w:rsid w:val="008625C1"/>
    <w:rsid w:val="00862AD4"/>
    <w:rsid w:val="00865884"/>
    <w:rsid w:val="00865F9D"/>
    <w:rsid w:val="00882159"/>
    <w:rsid w:val="0089572D"/>
    <w:rsid w:val="008B081A"/>
    <w:rsid w:val="008B3B7D"/>
    <w:rsid w:val="008B3E25"/>
    <w:rsid w:val="008C32B8"/>
    <w:rsid w:val="008D0C44"/>
    <w:rsid w:val="008D39D4"/>
    <w:rsid w:val="008D51A5"/>
    <w:rsid w:val="008E3701"/>
    <w:rsid w:val="008E6D7D"/>
    <w:rsid w:val="00900B64"/>
    <w:rsid w:val="00906CB6"/>
    <w:rsid w:val="00907599"/>
    <w:rsid w:val="00916CA7"/>
    <w:rsid w:val="00927C87"/>
    <w:rsid w:val="00942471"/>
    <w:rsid w:val="00945139"/>
    <w:rsid w:val="00957981"/>
    <w:rsid w:val="00963B42"/>
    <w:rsid w:val="0096405B"/>
    <w:rsid w:val="0096566B"/>
    <w:rsid w:val="00976624"/>
    <w:rsid w:val="009809C5"/>
    <w:rsid w:val="00981303"/>
    <w:rsid w:val="009975D7"/>
    <w:rsid w:val="009A12E1"/>
    <w:rsid w:val="009A1C82"/>
    <w:rsid w:val="009B56C7"/>
    <w:rsid w:val="009C21B6"/>
    <w:rsid w:val="009C3BEF"/>
    <w:rsid w:val="009D494E"/>
    <w:rsid w:val="009D559D"/>
    <w:rsid w:val="009E67EA"/>
    <w:rsid w:val="009F06FA"/>
    <w:rsid w:val="009F22E8"/>
    <w:rsid w:val="009F25E5"/>
    <w:rsid w:val="009F564F"/>
    <w:rsid w:val="009F5FC0"/>
    <w:rsid w:val="00A02172"/>
    <w:rsid w:val="00A34B65"/>
    <w:rsid w:val="00A37AE9"/>
    <w:rsid w:val="00A41FF6"/>
    <w:rsid w:val="00A55E2F"/>
    <w:rsid w:val="00A56846"/>
    <w:rsid w:val="00A607C1"/>
    <w:rsid w:val="00A63A95"/>
    <w:rsid w:val="00A72D6A"/>
    <w:rsid w:val="00A82812"/>
    <w:rsid w:val="00A95463"/>
    <w:rsid w:val="00A976B8"/>
    <w:rsid w:val="00AA6132"/>
    <w:rsid w:val="00AA7951"/>
    <w:rsid w:val="00AB23FB"/>
    <w:rsid w:val="00AB4911"/>
    <w:rsid w:val="00AB51EC"/>
    <w:rsid w:val="00AD01D3"/>
    <w:rsid w:val="00AD05CD"/>
    <w:rsid w:val="00AD1602"/>
    <w:rsid w:val="00AD23A0"/>
    <w:rsid w:val="00AD5D21"/>
    <w:rsid w:val="00AE1C37"/>
    <w:rsid w:val="00AE7E63"/>
    <w:rsid w:val="00AF5B4B"/>
    <w:rsid w:val="00B13437"/>
    <w:rsid w:val="00B15EC6"/>
    <w:rsid w:val="00B2270F"/>
    <w:rsid w:val="00B269DB"/>
    <w:rsid w:val="00B3613F"/>
    <w:rsid w:val="00B403FD"/>
    <w:rsid w:val="00B44E02"/>
    <w:rsid w:val="00B52206"/>
    <w:rsid w:val="00B55D1E"/>
    <w:rsid w:val="00B67E02"/>
    <w:rsid w:val="00B72E2A"/>
    <w:rsid w:val="00B8194D"/>
    <w:rsid w:val="00B83AF0"/>
    <w:rsid w:val="00B86CB2"/>
    <w:rsid w:val="00B91C9A"/>
    <w:rsid w:val="00B93E4F"/>
    <w:rsid w:val="00BB6866"/>
    <w:rsid w:val="00BB697B"/>
    <w:rsid w:val="00BB6EB1"/>
    <w:rsid w:val="00BC4DD7"/>
    <w:rsid w:val="00BD27A5"/>
    <w:rsid w:val="00BD4484"/>
    <w:rsid w:val="00BE3FB4"/>
    <w:rsid w:val="00BF2D2B"/>
    <w:rsid w:val="00BF3C9D"/>
    <w:rsid w:val="00C019F0"/>
    <w:rsid w:val="00C054B9"/>
    <w:rsid w:val="00C077CC"/>
    <w:rsid w:val="00C07E62"/>
    <w:rsid w:val="00C15FAD"/>
    <w:rsid w:val="00C26967"/>
    <w:rsid w:val="00C2791D"/>
    <w:rsid w:val="00C342D2"/>
    <w:rsid w:val="00C342DB"/>
    <w:rsid w:val="00C37A74"/>
    <w:rsid w:val="00C47591"/>
    <w:rsid w:val="00C47847"/>
    <w:rsid w:val="00C54626"/>
    <w:rsid w:val="00C96306"/>
    <w:rsid w:val="00CA528E"/>
    <w:rsid w:val="00CA5309"/>
    <w:rsid w:val="00CA585B"/>
    <w:rsid w:val="00CB612E"/>
    <w:rsid w:val="00CC39AC"/>
    <w:rsid w:val="00CC41D6"/>
    <w:rsid w:val="00CD4D96"/>
    <w:rsid w:val="00CD6813"/>
    <w:rsid w:val="00CE6D62"/>
    <w:rsid w:val="00CF27A6"/>
    <w:rsid w:val="00D01C3A"/>
    <w:rsid w:val="00D06144"/>
    <w:rsid w:val="00D1448A"/>
    <w:rsid w:val="00D14A10"/>
    <w:rsid w:val="00D224BC"/>
    <w:rsid w:val="00D2289F"/>
    <w:rsid w:val="00D33F68"/>
    <w:rsid w:val="00D35FB8"/>
    <w:rsid w:val="00D42E1E"/>
    <w:rsid w:val="00D431B6"/>
    <w:rsid w:val="00D5173F"/>
    <w:rsid w:val="00D54AE3"/>
    <w:rsid w:val="00D6747C"/>
    <w:rsid w:val="00D706DF"/>
    <w:rsid w:val="00D70836"/>
    <w:rsid w:val="00D82698"/>
    <w:rsid w:val="00DA36DA"/>
    <w:rsid w:val="00DA7C87"/>
    <w:rsid w:val="00DB20C8"/>
    <w:rsid w:val="00DB47AC"/>
    <w:rsid w:val="00DC646C"/>
    <w:rsid w:val="00DD32CB"/>
    <w:rsid w:val="00DD514B"/>
    <w:rsid w:val="00E02D63"/>
    <w:rsid w:val="00E05DB0"/>
    <w:rsid w:val="00E25994"/>
    <w:rsid w:val="00E25E53"/>
    <w:rsid w:val="00E26960"/>
    <w:rsid w:val="00E365F7"/>
    <w:rsid w:val="00E40FFB"/>
    <w:rsid w:val="00E55D22"/>
    <w:rsid w:val="00E7563B"/>
    <w:rsid w:val="00E834B1"/>
    <w:rsid w:val="00E90A6C"/>
    <w:rsid w:val="00EA0A5C"/>
    <w:rsid w:val="00EA1A64"/>
    <w:rsid w:val="00EA37CC"/>
    <w:rsid w:val="00EB0239"/>
    <w:rsid w:val="00EB1073"/>
    <w:rsid w:val="00EC1031"/>
    <w:rsid w:val="00EC52DC"/>
    <w:rsid w:val="00EC7EF9"/>
    <w:rsid w:val="00ED66EB"/>
    <w:rsid w:val="00ED705A"/>
    <w:rsid w:val="00EE16B4"/>
    <w:rsid w:val="00EF1B08"/>
    <w:rsid w:val="00EF319E"/>
    <w:rsid w:val="00EF6FB9"/>
    <w:rsid w:val="00F00B6B"/>
    <w:rsid w:val="00F0264D"/>
    <w:rsid w:val="00F0474A"/>
    <w:rsid w:val="00F05C94"/>
    <w:rsid w:val="00F1489D"/>
    <w:rsid w:val="00F21710"/>
    <w:rsid w:val="00F22443"/>
    <w:rsid w:val="00F259CC"/>
    <w:rsid w:val="00F27F2D"/>
    <w:rsid w:val="00F30339"/>
    <w:rsid w:val="00F339DF"/>
    <w:rsid w:val="00F35ABF"/>
    <w:rsid w:val="00F504F3"/>
    <w:rsid w:val="00F6570E"/>
    <w:rsid w:val="00F9748F"/>
    <w:rsid w:val="00FA48B9"/>
    <w:rsid w:val="00FB79E5"/>
    <w:rsid w:val="00FC126D"/>
    <w:rsid w:val="00FC3F3D"/>
    <w:rsid w:val="00FC76B9"/>
    <w:rsid w:val="00FD46AF"/>
    <w:rsid w:val="00FE1482"/>
    <w:rsid w:val="00FF08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6F737D0"/>
  <w15:docId w15:val="{9E5CB22C-65F6-436B-AB09-2A051F60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0836"/>
  </w:style>
  <w:style w:type="paragraph" w:styleId="Nagwek1">
    <w:name w:val="heading 1"/>
    <w:basedOn w:val="Normalny"/>
    <w:link w:val="Nagwek1Znak"/>
    <w:uiPriority w:val="9"/>
    <w:qFormat/>
    <w:rsid w:val="004D17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9">
    <w:name w:val="heading 9"/>
    <w:basedOn w:val="Normalny"/>
    <w:next w:val="Normalny"/>
    <w:link w:val="Nagwek9Znak"/>
    <w:uiPriority w:val="9"/>
    <w:semiHidden/>
    <w:unhideWhenUsed/>
    <w:qFormat/>
    <w:rsid w:val="001116A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14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1482"/>
  </w:style>
  <w:style w:type="paragraph" w:styleId="Stopka">
    <w:name w:val="footer"/>
    <w:basedOn w:val="Normalny"/>
    <w:link w:val="StopkaZnak"/>
    <w:uiPriority w:val="99"/>
    <w:unhideWhenUsed/>
    <w:rsid w:val="00FE14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1482"/>
  </w:style>
  <w:style w:type="character" w:customStyle="1" w:styleId="Nagwek1Znak">
    <w:name w:val="Nagłówek 1 Znak"/>
    <w:basedOn w:val="Domylnaczcionkaakapitu"/>
    <w:link w:val="Nagwek1"/>
    <w:uiPriority w:val="9"/>
    <w:rsid w:val="004D1714"/>
    <w:rPr>
      <w:rFonts w:ascii="Times New Roman" w:eastAsia="Times New Roman" w:hAnsi="Times New Roman" w:cs="Times New Roman"/>
      <w:b/>
      <w:bCs/>
      <w:kern w:val="36"/>
      <w:sz w:val="48"/>
      <w:szCs w:val="48"/>
      <w:lang w:eastAsia="pl-PL"/>
    </w:rPr>
  </w:style>
  <w:style w:type="numbering" w:customStyle="1" w:styleId="Bezlisty1">
    <w:name w:val="Bez listy1"/>
    <w:next w:val="Bezlisty"/>
    <w:semiHidden/>
    <w:unhideWhenUsed/>
    <w:rsid w:val="004D1714"/>
  </w:style>
  <w:style w:type="paragraph" w:customStyle="1" w:styleId="Default">
    <w:name w:val="Default"/>
    <w:rsid w:val="004D1714"/>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table" w:styleId="Tabela-Siatka">
    <w:name w:val="Table Grid"/>
    <w:basedOn w:val="Standardowy"/>
    <w:uiPriority w:val="59"/>
    <w:rsid w:val="004D171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4D171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D1714"/>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4D1714"/>
    <w:rPr>
      <w:vertAlign w:val="superscript"/>
    </w:rPr>
  </w:style>
  <w:style w:type="paragraph" w:styleId="Akapitzlist">
    <w:name w:val="List Paragraph"/>
    <w:basedOn w:val="Normalny"/>
    <w:uiPriority w:val="34"/>
    <w:qFormat/>
    <w:rsid w:val="004D1714"/>
    <w:pPr>
      <w:ind w:left="720"/>
      <w:contextualSpacing/>
    </w:pPr>
  </w:style>
  <w:style w:type="paragraph" w:styleId="Tekstdymka">
    <w:name w:val="Balloon Text"/>
    <w:basedOn w:val="Normalny"/>
    <w:link w:val="TekstdymkaZnak"/>
    <w:uiPriority w:val="99"/>
    <w:semiHidden/>
    <w:unhideWhenUsed/>
    <w:rsid w:val="004D17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1714"/>
    <w:rPr>
      <w:rFonts w:ascii="Segoe UI" w:hAnsi="Segoe UI" w:cs="Segoe UI"/>
      <w:sz w:val="18"/>
      <w:szCs w:val="18"/>
    </w:rPr>
  </w:style>
  <w:style w:type="paragraph" w:customStyle="1" w:styleId="Tekst">
    <w:name w:val="Tekst"/>
    <w:basedOn w:val="Normalny"/>
    <w:link w:val="TekstZnak"/>
    <w:rsid w:val="004D1714"/>
    <w:pPr>
      <w:spacing w:after="0" w:line="288" w:lineRule="auto"/>
      <w:jc w:val="both"/>
    </w:pPr>
    <w:rPr>
      <w:rFonts w:ascii="Times New Roman" w:eastAsia="Times New Roman" w:hAnsi="Times New Roman" w:cs="Times New Roman"/>
      <w:sz w:val="24"/>
      <w:szCs w:val="24"/>
      <w:lang w:eastAsia="pl-PL"/>
    </w:rPr>
  </w:style>
  <w:style w:type="character" w:customStyle="1" w:styleId="TekstZnak">
    <w:name w:val="Tekst Znak"/>
    <w:link w:val="Tekst"/>
    <w:rsid w:val="004D1714"/>
    <w:rPr>
      <w:rFonts w:ascii="Times New Roman" w:eastAsia="Times New Roman" w:hAnsi="Times New Roman" w:cs="Times New Roman"/>
      <w:sz w:val="24"/>
      <w:szCs w:val="24"/>
      <w:lang w:eastAsia="pl-PL"/>
    </w:rPr>
  </w:style>
  <w:style w:type="paragraph" w:customStyle="1" w:styleId="western">
    <w:name w:val="western"/>
    <w:basedOn w:val="Normalny"/>
    <w:rsid w:val="004D1714"/>
    <w:pPr>
      <w:spacing w:before="100" w:beforeAutospacing="1" w:after="100" w:afterAutospacing="1" w:line="240" w:lineRule="auto"/>
      <w:jc w:val="center"/>
    </w:pPr>
    <w:rPr>
      <w:rFonts w:ascii="Arial Narrow" w:eastAsia="Times New Roman" w:hAnsi="Arial Narrow" w:cs="Times New Roman"/>
      <w:b/>
      <w:bCs/>
      <w:sz w:val="24"/>
      <w:szCs w:val="24"/>
      <w:lang w:eastAsia="pl-PL"/>
    </w:rPr>
  </w:style>
  <w:style w:type="character" w:styleId="Hipercze">
    <w:name w:val="Hyperlink"/>
    <w:basedOn w:val="Domylnaczcionkaakapitu"/>
    <w:uiPriority w:val="99"/>
    <w:unhideWhenUsed/>
    <w:rsid w:val="004D1714"/>
    <w:rPr>
      <w:color w:val="0563C1" w:themeColor="hyperlink"/>
      <w:u w:val="single"/>
    </w:rPr>
  </w:style>
  <w:style w:type="paragraph" w:styleId="Tekstpodstawowy">
    <w:name w:val="Body Text"/>
    <w:aliases w:val=" Znak"/>
    <w:basedOn w:val="Normalny"/>
    <w:link w:val="TekstpodstawowyZnak"/>
    <w:uiPriority w:val="1"/>
    <w:unhideWhenUsed/>
    <w:qFormat/>
    <w:rsid w:val="004D1714"/>
    <w:pPr>
      <w:spacing w:after="0" w:line="240" w:lineRule="auto"/>
    </w:pPr>
    <w:rPr>
      <w:rFonts w:ascii="Times New Roman" w:eastAsia="Times New Roman" w:hAnsi="Times New Roman" w:cs="Times New Roman"/>
      <w:b/>
      <w:bCs/>
      <w:sz w:val="24"/>
      <w:szCs w:val="20"/>
      <w:lang w:val="x-none" w:eastAsia="x-none"/>
    </w:rPr>
  </w:style>
  <w:style w:type="character" w:customStyle="1" w:styleId="TekstpodstawowyZnak">
    <w:name w:val="Tekst podstawowy Znak"/>
    <w:aliases w:val=" Znak Znak"/>
    <w:basedOn w:val="Domylnaczcionkaakapitu"/>
    <w:link w:val="Tekstpodstawowy"/>
    <w:uiPriority w:val="1"/>
    <w:rsid w:val="004D1714"/>
    <w:rPr>
      <w:rFonts w:ascii="Times New Roman" w:eastAsia="Times New Roman" w:hAnsi="Times New Roman" w:cs="Times New Roman"/>
      <w:b/>
      <w:bCs/>
      <w:sz w:val="24"/>
      <w:szCs w:val="20"/>
      <w:lang w:val="x-none" w:eastAsia="x-none"/>
    </w:rPr>
  </w:style>
  <w:style w:type="character" w:styleId="Numerstrony">
    <w:name w:val="page number"/>
    <w:basedOn w:val="Domylnaczcionkaakapitu"/>
    <w:rsid w:val="004D1714"/>
  </w:style>
  <w:style w:type="character" w:styleId="Tekstzastpczy">
    <w:name w:val="Placeholder Text"/>
    <w:basedOn w:val="Domylnaczcionkaakapitu"/>
    <w:uiPriority w:val="99"/>
    <w:semiHidden/>
    <w:rsid w:val="004D1714"/>
    <w:rPr>
      <w:color w:val="808080"/>
    </w:rPr>
  </w:style>
  <w:style w:type="paragraph" w:styleId="Tekstprzypisukocowego">
    <w:name w:val="endnote text"/>
    <w:basedOn w:val="Normalny"/>
    <w:link w:val="TekstprzypisukocowegoZnak"/>
    <w:uiPriority w:val="99"/>
    <w:semiHidden/>
    <w:unhideWhenUsed/>
    <w:rsid w:val="004D17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1714"/>
    <w:rPr>
      <w:sz w:val="20"/>
      <w:szCs w:val="20"/>
    </w:rPr>
  </w:style>
  <w:style w:type="character" w:styleId="Odwoanieprzypisukocowego">
    <w:name w:val="endnote reference"/>
    <w:basedOn w:val="Domylnaczcionkaakapitu"/>
    <w:uiPriority w:val="99"/>
    <w:semiHidden/>
    <w:unhideWhenUsed/>
    <w:rsid w:val="004D1714"/>
    <w:rPr>
      <w:vertAlign w:val="superscript"/>
    </w:rPr>
  </w:style>
  <w:style w:type="character" w:styleId="Odwoaniedokomentarza">
    <w:name w:val="annotation reference"/>
    <w:basedOn w:val="Domylnaczcionkaakapitu"/>
    <w:semiHidden/>
    <w:unhideWhenUsed/>
    <w:rsid w:val="004D1714"/>
    <w:rPr>
      <w:sz w:val="16"/>
      <w:szCs w:val="16"/>
    </w:rPr>
  </w:style>
  <w:style w:type="paragraph" w:styleId="Tekstkomentarza">
    <w:name w:val="annotation text"/>
    <w:basedOn w:val="Normalny"/>
    <w:link w:val="TekstkomentarzaZnak"/>
    <w:semiHidden/>
    <w:unhideWhenUsed/>
    <w:rsid w:val="004D1714"/>
    <w:pPr>
      <w:spacing w:line="240" w:lineRule="auto"/>
    </w:pPr>
    <w:rPr>
      <w:sz w:val="20"/>
      <w:szCs w:val="20"/>
    </w:rPr>
  </w:style>
  <w:style w:type="character" w:customStyle="1" w:styleId="TekstkomentarzaZnak">
    <w:name w:val="Tekst komentarza Znak"/>
    <w:basedOn w:val="Domylnaczcionkaakapitu"/>
    <w:link w:val="Tekstkomentarza"/>
    <w:semiHidden/>
    <w:rsid w:val="004D1714"/>
    <w:rPr>
      <w:sz w:val="20"/>
      <w:szCs w:val="20"/>
    </w:rPr>
  </w:style>
  <w:style w:type="paragraph" w:styleId="Tematkomentarza">
    <w:name w:val="annotation subject"/>
    <w:basedOn w:val="Tekstkomentarza"/>
    <w:next w:val="Tekstkomentarza"/>
    <w:link w:val="TematkomentarzaZnak"/>
    <w:uiPriority w:val="99"/>
    <w:semiHidden/>
    <w:unhideWhenUsed/>
    <w:rsid w:val="004D1714"/>
    <w:rPr>
      <w:b/>
      <w:bCs/>
    </w:rPr>
  </w:style>
  <w:style w:type="character" w:customStyle="1" w:styleId="TematkomentarzaZnak">
    <w:name w:val="Temat komentarza Znak"/>
    <w:basedOn w:val="TekstkomentarzaZnak"/>
    <w:link w:val="Tematkomentarza"/>
    <w:uiPriority w:val="99"/>
    <w:semiHidden/>
    <w:rsid w:val="004D1714"/>
    <w:rPr>
      <w:b/>
      <w:bCs/>
      <w:sz w:val="20"/>
      <w:szCs w:val="20"/>
    </w:rPr>
  </w:style>
  <w:style w:type="paragraph" w:styleId="Poprawka">
    <w:name w:val="Revision"/>
    <w:hidden/>
    <w:uiPriority w:val="99"/>
    <w:semiHidden/>
    <w:rsid w:val="00B52206"/>
    <w:pPr>
      <w:spacing w:after="0" w:line="240" w:lineRule="auto"/>
    </w:pPr>
  </w:style>
  <w:style w:type="character" w:customStyle="1" w:styleId="Nagwek9Znak">
    <w:name w:val="Nagłówek 9 Znak"/>
    <w:basedOn w:val="Domylnaczcionkaakapitu"/>
    <w:link w:val="Nagwek9"/>
    <w:uiPriority w:val="9"/>
    <w:semiHidden/>
    <w:rsid w:val="001116A2"/>
    <w:rPr>
      <w:rFonts w:asciiTheme="majorHAnsi" w:eastAsiaTheme="majorEastAsia" w:hAnsiTheme="majorHAnsi" w:cstheme="majorBidi"/>
      <w:i/>
      <w:iCs/>
      <w:color w:val="272727" w:themeColor="text1" w:themeTint="D8"/>
      <w:sz w:val="21"/>
      <w:szCs w:val="21"/>
    </w:rPr>
  </w:style>
  <w:style w:type="paragraph" w:customStyle="1" w:styleId="Rozdzia1">
    <w:name w:val="Rozdział 1"/>
    <w:basedOn w:val="Nagwek1"/>
    <w:next w:val="Rozdzia2"/>
    <w:rsid w:val="003964C1"/>
    <w:pPr>
      <w:keepNext/>
      <w:keepLines/>
      <w:numPr>
        <w:numId w:val="38"/>
      </w:numPr>
      <w:spacing w:before="480" w:beforeAutospacing="0" w:after="0" w:afterAutospacing="0" w:line="276" w:lineRule="auto"/>
      <w:jc w:val="both"/>
    </w:pPr>
    <w:rPr>
      <w:rFonts w:ascii="Calibri" w:eastAsia="Calibri" w:hAnsi="Calibri"/>
      <w:bCs w:val="0"/>
      <w:color w:val="365F91"/>
      <w:kern w:val="0"/>
      <w:sz w:val="28"/>
      <w:szCs w:val="20"/>
      <w:lang w:eastAsia="en-US"/>
    </w:rPr>
  </w:style>
  <w:style w:type="paragraph" w:customStyle="1" w:styleId="Rozdzia2">
    <w:name w:val="Rozdział2"/>
    <w:basedOn w:val="Nagwek1"/>
    <w:next w:val="Rozdzia3"/>
    <w:rsid w:val="003964C1"/>
    <w:pPr>
      <w:keepNext/>
      <w:keepLines/>
      <w:numPr>
        <w:ilvl w:val="1"/>
        <w:numId w:val="38"/>
      </w:numPr>
      <w:tabs>
        <w:tab w:val="left" w:pos="426"/>
      </w:tabs>
      <w:spacing w:before="360" w:beforeAutospacing="0" w:after="0" w:afterAutospacing="0" w:line="276" w:lineRule="auto"/>
      <w:jc w:val="both"/>
    </w:pPr>
    <w:rPr>
      <w:rFonts w:ascii="Calibri" w:eastAsia="Calibri" w:hAnsi="Calibri"/>
      <w:bCs w:val="0"/>
      <w:kern w:val="0"/>
      <w:sz w:val="28"/>
      <w:szCs w:val="20"/>
      <w:lang w:eastAsia="en-US"/>
    </w:rPr>
  </w:style>
  <w:style w:type="paragraph" w:customStyle="1" w:styleId="Rozdzia3">
    <w:name w:val="Rozdział3"/>
    <w:basedOn w:val="Nagwek1"/>
    <w:link w:val="Rozdzia3Znak"/>
    <w:rsid w:val="003964C1"/>
    <w:pPr>
      <w:keepLines/>
      <w:numPr>
        <w:ilvl w:val="2"/>
        <w:numId w:val="38"/>
      </w:numPr>
      <w:tabs>
        <w:tab w:val="left" w:pos="851"/>
      </w:tabs>
      <w:spacing w:before="0" w:beforeAutospacing="0" w:after="0" w:afterAutospacing="0" w:line="276" w:lineRule="auto"/>
      <w:jc w:val="both"/>
    </w:pPr>
    <w:rPr>
      <w:rFonts w:ascii="Calibri" w:eastAsia="Calibri" w:hAnsi="Calibri"/>
      <w:b w:val="0"/>
      <w:bCs w:val="0"/>
      <w:kern w:val="0"/>
      <w:sz w:val="22"/>
      <w:szCs w:val="20"/>
      <w:lang w:eastAsia="en-US"/>
    </w:rPr>
  </w:style>
  <w:style w:type="character" w:customStyle="1" w:styleId="Rozdzia3Znak">
    <w:name w:val="Rozdział3 Znak"/>
    <w:link w:val="Rozdzia3"/>
    <w:locked/>
    <w:rsid w:val="003964C1"/>
    <w:rPr>
      <w:rFonts w:ascii="Calibri" w:eastAsia="Calibri" w:hAnsi="Calibri" w:cs="Times New Roman"/>
      <w:szCs w:val="20"/>
    </w:rPr>
  </w:style>
  <w:style w:type="paragraph" w:styleId="Bezodstpw">
    <w:name w:val="No Spacing"/>
    <w:qFormat/>
    <w:rsid w:val="004F62B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07537">
      <w:bodyDiv w:val="1"/>
      <w:marLeft w:val="0"/>
      <w:marRight w:val="0"/>
      <w:marTop w:val="0"/>
      <w:marBottom w:val="0"/>
      <w:divBdr>
        <w:top w:val="none" w:sz="0" w:space="0" w:color="auto"/>
        <w:left w:val="none" w:sz="0" w:space="0" w:color="auto"/>
        <w:bottom w:val="none" w:sz="0" w:space="0" w:color="auto"/>
        <w:right w:val="none" w:sz="0" w:space="0" w:color="auto"/>
      </w:divBdr>
    </w:div>
    <w:div w:id="922686165">
      <w:bodyDiv w:val="1"/>
      <w:marLeft w:val="0"/>
      <w:marRight w:val="0"/>
      <w:marTop w:val="0"/>
      <w:marBottom w:val="0"/>
      <w:divBdr>
        <w:top w:val="none" w:sz="0" w:space="0" w:color="auto"/>
        <w:left w:val="none" w:sz="0" w:space="0" w:color="auto"/>
        <w:bottom w:val="none" w:sz="0" w:space="0" w:color="auto"/>
        <w:right w:val="none" w:sz="0" w:space="0" w:color="auto"/>
      </w:divBdr>
    </w:div>
    <w:div w:id="974986271">
      <w:bodyDiv w:val="1"/>
      <w:marLeft w:val="0"/>
      <w:marRight w:val="0"/>
      <w:marTop w:val="0"/>
      <w:marBottom w:val="0"/>
      <w:divBdr>
        <w:top w:val="none" w:sz="0" w:space="0" w:color="auto"/>
        <w:left w:val="none" w:sz="0" w:space="0" w:color="auto"/>
        <w:bottom w:val="none" w:sz="0" w:space="0" w:color="auto"/>
        <w:right w:val="none" w:sz="0" w:space="0" w:color="auto"/>
      </w:divBdr>
    </w:div>
    <w:div w:id="1386373859">
      <w:bodyDiv w:val="1"/>
      <w:marLeft w:val="0"/>
      <w:marRight w:val="0"/>
      <w:marTop w:val="0"/>
      <w:marBottom w:val="0"/>
      <w:divBdr>
        <w:top w:val="none" w:sz="0" w:space="0" w:color="auto"/>
        <w:left w:val="none" w:sz="0" w:space="0" w:color="auto"/>
        <w:bottom w:val="none" w:sz="0" w:space="0" w:color="auto"/>
        <w:right w:val="none" w:sz="0" w:space="0" w:color="auto"/>
      </w:divBdr>
    </w:div>
    <w:div w:id="1778599008">
      <w:bodyDiv w:val="1"/>
      <w:marLeft w:val="0"/>
      <w:marRight w:val="0"/>
      <w:marTop w:val="0"/>
      <w:marBottom w:val="0"/>
      <w:divBdr>
        <w:top w:val="none" w:sz="0" w:space="0" w:color="auto"/>
        <w:left w:val="none" w:sz="0" w:space="0" w:color="auto"/>
        <w:bottom w:val="none" w:sz="0" w:space="0" w:color="auto"/>
        <w:right w:val="none" w:sz="0" w:space="0" w:color="auto"/>
      </w:divBdr>
    </w:div>
    <w:div w:id="1867012522">
      <w:bodyDiv w:val="1"/>
      <w:marLeft w:val="0"/>
      <w:marRight w:val="0"/>
      <w:marTop w:val="0"/>
      <w:marBottom w:val="0"/>
      <w:divBdr>
        <w:top w:val="none" w:sz="0" w:space="0" w:color="auto"/>
        <w:left w:val="none" w:sz="0" w:space="0" w:color="auto"/>
        <w:bottom w:val="none" w:sz="0" w:space="0" w:color="auto"/>
        <w:right w:val="none" w:sz="0" w:space="0" w:color="auto"/>
      </w:divBdr>
    </w:div>
    <w:div w:id="188016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cz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rcz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50883-D36A-4643-A13C-0135D280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40</Pages>
  <Words>16265</Words>
  <Characters>97592</Characters>
  <Application>Microsoft Office Word</Application>
  <DocSecurity>0</DocSecurity>
  <Lines>813</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Bajorek</dc:creator>
  <cp:lastModifiedBy>Paweł Rogal</cp:lastModifiedBy>
  <cp:revision>7</cp:revision>
  <cp:lastPrinted>2017-02-06T12:31:00Z</cp:lastPrinted>
  <dcterms:created xsi:type="dcterms:W3CDTF">2017-07-07T10:25:00Z</dcterms:created>
  <dcterms:modified xsi:type="dcterms:W3CDTF">2017-07-07T12:31:00Z</dcterms:modified>
</cp:coreProperties>
</file>